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507B" w14:textId="3D3218F0" w:rsidR="00442C0F" w:rsidRPr="005B293A" w:rsidRDefault="00442C0F" w:rsidP="00442C0F">
      <w:pPr>
        <w:pStyle w:val="Prrafodelista"/>
        <w:ind w:left="709"/>
        <w:jc w:val="center"/>
        <w:rPr>
          <w:rFonts w:ascii="Arial" w:hAnsi="Arial" w:cs="Arial"/>
          <w:color w:val="FF0000"/>
          <w:sz w:val="20"/>
          <w:szCs w:val="20"/>
        </w:rPr>
      </w:pPr>
      <w:bookmarkStart w:id="0" w:name="_Hlk50546894"/>
      <w:bookmarkStart w:id="1" w:name="_Hlk46234415"/>
      <w:r w:rsidRPr="005B293A">
        <w:rPr>
          <w:rFonts w:ascii="Arial" w:hAnsi="Arial" w:cs="Arial"/>
          <w:sz w:val="20"/>
          <w:szCs w:val="20"/>
        </w:rPr>
        <w:t>CONTROL DE CAMBIOS</w:t>
      </w:r>
      <w:r w:rsidR="004623D7" w:rsidRPr="005B293A">
        <w:rPr>
          <w:rFonts w:ascii="Arial" w:hAnsi="Arial" w:cs="Arial"/>
          <w:sz w:val="20"/>
          <w:szCs w:val="20"/>
        </w:rPr>
        <w:t xml:space="preserve"> </w:t>
      </w:r>
    </w:p>
    <w:p w14:paraId="157752FB" w14:textId="77777777" w:rsidR="00442C0F" w:rsidRPr="005B293A" w:rsidRDefault="00442C0F" w:rsidP="00442C0F">
      <w:pPr>
        <w:pStyle w:val="Prrafodelista"/>
        <w:ind w:left="709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A1158" w:rsidRPr="005B293A" w14:paraId="255FF9FC" w14:textId="77777777" w:rsidTr="00D34364">
        <w:tc>
          <w:tcPr>
            <w:tcW w:w="993" w:type="dxa"/>
          </w:tcPr>
          <w:p w14:paraId="1DB727ED" w14:textId="77777777" w:rsidR="006A1158" w:rsidRPr="005B293A" w:rsidRDefault="006A1158" w:rsidP="00AC5B3F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Versión</w:t>
            </w:r>
          </w:p>
        </w:tc>
        <w:tc>
          <w:tcPr>
            <w:tcW w:w="1417" w:type="dxa"/>
          </w:tcPr>
          <w:p w14:paraId="1683602E" w14:textId="77777777" w:rsidR="006A1158" w:rsidRPr="005B293A" w:rsidRDefault="006A1158" w:rsidP="006A1158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Fecha de Aprobación </w:t>
            </w:r>
          </w:p>
          <w:p w14:paraId="490D7736" w14:textId="77777777" w:rsidR="006A1158" w:rsidRPr="005B293A" w:rsidRDefault="006A1158" w:rsidP="006A1158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4A33CCB" w14:textId="77777777" w:rsidR="006A1158" w:rsidRPr="005B293A" w:rsidRDefault="006A1158" w:rsidP="00AC5B3F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Descripción de los cambios</w:t>
            </w:r>
          </w:p>
        </w:tc>
      </w:tr>
      <w:tr w:rsidR="006A1158" w:rsidRPr="005B293A" w14:paraId="54E5C4FE" w14:textId="77777777" w:rsidTr="00D34364">
        <w:tc>
          <w:tcPr>
            <w:tcW w:w="993" w:type="dxa"/>
          </w:tcPr>
          <w:p w14:paraId="6E0601E6" w14:textId="77777777" w:rsidR="006A1158" w:rsidRPr="005B293A" w:rsidRDefault="006A1158" w:rsidP="00AC5B3F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783CE16" w14:textId="2284D3A9" w:rsidR="006A1158" w:rsidRPr="005B293A" w:rsidRDefault="004623D7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Septiembre 2022</w:t>
            </w:r>
          </w:p>
        </w:tc>
        <w:tc>
          <w:tcPr>
            <w:tcW w:w="7371" w:type="dxa"/>
          </w:tcPr>
          <w:p w14:paraId="30B2C2BE" w14:textId="1E6D98F3" w:rsidR="006A1158" w:rsidRPr="005B293A" w:rsidRDefault="006A1158" w:rsidP="004623D7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Versión Inicial.</w:t>
            </w:r>
            <w:r w:rsidR="004623D7" w:rsidRPr="005B2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293A">
              <w:rPr>
                <w:rFonts w:ascii="Arial" w:hAnsi="Arial" w:cs="Arial"/>
                <w:sz w:val="20"/>
                <w:szCs w:val="20"/>
              </w:rPr>
              <w:t>Elaboración por primera vez del documento.</w:t>
            </w:r>
            <w:r w:rsidR="004623D7" w:rsidRPr="005B293A">
              <w:rPr>
                <w:rFonts w:ascii="Arial" w:hAnsi="Arial" w:cs="Arial"/>
                <w:sz w:val="20"/>
                <w:szCs w:val="20"/>
              </w:rPr>
              <w:t xml:space="preserve"> El documento pertenece a la Caracterización Proceso Área de Comunicaciones Estratégicas y Gestión del Cambio DIGSA MDN-COGFM-PROCEGC-CA.95.1-1.</w:t>
            </w:r>
          </w:p>
        </w:tc>
      </w:tr>
      <w:tr w:rsidR="006A1158" w:rsidRPr="005B293A" w14:paraId="040D06D2" w14:textId="77777777" w:rsidTr="00D34364">
        <w:tc>
          <w:tcPr>
            <w:tcW w:w="993" w:type="dxa"/>
          </w:tcPr>
          <w:p w14:paraId="1C1A6999" w14:textId="77777777" w:rsidR="00543BDA" w:rsidRPr="005B293A" w:rsidRDefault="00543BDA" w:rsidP="00AC5B3F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DC3398A" w14:textId="443E10E1" w:rsidR="006A1158" w:rsidRPr="005B293A" w:rsidRDefault="006A1158" w:rsidP="00AC5B3F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96FB061" w14:textId="77777777" w:rsidR="00543BDA" w:rsidRPr="005B293A" w:rsidRDefault="00543BDA" w:rsidP="006A1158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F852460" w14:textId="4A60B87A" w:rsidR="006A1158" w:rsidRPr="005B293A" w:rsidRDefault="00F12A75" w:rsidP="00F12A7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4930">
              <w:rPr>
                <w:rFonts w:ascii="Arial" w:hAnsi="Arial" w:cs="Arial"/>
                <w:sz w:val="20"/>
                <w:szCs w:val="20"/>
              </w:rPr>
              <w:t xml:space="preserve">Febrero </w:t>
            </w:r>
            <w:r w:rsidR="000022FE" w:rsidRPr="004249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</w:tc>
        <w:tc>
          <w:tcPr>
            <w:tcW w:w="7371" w:type="dxa"/>
          </w:tcPr>
          <w:p w14:paraId="08074CA9" w14:textId="77777777" w:rsidR="004623D7" w:rsidRPr="005B293A" w:rsidRDefault="004623D7" w:rsidP="004623D7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El documento pertenece a la Caracterización Proceso Área de Comunicaciones Estratégicas y Gestión del Cambio DIGSA MDN-COGFM-PROCEGC-CA.95.1-1.</w:t>
            </w:r>
          </w:p>
          <w:p w14:paraId="1B14B288" w14:textId="529AAE16" w:rsidR="004623D7" w:rsidRPr="005B293A" w:rsidRDefault="004623D7" w:rsidP="004623D7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6773DD" w14:textId="5C9DB288" w:rsidR="00D34364" w:rsidRPr="005B293A" w:rsidRDefault="00D34364" w:rsidP="00D34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Las mejoras realizadas al documento </w:t>
            </w:r>
            <w:r w:rsidR="00B90DC7" w:rsidRPr="005B293A">
              <w:rPr>
                <w:rFonts w:ascii="Arial" w:hAnsi="Arial" w:cs="Arial"/>
                <w:sz w:val="20"/>
                <w:szCs w:val="20"/>
              </w:rPr>
              <w:t>son:</w:t>
            </w:r>
            <w:r w:rsidRPr="005B29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680D92" w14:textId="77777777" w:rsidR="00D34364" w:rsidRPr="005B293A" w:rsidRDefault="00D34364" w:rsidP="00D34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24841D" w14:textId="683D6B8A" w:rsidR="004623D7" w:rsidRPr="005B293A" w:rsidRDefault="00D34364" w:rsidP="00D34364">
            <w:pPr>
              <w:pStyle w:val="Prrafodelista"/>
              <w:numPr>
                <w:ilvl w:val="3"/>
                <w:numId w:val="42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</w:t>
            </w:r>
            <w:r w:rsidR="004623D7" w:rsidRPr="005B293A">
              <w:rPr>
                <w:rFonts w:ascii="Arial" w:hAnsi="Arial" w:cs="Arial"/>
                <w:sz w:val="20"/>
                <w:szCs w:val="20"/>
              </w:rPr>
              <w:t xml:space="preserve">e actualiza la información </w:t>
            </w:r>
            <w:r w:rsidR="00B90DC7" w:rsidRPr="005B293A">
              <w:rPr>
                <w:rFonts w:ascii="Arial" w:hAnsi="Arial" w:cs="Arial"/>
                <w:sz w:val="20"/>
                <w:szCs w:val="20"/>
              </w:rPr>
              <w:t>de acuerdo con</w:t>
            </w:r>
            <w:r w:rsidR="004623D7" w:rsidRPr="005B293A">
              <w:rPr>
                <w:rFonts w:ascii="Arial" w:hAnsi="Arial" w:cs="Arial"/>
                <w:sz w:val="20"/>
                <w:szCs w:val="20"/>
              </w:rPr>
              <w:t xml:space="preserve"> novedades del procedimiento. </w:t>
            </w:r>
            <w:r w:rsidR="00A16721" w:rsidRPr="005B293A">
              <w:rPr>
                <w:rFonts w:ascii="Arial" w:hAnsi="Arial" w:cs="Arial"/>
                <w:sz w:val="20"/>
                <w:szCs w:val="20"/>
              </w:rPr>
              <w:t>En el presente año se sigue los lineamientos de marca según la presidencia de la república</w:t>
            </w:r>
            <w:r w:rsidR="00BD4D84" w:rsidRPr="005B293A">
              <w:rPr>
                <w:rFonts w:ascii="Arial" w:hAnsi="Arial" w:cs="Arial"/>
                <w:sz w:val="20"/>
                <w:szCs w:val="20"/>
              </w:rPr>
              <w:t>, Ministerio de Salud, Comando General y Secretaría de Salud</w:t>
            </w:r>
            <w:r w:rsidR="00F12A75">
              <w:rPr>
                <w:rFonts w:ascii="Arial" w:hAnsi="Arial" w:cs="Arial"/>
                <w:sz w:val="20"/>
                <w:szCs w:val="20"/>
              </w:rPr>
              <w:t>.  A</w:t>
            </w:r>
            <w:r w:rsidR="00FE7173" w:rsidRPr="005B293A">
              <w:rPr>
                <w:rFonts w:ascii="Arial" w:hAnsi="Arial" w:cs="Arial"/>
                <w:sz w:val="20"/>
                <w:szCs w:val="20"/>
              </w:rPr>
              <w:t>dicionalmente</w:t>
            </w:r>
            <w:r w:rsidR="00F12A75">
              <w:rPr>
                <w:rFonts w:ascii="Arial" w:hAnsi="Arial" w:cs="Arial"/>
                <w:sz w:val="20"/>
                <w:szCs w:val="20"/>
              </w:rPr>
              <w:t>,</w:t>
            </w:r>
            <w:r w:rsidR="00FE7173" w:rsidRPr="005B293A">
              <w:rPr>
                <w:rFonts w:ascii="Arial" w:hAnsi="Arial" w:cs="Arial"/>
                <w:sz w:val="20"/>
                <w:szCs w:val="20"/>
              </w:rPr>
              <w:t xml:space="preserve"> con el fin de aumentar los seguidores de las cuentas oficiales</w:t>
            </w:r>
            <w:r w:rsidR="00F12A75">
              <w:rPr>
                <w:rFonts w:ascii="Arial" w:hAnsi="Arial" w:cs="Arial"/>
                <w:sz w:val="20"/>
                <w:szCs w:val="20"/>
              </w:rPr>
              <w:t>,</w:t>
            </w:r>
            <w:r w:rsidR="00FE7173" w:rsidRPr="005B293A">
              <w:rPr>
                <w:rFonts w:ascii="Arial" w:hAnsi="Arial" w:cs="Arial"/>
                <w:sz w:val="20"/>
                <w:szCs w:val="20"/>
              </w:rPr>
              <w:t xml:space="preserve"> se viene manejando productos audiovisuales</w:t>
            </w:r>
            <w:r w:rsidR="00862094" w:rsidRPr="005B293A">
              <w:rPr>
                <w:rFonts w:ascii="Arial" w:hAnsi="Arial" w:cs="Arial"/>
                <w:sz w:val="20"/>
                <w:szCs w:val="20"/>
              </w:rPr>
              <w:t xml:space="preserve"> atractivos que permite prevenir las enfermedades en los usuarios</w:t>
            </w:r>
            <w:r w:rsidR="00F12A75">
              <w:rPr>
                <w:rFonts w:ascii="Arial" w:hAnsi="Arial" w:cs="Arial"/>
                <w:sz w:val="20"/>
                <w:szCs w:val="20"/>
              </w:rPr>
              <w:t xml:space="preserve">.  De </w:t>
            </w:r>
            <w:r w:rsidR="00862094" w:rsidRPr="005B293A">
              <w:rPr>
                <w:rFonts w:ascii="Arial" w:hAnsi="Arial" w:cs="Arial"/>
                <w:sz w:val="20"/>
                <w:szCs w:val="20"/>
              </w:rPr>
              <w:t xml:space="preserve">igual manera el </w:t>
            </w:r>
            <w:r w:rsidR="00FB726F" w:rsidRPr="005B293A">
              <w:rPr>
                <w:rFonts w:ascii="Arial" w:hAnsi="Arial" w:cs="Arial"/>
                <w:sz w:val="20"/>
                <w:szCs w:val="20"/>
              </w:rPr>
              <w:t>contenido</w:t>
            </w:r>
            <w:r w:rsidR="00862094" w:rsidRPr="005B2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BE9" w:rsidRPr="005B293A">
              <w:rPr>
                <w:rFonts w:ascii="Arial" w:hAnsi="Arial" w:cs="Arial"/>
                <w:sz w:val="20"/>
                <w:szCs w:val="20"/>
              </w:rPr>
              <w:t xml:space="preserve">del noticiero se cambió incluyendo </w:t>
            </w:r>
            <w:r w:rsidR="00FB726F" w:rsidRPr="005B293A">
              <w:rPr>
                <w:rFonts w:ascii="Arial" w:hAnsi="Arial" w:cs="Arial"/>
                <w:sz w:val="20"/>
                <w:szCs w:val="20"/>
              </w:rPr>
              <w:t>a</w:t>
            </w:r>
            <w:r w:rsidR="00F12A75">
              <w:rPr>
                <w:rFonts w:ascii="Arial" w:hAnsi="Arial" w:cs="Arial"/>
                <w:sz w:val="20"/>
                <w:szCs w:val="20"/>
              </w:rPr>
              <w:t xml:space="preserve">l personal </w:t>
            </w:r>
            <w:r w:rsidR="00FB726F" w:rsidRPr="005B293A">
              <w:rPr>
                <w:rFonts w:ascii="Arial" w:hAnsi="Arial" w:cs="Arial"/>
                <w:sz w:val="20"/>
                <w:szCs w:val="20"/>
              </w:rPr>
              <w:t>de las DISANES como reporteros en el lugar de la noticia.</w:t>
            </w:r>
          </w:p>
          <w:p w14:paraId="5FED1C55" w14:textId="77777777" w:rsidR="004623D7" w:rsidRPr="005B293A" w:rsidRDefault="004623D7" w:rsidP="00D34364">
            <w:pPr>
              <w:pStyle w:val="Prrafodelista"/>
              <w:numPr>
                <w:ilvl w:val="0"/>
                <w:numId w:val="42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Se actualiza el encabezado de acuerdo con los parámetros establecidos por la alta dirección y el proceso de gestión documental. </w:t>
            </w:r>
          </w:p>
          <w:p w14:paraId="2664D3E1" w14:textId="77777777" w:rsidR="004623D7" w:rsidRPr="005B293A" w:rsidRDefault="004623D7" w:rsidP="00462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2120E7" w14:textId="77777777" w:rsidR="004623D7" w:rsidRPr="005B293A" w:rsidRDefault="004623D7" w:rsidP="00462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NOTA PROASIG - PROPLAES:</w:t>
            </w:r>
          </w:p>
          <w:p w14:paraId="62F8004D" w14:textId="77777777" w:rsidR="004623D7" w:rsidRPr="005B293A" w:rsidRDefault="004623D7" w:rsidP="004623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3087A0" w14:textId="77777777" w:rsidR="004623D7" w:rsidRPr="005B293A" w:rsidRDefault="004623D7" w:rsidP="004623D7">
            <w:pPr>
              <w:pStyle w:val="Prrafodelista"/>
              <w:numPr>
                <w:ilvl w:val="0"/>
                <w:numId w:val="38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Este documento fue revisado por PROASIG. PROPLAES libera el documento.   </w:t>
            </w:r>
          </w:p>
          <w:p w14:paraId="63CFF66A" w14:textId="77777777" w:rsidR="004623D7" w:rsidRPr="005B293A" w:rsidRDefault="004623D7" w:rsidP="004623D7">
            <w:pPr>
              <w:pStyle w:val="Prrafodelista"/>
              <w:numPr>
                <w:ilvl w:val="0"/>
                <w:numId w:val="38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La información registrada en el documento es responsabilidad del proceso que lo emite. </w:t>
            </w:r>
          </w:p>
          <w:p w14:paraId="3C2D32ED" w14:textId="77777777" w:rsidR="004623D7" w:rsidRPr="005B293A" w:rsidRDefault="004623D7" w:rsidP="004623D7">
            <w:pPr>
              <w:pStyle w:val="Prrafodelista"/>
              <w:numPr>
                <w:ilvl w:val="0"/>
                <w:numId w:val="38"/>
              </w:numPr>
              <w:ind w:left="227" w:hanging="227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Este documento fue construido de acuerdo con los parámetros de lenguaje claro emitidos por el Departamento Nacional de Planeación.</w:t>
            </w:r>
          </w:p>
          <w:p w14:paraId="2747AEE3" w14:textId="5B9897E0" w:rsidR="006A1158" w:rsidRPr="005B293A" w:rsidRDefault="006A1158" w:rsidP="00030D7E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B5D4A" w14:textId="77777777" w:rsidR="006A1158" w:rsidRPr="005B293A" w:rsidRDefault="006A1158" w:rsidP="00442C0F">
      <w:pPr>
        <w:pStyle w:val="Prrafodelista"/>
        <w:ind w:left="709"/>
        <w:jc w:val="center"/>
        <w:rPr>
          <w:rFonts w:ascii="Arial" w:hAnsi="Arial" w:cs="Arial"/>
          <w:sz w:val="20"/>
          <w:szCs w:val="20"/>
        </w:rPr>
      </w:pPr>
    </w:p>
    <w:p w14:paraId="7A657D1E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53A85A55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5F6CAB9C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14D5787D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1C748BE6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1530E9DF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6A8F5AC5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6B1043A3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14418D12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37AAD604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6A895A4F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51D92A6A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2724406D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06BBA0A2" w14:textId="77777777" w:rsidR="00BF17E2" w:rsidRPr="005B293A" w:rsidRDefault="00BF17E2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09D5ECF7" w14:textId="670E1A1A" w:rsidR="006A1158" w:rsidRPr="005B293A" w:rsidRDefault="006A1158" w:rsidP="00DB14F9">
      <w:pPr>
        <w:pStyle w:val="Prrafodelista"/>
        <w:ind w:left="142"/>
        <w:jc w:val="center"/>
        <w:rPr>
          <w:rFonts w:ascii="Arial" w:hAnsi="Arial" w:cs="Arial"/>
          <w:color w:val="FF0000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lastRenderedPageBreak/>
        <w:t>CONTROL DE APROBACIÓN</w:t>
      </w:r>
      <w:r w:rsidR="00D34364" w:rsidRPr="005B293A">
        <w:rPr>
          <w:rFonts w:ascii="Arial" w:hAnsi="Arial" w:cs="Arial"/>
          <w:sz w:val="20"/>
          <w:szCs w:val="20"/>
        </w:rPr>
        <w:t xml:space="preserve"> </w:t>
      </w:r>
    </w:p>
    <w:p w14:paraId="47FFE813" w14:textId="1C543533" w:rsidR="004623D7" w:rsidRPr="005B293A" w:rsidRDefault="004623D7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4511"/>
        <w:gridCol w:w="4229"/>
      </w:tblGrid>
      <w:tr w:rsidR="004623D7" w:rsidRPr="005B293A" w14:paraId="32A52C30" w14:textId="77777777" w:rsidTr="00BB1C15">
        <w:tc>
          <w:tcPr>
            <w:tcW w:w="1036" w:type="dxa"/>
          </w:tcPr>
          <w:p w14:paraId="7834CAE7" w14:textId="77777777" w:rsidR="004623D7" w:rsidRPr="005B293A" w:rsidRDefault="004623D7" w:rsidP="00BB1C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Aprobó: </w:t>
            </w:r>
          </w:p>
        </w:tc>
        <w:tc>
          <w:tcPr>
            <w:tcW w:w="8740" w:type="dxa"/>
            <w:gridSpan w:val="2"/>
          </w:tcPr>
          <w:p w14:paraId="1C58FDCD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0D5AF2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66B59B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1EFCC91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PD. Alexandra Martínez Vargas</w:t>
            </w:r>
          </w:p>
          <w:p w14:paraId="2787BB9B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Coordinadora Grupo Planeación Estratégica DIGSA</w:t>
            </w:r>
          </w:p>
          <w:p w14:paraId="1D34F67D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Representante de la Alta Dirección</w:t>
            </w:r>
          </w:p>
          <w:p w14:paraId="13E0D056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3D7" w:rsidRPr="005B293A" w14:paraId="46B65F37" w14:textId="77777777" w:rsidTr="00BB1C15">
        <w:tc>
          <w:tcPr>
            <w:tcW w:w="1036" w:type="dxa"/>
            <w:vMerge w:val="restart"/>
          </w:tcPr>
          <w:p w14:paraId="059D0914" w14:textId="77777777" w:rsidR="004623D7" w:rsidRPr="005B293A" w:rsidRDefault="004623D7" w:rsidP="00BB1C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Revisó:</w:t>
            </w:r>
          </w:p>
        </w:tc>
        <w:tc>
          <w:tcPr>
            <w:tcW w:w="4511" w:type="dxa"/>
          </w:tcPr>
          <w:p w14:paraId="7471FD5C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54119BFF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2BD0DA8" w14:textId="77777777" w:rsidR="00BF17E2" w:rsidRPr="005B293A" w:rsidRDefault="00BF17E2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4338F8B" w14:textId="64C8B4BB" w:rsidR="00A05691" w:rsidRPr="005B293A" w:rsidRDefault="00A05691" w:rsidP="00CB54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PS. </w:t>
            </w:r>
            <w:r w:rsidR="00BF17E2" w:rsidRPr="005B293A">
              <w:rPr>
                <w:rFonts w:ascii="Arial" w:hAnsi="Arial" w:cs="Arial"/>
                <w:sz w:val="20"/>
                <w:szCs w:val="20"/>
              </w:rPr>
              <w:t xml:space="preserve">Zulma </w:t>
            </w:r>
            <w:r w:rsidRPr="005B293A">
              <w:rPr>
                <w:rFonts w:ascii="Arial" w:hAnsi="Arial" w:cs="Arial"/>
                <w:sz w:val="20"/>
                <w:szCs w:val="20"/>
              </w:rPr>
              <w:t>Victoria Zamudio Rodríguez</w:t>
            </w:r>
          </w:p>
          <w:p w14:paraId="5AB69C91" w14:textId="77777777" w:rsidR="009726CC" w:rsidRPr="005B293A" w:rsidRDefault="009726CC" w:rsidP="00BB1C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Proceso Comunicaciones Estratégicas y Gestión del Cambio PROCEGC </w:t>
            </w:r>
          </w:p>
          <w:p w14:paraId="57A9BCC1" w14:textId="1F5FA701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Gestor de Calidad</w:t>
            </w:r>
            <w:r w:rsidR="004249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29" w:type="dxa"/>
          </w:tcPr>
          <w:p w14:paraId="25BB0E22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F755AB1" w14:textId="77777777" w:rsidR="00DC316D" w:rsidRPr="005B293A" w:rsidRDefault="00DC316D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8CEF372" w14:textId="77777777" w:rsidR="00DC316D" w:rsidRPr="005B293A" w:rsidRDefault="00DC316D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CC33B06" w14:textId="7E91540E" w:rsidR="004623D7" w:rsidRPr="005B293A" w:rsidRDefault="009726CC" w:rsidP="00CB54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PS. Laura Jimena Rey</w:t>
            </w:r>
          </w:p>
          <w:p w14:paraId="184FC146" w14:textId="21A1D9DA" w:rsidR="004623D7" w:rsidRPr="005B293A" w:rsidRDefault="00DC316D" w:rsidP="00CB54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Líder de Comunicaciones Estratégicas y Gestión del Cambio DIGSA</w:t>
            </w:r>
          </w:p>
        </w:tc>
      </w:tr>
      <w:tr w:rsidR="004623D7" w:rsidRPr="005B293A" w14:paraId="3DB1A0C7" w14:textId="77777777" w:rsidTr="00BB1C15">
        <w:tc>
          <w:tcPr>
            <w:tcW w:w="1036" w:type="dxa"/>
            <w:vMerge/>
          </w:tcPr>
          <w:p w14:paraId="5D6F9114" w14:textId="77777777" w:rsidR="004623D7" w:rsidRPr="005B293A" w:rsidRDefault="004623D7" w:rsidP="00BB1C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0" w:type="dxa"/>
            <w:gridSpan w:val="2"/>
          </w:tcPr>
          <w:p w14:paraId="1C1D8CC7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4AE5FF9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22BE3CDB" w14:textId="77777777" w:rsidR="00CB541A" w:rsidRPr="005B293A" w:rsidRDefault="00CB541A" w:rsidP="00BB1C15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54ED42C" w14:textId="3717AFC0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SMSM. Edna del Pilar Martínez Páez</w:t>
            </w:r>
          </w:p>
          <w:p w14:paraId="1C2E8795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Grupo Planeación Estratégica DIGSA </w:t>
            </w:r>
          </w:p>
          <w:p w14:paraId="401432AD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Líder Área Sistemas Integrados de Gestión PROASIG</w:t>
            </w:r>
          </w:p>
          <w:p w14:paraId="61E8DEA1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23D7" w:rsidRPr="005B293A" w14:paraId="19B6238D" w14:textId="77777777" w:rsidTr="00BB1C15">
        <w:tc>
          <w:tcPr>
            <w:tcW w:w="1036" w:type="dxa"/>
          </w:tcPr>
          <w:p w14:paraId="6271C769" w14:textId="77777777" w:rsidR="004623D7" w:rsidRPr="005B293A" w:rsidRDefault="004623D7" w:rsidP="00BB1C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Elaboró:</w:t>
            </w:r>
          </w:p>
        </w:tc>
        <w:tc>
          <w:tcPr>
            <w:tcW w:w="8740" w:type="dxa"/>
            <w:gridSpan w:val="2"/>
          </w:tcPr>
          <w:p w14:paraId="41FBEE2C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ECDE74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71A1FB" w14:textId="77777777" w:rsidR="006B4FD5" w:rsidRPr="005B293A" w:rsidRDefault="006B4FD5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9F7945" w14:textId="77777777" w:rsidR="00CB541A" w:rsidRPr="005B293A" w:rsidRDefault="00CB541A" w:rsidP="00CB54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PS. Zulma Victoria Zamudio Rodríguez</w:t>
            </w:r>
          </w:p>
          <w:p w14:paraId="52F8C23A" w14:textId="41F8B3D7" w:rsidR="00CB541A" w:rsidRPr="005B293A" w:rsidRDefault="00CB541A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Periodista de la DIGSA</w:t>
            </w:r>
          </w:p>
          <w:p w14:paraId="08A0B7BB" w14:textId="1291E90C" w:rsidR="004623D7" w:rsidRPr="005B293A" w:rsidRDefault="006B4FD5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ARCOM</w:t>
            </w:r>
          </w:p>
          <w:p w14:paraId="18B52C3F" w14:textId="6B4F1558" w:rsidR="004623D7" w:rsidRPr="005B293A" w:rsidRDefault="006B4FD5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Comunicaciones Estratégicas</w:t>
            </w:r>
          </w:p>
          <w:p w14:paraId="796F1FE9" w14:textId="77777777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28223C" w14:textId="53F2CD46" w:rsidR="004623D7" w:rsidRPr="005B293A" w:rsidRDefault="004623D7" w:rsidP="00BB1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89A357" w14:textId="6BE9FE3A" w:rsidR="004623D7" w:rsidRPr="005B293A" w:rsidRDefault="004623D7" w:rsidP="00DB14F9">
      <w:pPr>
        <w:pStyle w:val="Prrafodelista"/>
        <w:ind w:left="142"/>
        <w:jc w:val="center"/>
        <w:rPr>
          <w:rFonts w:ascii="Arial" w:hAnsi="Arial" w:cs="Arial"/>
          <w:sz w:val="20"/>
          <w:szCs w:val="20"/>
        </w:rPr>
      </w:pPr>
    </w:p>
    <w:p w14:paraId="0ACAEC90" w14:textId="7ED6FA86" w:rsidR="004623D7" w:rsidRPr="005B293A" w:rsidRDefault="004623D7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1855D042" w14:textId="0C8F367D" w:rsidR="004623D7" w:rsidRPr="005B293A" w:rsidRDefault="004623D7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6D2A0684" w14:textId="25F8A1B9" w:rsidR="004623D7" w:rsidRPr="005B293A" w:rsidRDefault="004623D7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4E60F047" w14:textId="77120A2D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0A1D4D12" w14:textId="211F89B4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47936C8D" w14:textId="35F11B21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7DAA94AE" w14:textId="3D3942C8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58C3C17B" w14:textId="6CE422A2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071195E5" w14:textId="293F751B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027C6767" w14:textId="399361EB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662045BE" w14:textId="45ABE330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p w14:paraId="6E377563" w14:textId="61377EA9" w:rsidR="008F02FD" w:rsidRPr="005B293A" w:rsidRDefault="008F02FD" w:rsidP="00DB14F9">
      <w:pPr>
        <w:pStyle w:val="Prrafodelista"/>
        <w:ind w:left="142"/>
        <w:jc w:val="center"/>
        <w:rPr>
          <w:rFonts w:ascii="Arial" w:hAnsi="Arial" w:cs="Arial"/>
          <w:color w:val="0070C0"/>
          <w:sz w:val="20"/>
          <w:szCs w:val="20"/>
        </w:rPr>
      </w:pPr>
    </w:p>
    <w:bookmarkEnd w:id="0"/>
    <w:bookmarkEnd w:id="1"/>
    <w:p w14:paraId="3750E9CA" w14:textId="77777777" w:rsidR="00833AF1" w:rsidRPr="005B293A" w:rsidRDefault="00833AF1" w:rsidP="00030D7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F1885A0" w14:textId="34DE54C4" w:rsidR="00DA1603" w:rsidRPr="005B293A" w:rsidRDefault="00EE4ACE" w:rsidP="00C347F1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lastRenderedPageBreak/>
        <w:t>Presentación</w:t>
      </w:r>
    </w:p>
    <w:p w14:paraId="7ACB1D8B" w14:textId="77777777" w:rsidR="00EE4ACE" w:rsidRPr="005B293A" w:rsidRDefault="00EE4ACE" w:rsidP="00EE4ACE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142FF024" w14:textId="0237F4A1" w:rsidR="001F7BD1" w:rsidRPr="005B293A" w:rsidRDefault="008F38C7" w:rsidP="001F7BD1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 xml:space="preserve">Este procedimiento surge de la necesidad de establecer los lineamientos para </w:t>
      </w:r>
      <w:r w:rsidR="00D34364" w:rsidRPr="005B293A">
        <w:rPr>
          <w:rFonts w:ascii="Arial" w:hAnsi="Arial" w:cs="Arial"/>
          <w:sz w:val="20"/>
          <w:szCs w:val="20"/>
        </w:rPr>
        <w:t xml:space="preserve">el desarrollo, implementación y gestión </w:t>
      </w:r>
      <w:r w:rsidRPr="005B293A">
        <w:rPr>
          <w:rFonts w:ascii="Arial" w:hAnsi="Arial" w:cs="Arial"/>
          <w:sz w:val="20"/>
          <w:szCs w:val="20"/>
        </w:rPr>
        <w:t xml:space="preserve">de estrategias </w:t>
      </w:r>
      <w:r w:rsidR="00D34364" w:rsidRPr="005B293A">
        <w:rPr>
          <w:rFonts w:ascii="Arial" w:hAnsi="Arial" w:cs="Arial"/>
          <w:sz w:val="20"/>
          <w:szCs w:val="20"/>
        </w:rPr>
        <w:t xml:space="preserve">comunicativas </w:t>
      </w:r>
      <w:r w:rsidR="001F7BD1" w:rsidRPr="005B293A">
        <w:rPr>
          <w:rFonts w:ascii="Arial" w:hAnsi="Arial" w:cs="Arial"/>
          <w:sz w:val="20"/>
          <w:szCs w:val="20"/>
        </w:rPr>
        <w:t xml:space="preserve">que </w:t>
      </w:r>
      <w:r w:rsidR="003B3688" w:rsidRPr="005B293A">
        <w:rPr>
          <w:rFonts w:ascii="Arial" w:hAnsi="Arial" w:cs="Arial"/>
          <w:sz w:val="20"/>
          <w:szCs w:val="20"/>
        </w:rPr>
        <w:t xml:space="preserve">contribuyan al </w:t>
      </w:r>
      <w:r w:rsidR="00313C6A" w:rsidRPr="005B293A">
        <w:rPr>
          <w:rFonts w:ascii="Arial" w:hAnsi="Arial" w:cs="Arial"/>
          <w:sz w:val="20"/>
          <w:szCs w:val="20"/>
        </w:rPr>
        <w:t xml:space="preserve">logro </w:t>
      </w:r>
      <w:r w:rsidR="003B3688" w:rsidRPr="005B293A">
        <w:rPr>
          <w:rFonts w:ascii="Arial" w:hAnsi="Arial" w:cs="Arial"/>
          <w:sz w:val="20"/>
          <w:szCs w:val="20"/>
        </w:rPr>
        <w:t>del objetivo del Proceso Comunicaciones Estra</w:t>
      </w:r>
      <w:r w:rsidR="00313C6A" w:rsidRPr="005B293A">
        <w:rPr>
          <w:rFonts w:ascii="Arial" w:hAnsi="Arial" w:cs="Arial"/>
          <w:sz w:val="20"/>
          <w:szCs w:val="20"/>
        </w:rPr>
        <w:t xml:space="preserve">tégicas </w:t>
      </w:r>
      <w:r w:rsidR="003B3688" w:rsidRPr="005B293A">
        <w:rPr>
          <w:rFonts w:ascii="Arial" w:hAnsi="Arial" w:cs="Arial"/>
          <w:sz w:val="20"/>
          <w:szCs w:val="20"/>
        </w:rPr>
        <w:t>y Gestión del Cambio DIGSA</w:t>
      </w:r>
      <w:r w:rsidR="00313C6A" w:rsidRPr="005B293A">
        <w:rPr>
          <w:rFonts w:ascii="Arial" w:hAnsi="Arial" w:cs="Arial"/>
          <w:sz w:val="20"/>
          <w:szCs w:val="20"/>
        </w:rPr>
        <w:t xml:space="preserve"> – </w:t>
      </w:r>
      <w:r w:rsidR="003B3688" w:rsidRPr="005B293A">
        <w:rPr>
          <w:rFonts w:ascii="Arial" w:hAnsi="Arial" w:cs="Arial"/>
          <w:sz w:val="20"/>
          <w:szCs w:val="20"/>
        </w:rPr>
        <w:t>PROCEGC</w:t>
      </w:r>
      <w:r w:rsidR="00313C6A" w:rsidRPr="005B293A">
        <w:rPr>
          <w:rFonts w:ascii="Arial" w:hAnsi="Arial" w:cs="Arial"/>
          <w:sz w:val="20"/>
          <w:szCs w:val="20"/>
        </w:rPr>
        <w:t xml:space="preserve">, </w:t>
      </w:r>
      <w:r w:rsidR="007B37BC" w:rsidRPr="005B293A">
        <w:rPr>
          <w:rFonts w:ascii="Arial" w:hAnsi="Arial" w:cs="Arial"/>
          <w:sz w:val="20"/>
          <w:szCs w:val="20"/>
        </w:rPr>
        <w:t>con</w:t>
      </w:r>
      <w:r w:rsidR="001F7BD1" w:rsidRPr="005B293A">
        <w:rPr>
          <w:rFonts w:ascii="Arial" w:hAnsi="Arial" w:cs="Arial"/>
          <w:sz w:val="20"/>
          <w:szCs w:val="20"/>
        </w:rPr>
        <w:t xml:space="preserve">forme al cumplimiento </w:t>
      </w:r>
      <w:r w:rsidR="00313C6A" w:rsidRPr="005B293A">
        <w:rPr>
          <w:rFonts w:ascii="Arial" w:hAnsi="Arial" w:cs="Arial"/>
          <w:sz w:val="20"/>
          <w:szCs w:val="20"/>
        </w:rPr>
        <w:t xml:space="preserve">normativo y </w:t>
      </w:r>
      <w:r w:rsidR="001F7BD1" w:rsidRPr="005B293A">
        <w:rPr>
          <w:rFonts w:ascii="Arial" w:hAnsi="Arial" w:cs="Arial"/>
          <w:sz w:val="20"/>
          <w:szCs w:val="20"/>
        </w:rPr>
        <w:t>legal aplicable.</w:t>
      </w:r>
    </w:p>
    <w:p w14:paraId="787EEFA8" w14:textId="764A477D" w:rsidR="001F7BD1" w:rsidRPr="005B293A" w:rsidRDefault="001F7BD1" w:rsidP="00EE4ACE">
      <w:pPr>
        <w:pStyle w:val="Prrafodelista"/>
        <w:spacing w:line="240" w:lineRule="auto"/>
        <w:ind w:left="426"/>
        <w:jc w:val="both"/>
        <w:rPr>
          <w:rFonts w:ascii="Arial" w:hAnsi="Arial" w:cs="Arial"/>
          <w:color w:val="0070C0"/>
          <w:sz w:val="20"/>
          <w:szCs w:val="20"/>
        </w:rPr>
      </w:pPr>
    </w:p>
    <w:p w14:paraId="425264BD" w14:textId="77777777" w:rsidR="00D16775" w:rsidRPr="005B293A" w:rsidRDefault="00F538C8" w:rsidP="00F56E3C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bCs/>
          <w:sz w:val="20"/>
          <w:szCs w:val="20"/>
        </w:rPr>
        <w:t>O</w:t>
      </w:r>
      <w:r w:rsidR="00E4739F" w:rsidRPr="005B293A">
        <w:rPr>
          <w:rFonts w:ascii="Arial" w:hAnsi="Arial" w:cs="Arial"/>
          <w:bCs/>
          <w:sz w:val="20"/>
          <w:szCs w:val="20"/>
        </w:rPr>
        <w:t>bjetivo</w:t>
      </w:r>
      <w:r w:rsidR="0054070B" w:rsidRPr="005B293A">
        <w:rPr>
          <w:rFonts w:ascii="Arial" w:hAnsi="Arial" w:cs="Arial"/>
          <w:b/>
          <w:sz w:val="20"/>
          <w:szCs w:val="20"/>
        </w:rPr>
        <w:t xml:space="preserve">  </w:t>
      </w:r>
    </w:p>
    <w:p w14:paraId="6E45FCAB" w14:textId="2CD6AA5C" w:rsidR="00383684" w:rsidRPr="005B293A" w:rsidRDefault="0054070B" w:rsidP="00242F2A">
      <w:pPr>
        <w:pStyle w:val="Prrafodelista"/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b/>
          <w:sz w:val="20"/>
          <w:szCs w:val="20"/>
        </w:rPr>
        <w:t xml:space="preserve"> </w:t>
      </w:r>
    </w:p>
    <w:p w14:paraId="69D35D8F" w14:textId="0BA27992" w:rsidR="00313C6A" w:rsidRPr="005B293A" w:rsidRDefault="00313C6A" w:rsidP="00337947">
      <w:pPr>
        <w:pStyle w:val="Prrafodelista"/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B293A">
        <w:rPr>
          <w:rFonts w:ascii="Arial" w:hAnsi="Arial" w:cs="Arial"/>
          <w:bCs/>
          <w:sz w:val="20"/>
          <w:szCs w:val="20"/>
        </w:rPr>
        <w:t xml:space="preserve">Gestionar el desarrollo de </w:t>
      </w:r>
      <w:r w:rsidR="001A18B6" w:rsidRPr="005B293A">
        <w:rPr>
          <w:rFonts w:ascii="Arial" w:hAnsi="Arial" w:cs="Arial"/>
          <w:bCs/>
          <w:sz w:val="20"/>
          <w:szCs w:val="20"/>
        </w:rPr>
        <w:t xml:space="preserve">estrategias </w:t>
      </w:r>
      <w:r w:rsidR="00D34364" w:rsidRPr="005B293A">
        <w:rPr>
          <w:rFonts w:ascii="Arial" w:hAnsi="Arial" w:cs="Arial"/>
          <w:bCs/>
          <w:sz w:val="20"/>
          <w:szCs w:val="20"/>
        </w:rPr>
        <w:t>comunicativas</w:t>
      </w:r>
      <w:r w:rsidRPr="005B293A">
        <w:rPr>
          <w:rFonts w:ascii="Arial" w:hAnsi="Arial" w:cs="Arial"/>
          <w:bCs/>
          <w:sz w:val="20"/>
          <w:szCs w:val="20"/>
        </w:rPr>
        <w:t xml:space="preserve">, </w:t>
      </w:r>
      <w:r w:rsidRPr="005B293A">
        <w:rPr>
          <w:rFonts w:ascii="Arial" w:hAnsi="Arial" w:cs="Arial"/>
          <w:sz w:val="20"/>
          <w:szCs w:val="20"/>
        </w:rPr>
        <w:t>como apoyo a la transformación y el cambio de la imagen institucional</w:t>
      </w:r>
      <w:r w:rsidR="00905787" w:rsidRPr="005B293A">
        <w:rPr>
          <w:rFonts w:ascii="Arial" w:hAnsi="Arial" w:cs="Arial"/>
          <w:sz w:val="20"/>
          <w:szCs w:val="20"/>
        </w:rPr>
        <w:t xml:space="preserve"> y servicio a la ciudadanía</w:t>
      </w:r>
      <w:r w:rsidRPr="005B293A">
        <w:rPr>
          <w:rFonts w:ascii="Arial" w:hAnsi="Arial" w:cs="Arial"/>
          <w:sz w:val="20"/>
          <w:szCs w:val="20"/>
        </w:rPr>
        <w:t>, con información veríd</w:t>
      </w:r>
      <w:r w:rsidR="00AB1D57" w:rsidRPr="005B293A">
        <w:rPr>
          <w:rFonts w:ascii="Arial" w:hAnsi="Arial" w:cs="Arial"/>
          <w:sz w:val="20"/>
          <w:szCs w:val="20"/>
        </w:rPr>
        <w:t xml:space="preserve">ica, transparente, actualizada </w:t>
      </w:r>
      <w:r w:rsidRPr="005B293A">
        <w:rPr>
          <w:rFonts w:ascii="Arial" w:hAnsi="Arial" w:cs="Arial"/>
          <w:sz w:val="20"/>
          <w:szCs w:val="20"/>
        </w:rPr>
        <w:t>y con lenguaje claro</w:t>
      </w:r>
      <w:r w:rsidR="00D34364" w:rsidRPr="005B293A">
        <w:rPr>
          <w:rFonts w:ascii="Arial" w:hAnsi="Arial" w:cs="Arial"/>
          <w:sz w:val="20"/>
          <w:szCs w:val="20"/>
        </w:rPr>
        <w:t xml:space="preserve"> y de </w:t>
      </w:r>
      <w:r w:rsidRPr="005B293A">
        <w:rPr>
          <w:rFonts w:ascii="Arial" w:hAnsi="Arial" w:cs="Arial"/>
          <w:sz w:val="20"/>
          <w:szCs w:val="20"/>
        </w:rPr>
        <w:t>conformidad con los requisitos de ley</w:t>
      </w:r>
      <w:r w:rsidR="00AA44F8" w:rsidRPr="005B293A">
        <w:rPr>
          <w:rFonts w:ascii="Arial" w:hAnsi="Arial" w:cs="Arial"/>
          <w:sz w:val="20"/>
          <w:szCs w:val="20"/>
        </w:rPr>
        <w:t xml:space="preserve">; por medio de la atención </w:t>
      </w:r>
      <w:r w:rsidR="00AA44F8" w:rsidRPr="005B293A">
        <w:rPr>
          <w:rFonts w:ascii="Arial" w:hAnsi="Arial" w:cs="Arial"/>
          <w:bCs/>
          <w:sz w:val="20"/>
          <w:szCs w:val="20"/>
        </w:rPr>
        <w:t xml:space="preserve">a los grupos de la Dirección General de Sanidad Militar, </w:t>
      </w:r>
      <w:r w:rsidR="00D34364" w:rsidRPr="005B293A">
        <w:rPr>
          <w:rFonts w:ascii="Arial" w:hAnsi="Arial" w:cs="Arial"/>
          <w:bCs/>
          <w:sz w:val="20"/>
          <w:szCs w:val="20"/>
        </w:rPr>
        <w:t xml:space="preserve">sus </w:t>
      </w:r>
      <w:r w:rsidR="00AA44F8" w:rsidRPr="005B293A">
        <w:rPr>
          <w:rFonts w:ascii="Arial" w:hAnsi="Arial" w:cs="Arial"/>
          <w:bCs/>
          <w:sz w:val="20"/>
          <w:szCs w:val="20"/>
        </w:rPr>
        <w:t>necesidades, caracterizaciones, segmentaciones y demás aspectos que guíen el desarrollo de las mismas hacia las Direcciones de Sanidad de Ejército, Armada y la Jefatura de Salud Fuerza A</w:t>
      </w:r>
      <w:r w:rsidR="005F1B7B" w:rsidRPr="005B293A">
        <w:rPr>
          <w:rFonts w:ascii="Arial" w:hAnsi="Arial" w:cs="Arial"/>
          <w:bCs/>
          <w:sz w:val="20"/>
          <w:szCs w:val="20"/>
        </w:rPr>
        <w:t>érea</w:t>
      </w:r>
      <w:r w:rsidR="00AA44F8" w:rsidRPr="005B293A">
        <w:rPr>
          <w:rFonts w:ascii="Arial" w:hAnsi="Arial" w:cs="Arial"/>
          <w:bCs/>
          <w:sz w:val="20"/>
          <w:szCs w:val="20"/>
        </w:rPr>
        <w:t xml:space="preserve"> Colombiana. </w:t>
      </w:r>
    </w:p>
    <w:p w14:paraId="73E4F1C3" w14:textId="77777777" w:rsidR="00337947" w:rsidRPr="005B293A" w:rsidRDefault="00337947" w:rsidP="00337947">
      <w:pPr>
        <w:pStyle w:val="Prrafodelista"/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78A365B3" w14:textId="5EDE6EF6" w:rsidR="00F538C8" w:rsidRPr="005B293A" w:rsidRDefault="00F538C8" w:rsidP="00C632DD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A</w:t>
      </w:r>
      <w:r w:rsidR="00E4739F" w:rsidRPr="005B293A">
        <w:rPr>
          <w:rFonts w:ascii="Arial" w:hAnsi="Arial" w:cs="Arial"/>
          <w:sz w:val="20"/>
          <w:szCs w:val="20"/>
        </w:rPr>
        <w:t>lcance</w:t>
      </w:r>
      <w:r w:rsidRPr="005B293A">
        <w:rPr>
          <w:rFonts w:ascii="Arial" w:hAnsi="Arial" w:cs="Arial"/>
          <w:sz w:val="20"/>
          <w:szCs w:val="20"/>
        </w:rPr>
        <w:t xml:space="preserve"> </w:t>
      </w:r>
      <w:r w:rsidR="001A18B6" w:rsidRPr="005B293A">
        <w:rPr>
          <w:rFonts w:ascii="Arial" w:hAnsi="Arial" w:cs="Arial"/>
          <w:sz w:val="20"/>
          <w:szCs w:val="20"/>
        </w:rPr>
        <w:t>–</w:t>
      </w:r>
      <w:r w:rsidR="00C347F1" w:rsidRPr="005B293A">
        <w:rPr>
          <w:rFonts w:ascii="Arial" w:hAnsi="Arial" w:cs="Arial"/>
          <w:sz w:val="20"/>
          <w:szCs w:val="20"/>
        </w:rPr>
        <w:t xml:space="preserve"> Aplicación</w:t>
      </w:r>
    </w:p>
    <w:p w14:paraId="261A1FE8" w14:textId="1653BE11" w:rsidR="001A18B6" w:rsidRPr="005B293A" w:rsidRDefault="001A18B6" w:rsidP="001A18B6">
      <w:pPr>
        <w:pStyle w:val="Prrafodelista"/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61388223" w14:textId="77777777" w:rsidR="006D2E4E" w:rsidRPr="005B293A" w:rsidRDefault="34BF8646" w:rsidP="006D2E4E">
      <w:pPr>
        <w:pStyle w:val="Prrafodelista"/>
        <w:spacing w:after="0" w:line="24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El procedimiento inicia con la solicitud de apoyo y/o acompañamiento por parte de las Subdirecciones y grupos de la DIGSA</w:t>
      </w:r>
      <w:r w:rsidR="0011644C" w:rsidRPr="005B293A">
        <w:rPr>
          <w:rFonts w:ascii="Arial" w:hAnsi="Arial" w:cs="Arial"/>
          <w:sz w:val="20"/>
          <w:szCs w:val="20"/>
        </w:rPr>
        <w:t xml:space="preserve"> y con la </w:t>
      </w:r>
      <w:r w:rsidRPr="005B293A">
        <w:rPr>
          <w:rFonts w:ascii="Arial" w:hAnsi="Arial" w:cs="Arial"/>
          <w:sz w:val="20"/>
          <w:szCs w:val="20"/>
        </w:rPr>
        <w:t xml:space="preserve">necesidad del contexto dada por una crisis organizacional o comunicativa que requiera la intervención en términos de estrategias integrales de comunicación, </w:t>
      </w:r>
      <w:r w:rsidR="0011644C" w:rsidRPr="005B293A">
        <w:rPr>
          <w:rFonts w:ascii="Arial" w:hAnsi="Arial" w:cs="Arial"/>
          <w:sz w:val="20"/>
          <w:szCs w:val="20"/>
        </w:rPr>
        <w:t xml:space="preserve">continúa con la verificación y análisis de la solicitud que da origen al diseño de la estrategia; finalizando con la </w:t>
      </w:r>
      <w:r w:rsidRPr="005B293A">
        <w:rPr>
          <w:rFonts w:ascii="Arial" w:hAnsi="Arial" w:cs="Arial"/>
          <w:sz w:val="20"/>
          <w:szCs w:val="20"/>
        </w:rPr>
        <w:t xml:space="preserve">publicación y difusión de </w:t>
      </w:r>
      <w:proofErr w:type="gramStart"/>
      <w:r w:rsidRPr="005B293A">
        <w:rPr>
          <w:rFonts w:ascii="Arial" w:hAnsi="Arial" w:cs="Arial"/>
          <w:sz w:val="20"/>
          <w:szCs w:val="20"/>
        </w:rPr>
        <w:t xml:space="preserve">la </w:t>
      </w:r>
      <w:r w:rsidR="0011644C" w:rsidRPr="005B293A">
        <w:rPr>
          <w:rFonts w:ascii="Arial" w:hAnsi="Arial" w:cs="Arial"/>
          <w:sz w:val="20"/>
          <w:szCs w:val="20"/>
        </w:rPr>
        <w:t>misma</w:t>
      </w:r>
      <w:proofErr w:type="gramEnd"/>
      <w:r w:rsidR="0011644C" w:rsidRPr="005B293A">
        <w:rPr>
          <w:rFonts w:ascii="Arial" w:hAnsi="Arial" w:cs="Arial"/>
          <w:sz w:val="20"/>
          <w:szCs w:val="20"/>
        </w:rPr>
        <w:t xml:space="preserve"> </w:t>
      </w:r>
      <w:r w:rsidRPr="005B293A">
        <w:rPr>
          <w:rFonts w:ascii="Arial" w:hAnsi="Arial" w:cs="Arial"/>
          <w:sz w:val="20"/>
          <w:szCs w:val="20"/>
        </w:rPr>
        <w:t>con su correspondiente medición de impacto.</w:t>
      </w:r>
      <w:r w:rsidR="00B41C23" w:rsidRPr="005B293A">
        <w:rPr>
          <w:rFonts w:ascii="Arial" w:hAnsi="Arial" w:cs="Arial"/>
          <w:sz w:val="20"/>
          <w:szCs w:val="20"/>
        </w:rPr>
        <w:t xml:space="preserve">  </w:t>
      </w:r>
    </w:p>
    <w:p w14:paraId="2E79E248" w14:textId="77777777" w:rsidR="006D2E4E" w:rsidRPr="005B293A" w:rsidRDefault="006D2E4E" w:rsidP="006D2E4E">
      <w:pPr>
        <w:pStyle w:val="Prrafodelista"/>
        <w:spacing w:after="0" w:line="24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</w:p>
    <w:p w14:paraId="13A2BCD7" w14:textId="4FE565A9" w:rsidR="003958B4" w:rsidRPr="005B293A" w:rsidRDefault="003958B4" w:rsidP="00982C9F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Definiciones</w:t>
      </w:r>
    </w:p>
    <w:p w14:paraId="3C4A88A7" w14:textId="26E8E6BA" w:rsidR="00955675" w:rsidRPr="005B293A" w:rsidRDefault="00955675" w:rsidP="009D76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36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7801"/>
      </w:tblGrid>
      <w:tr w:rsidR="00B360A6" w:rsidRPr="005B293A" w14:paraId="2DB28A71" w14:textId="77777777" w:rsidTr="00DE1E91">
        <w:tc>
          <w:tcPr>
            <w:tcW w:w="1559" w:type="dxa"/>
          </w:tcPr>
          <w:p w14:paraId="4651B961" w14:textId="77777777" w:rsidR="00B360A6" w:rsidRPr="005B293A" w:rsidRDefault="00B360A6" w:rsidP="00B360A6">
            <w:pPr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Audiovisuales: </w:t>
            </w:r>
          </w:p>
          <w:p w14:paraId="360F7B9B" w14:textId="26592E4B" w:rsidR="00B360A6" w:rsidRPr="005B293A" w:rsidRDefault="00B360A6" w:rsidP="00B36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1" w:type="dxa"/>
          </w:tcPr>
          <w:p w14:paraId="75648E43" w14:textId="1165FD52" w:rsidR="00B360A6" w:rsidRPr="005B293A" w:rsidRDefault="00B360A6" w:rsidP="00B36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Piezas de comunicación con imágenes móviles y sonidos (vídeos, animaciones).</w:t>
            </w:r>
          </w:p>
        </w:tc>
      </w:tr>
      <w:tr w:rsidR="00A44DF8" w:rsidRPr="005B293A" w14:paraId="09491F55" w14:textId="77777777" w:rsidTr="00DE1E91">
        <w:tc>
          <w:tcPr>
            <w:tcW w:w="1559" w:type="dxa"/>
          </w:tcPr>
          <w:p w14:paraId="3575CC52" w14:textId="56CEE152" w:rsidR="00A44DF8" w:rsidRPr="005B293A" w:rsidRDefault="00B360A6" w:rsidP="00BB1C15">
            <w:pPr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Digitales:</w:t>
            </w:r>
            <w:r w:rsidRPr="005B293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801" w:type="dxa"/>
          </w:tcPr>
          <w:p w14:paraId="51B78A80" w14:textId="3F8B26A5" w:rsidR="00A44DF8" w:rsidRPr="005B293A" w:rsidRDefault="00B360A6" w:rsidP="00BB1C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Piezas de comunicación que se fortalecen en la tecnología.</w:t>
            </w:r>
          </w:p>
        </w:tc>
      </w:tr>
      <w:tr w:rsidR="002B0939" w:rsidRPr="005B293A" w14:paraId="6F877CD3" w14:textId="77777777" w:rsidTr="00DE1E91">
        <w:tc>
          <w:tcPr>
            <w:tcW w:w="1559" w:type="dxa"/>
          </w:tcPr>
          <w:p w14:paraId="14BA79DA" w14:textId="58EDC706" w:rsidR="002B0939" w:rsidRPr="005B293A" w:rsidRDefault="002B0939" w:rsidP="002B0939">
            <w:pPr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Información Actualizada:</w:t>
            </w:r>
          </w:p>
        </w:tc>
        <w:tc>
          <w:tcPr>
            <w:tcW w:w="7801" w:type="dxa"/>
          </w:tcPr>
          <w:p w14:paraId="34F91E80" w14:textId="77777777" w:rsidR="002B0939" w:rsidRPr="00B36914" w:rsidRDefault="002B0939" w:rsidP="002B0939">
            <w:pPr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Atributo de calidad de la información que indica que la información contiene datos actuales y no antiguos ni ficticios.</w:t>
            </w:r>
          </w:p>
          <w:p w14:paraId="50E15505" w14:textId="77777777" w:rsidR="002B0939" w:rsidRPr="005B293A" w:rsidRDefault="002B0939" w:rsidP="002B09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CF6" w:rsidRPr="005B293A" w14:paraId="48C97E77" w14:textId="77777777" w:rsidTr="00DE1E91">
        <w:tc>
          <w:tcPr>
            <w:tcW w:w="1559" w:type="dxa"/>
          </w:tcPr>
          <w:p w14:paraId="69FE2820" w14:textId="3594AAC0" w:rsidR="00726CF6" w:rsidRPr="00B36914" w:rsidRDefault="00726CF6" w:rsidP="00726CF6">
            <w:pPr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Información con lenguaje claro:</w:t>
            </w:r>
          </w:p>
        </w:tc>
        <w:tc>
          <w:tcPr>
            <w:tcW w:w="7801" w:type="dxa"/>
          </w:tcPr>
          <w:p w14:paraId="56565360" w14:textId="2367566D" w:rsidR="00726CF6" w:rsidRPr="00B36914" w:rsidRDefault="00726CF6" w:rsidP="00726CF6">
            <w:pPr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El lenguaje claro es un estilo de redacción simple y eficiente que ayuda a las personas entender con facilidad lo escrito. Esta técnica, usada en varios países del mundo, permite comprender sin necesidad de releer y encontrar la información apropiada para tomar una decisión o iniciar una acción.</w:t>
            </w:r>
          </w:p>
        </w:tc>
      </w:tr>
      <w:tr w:rsidR="00726CF6" w:rsidRPr="005B293A" w14:paraId="3B9BC134" w14:textId="77777777" w:rsidTr="00DE1E91">
        <w:tc>
          <w:tcPr>
            <w:tcW w:w="1559" w:type="dxa"/>
          </w:tcPr>
          <w:p w14:paraId="5B97F64E" w14:textId="331ED10B" w:rsidR="00726CF6" w:rsidRPr="00B36914" w:rsidRDefault="00726CF6" w:rsidP="00726CF6">
            <w:pPr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Información Transparente:</w:t>
            </w:r>
          </w:p>
        </w:tc>
        <w:tc>
          <w:tcPr>
            <w:tcW w:w="7801" w:type="dxa"/>
          </w:tcPr>
          <w:p w14:paraId="6FD0E2DA" w14:textId="4046698A" w:rsidR="00726CF6" w:rsidRPr="00B36914" w:rsidRDefault="00726CF6" w:rsidP="00726CF6">
            <w:pPr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Según Transparencia Internacional, es “la cualidad de un gobierno, empresa, organización o persona de ser abierta en la divulgación de información, normas, planes, procesos y acciones. Como regla general, los funcionarios públicos, empleados públicos, gerentes y directores de empresas y organizaciones, y las juntas directivas tienen la obligación de actuar de manera visible, predecible y comprensible en la promoción de la participación y la rendición de cuentas” (</w:t>
            </w:r>
            <w:proofErr w:type="spellStart"/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Transparency</w:t>
            </w:r>
            <w:proofErr w:type="spellEnd"/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 xml:space="preserve"> International, 2009).</w:t>
            </w:r>
          </w:p>
        </w:tc>
      </w:tr>
      <w:tr w:rsidR="00726CF6" w:rsidRPr="005B293A" w14:paraId="149365C3" w14:textId="77777777" w:rsidTr="00DE1E91">
        <w:tc>
          <w:tcPr>
            <w:tcW w:w="1559" w:type="dxa"/>
          </w:tcPr>
          <w:p w14:paraId="26891811" w14:textId="302262EC" w:rsidR="00726CF6" w:rsidRPr="005B293A" w:rsidRDefault="00726CF6" w:rsidP="00726CF6">
            <w:pPr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Información Verídica:</w:t>
            </w:r>
          </w:p>
        </w:tc>
        <w:tc>
          <w:tcPr>
            <w:tcW w:w="7801" w:type="dxa"/>
          </w:tcPr>
          <w:p w14:paraId="3239D758" w14:textId="77777777" w:rsidR="00726CF6" w:rsidRPr="00B36914" w:rsidRDefault="00726CF6" w:rsidP="00726CF6">
            <w:pPr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  <w:r w:rsidRPr="00B36914"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  <w:t>Atributo de calidad de la información que indica que la información incluye la verdad.</w:t>
            </w:r>
          </w:p>
          <w:p w14:paraId="746CFF84" w14:textId="77777777" w:rsidR="00726CF6" w:rsidRPr="005B293A" w:rsidRDefault="00726CF6" w:rsidP="00726C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E91" w:rsidRPr="005B293A" w14:paraId="3F0841D5" w14:textId="77777777" w:rsidTr="00DE1E91">
        <w:tc>
          <w:tcPr>
            <w:tcW w:w="1559" w:type="dxa"/>
          </w:tcPr>
          <w:p w14:paraId="528731A6" w14:textId="782D78BA" w:rsidR="00DE1E91" w:rsidRPr="00B36914" w:rsidRDefault="00DE1E91" w:rsidP="00DE1E91">
            <w:pPr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Proceso creativo:</w:t>
            </w:r>
          </w:p>
        </w:tc>
        <w:tc>
          <w:tcPr>
            <w:tcW w:w="7801" w:type="dxa"/>
          </w:tcPr>
          <w:p w14:paraId="037D5F6D" w14:textId="77777777" w:rsidR="00DE1E91" w:rsidRPr="00B36914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914">
              <w:rPr>
                <w:rFonts w:ascii="Arial" w:hAnsi="Arial" w:cs="Arial"/>
                <w:sz w:val="20"/>
                <w:szCs w:val="20"/>
              </w:rPr>
              <w:t>Fase de generación de ideas originales, únicas o novedosas con base en las metas propuestas.</w:t>
            </w:r>
          </w:p>
          <w:p w14:paraId="27889D53" w14:textId="77777777" w:rsidR="00DE1E91" w:rsidRPr="00B36914" w:rsidRDefault="00DE1E91" w:rsidP="00DE1E91">
            <w:pPr>
              <w:rPr>
                <w:rFonts w:ascii="Arial" w:eastAsia="Times New Roman" w:hAnsi="Arial" w:cs="Arial"/>
                <w:sz w:val="20"/>
                <w:szCs w:val="20"/>
                <w:lang w:val="es-ES_tradnl" w:eastAsia="es-ES_tradnl"/>
              </w:rPr>
            </w:pPr>
          </w:p>
        </w:tc>
      </w:tr>
      <w:tr w:rsidR="00DE1E91" w:rsidRPr="005B293A" w14:paraId="69A163BB" w14:textId="77777777" w:rsidTr="00DE1E91">
        <w:trPr>
          <w:trHeight w:val="228"/>
        </w:trPr>
        <w:tc>
          <w:tcPr>
            <w:tcW w:w="1559" w:type="dxa"/>
          </w:tcPr>
          <w:p w14:paraId="0D1EFA5A" w14:textId="77777777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Segmentos poblacionales:</w:t>
            </w:r>
          </w:p>
          <w:p w14:paraId="5543A74A" w14:textId="7015BDCB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1" w:type="dxa"/>
          </w:tcPr>
          <w:p w14:paraId="0102F5EE" w14:textId="0A922228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lastRenderedPageBreak/>
              <w:t xml:space="preserve">Grupos sociales con condiciones similares desde diferentes líneas de análisis (edad – sexo – condición dentro de la organización – intereses).  </w:t>
            </w:r>
          </w:p>
        </w:tc>
      </w:tr>
      <w:tr w:rsidR="00DE1E91" w:rsidRPr="005B293A" w14:paraId="30964157" w14:textId="77777777" w:rsidTr="00DE1E91">
        <w:trPr>
          <w:trHeight w:val="228"/>
        </w:trPr>
        <w:tc>
          <w:tcPr>
            <w:tcW w:w="1559" w:type="dxa"/>
          </w:tcPr>
          <w:p w14:paraId="6F7BE695" w14:textId="5326FF45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Sonoras:</w:t>
            </w:r>
            <w:r w:rsidRPr="005B293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801" w:type="dxa"/>
          </w:tcPr>
          <w:p w14:paraId="4D1B6FA1" w14:textId="33447D51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Piezas de comunicación que involucran el sentido de la escucha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E1E91" w:rsidRPr="005B293A" w14:paraId="541FA13C" w14:textId="77777777" w:rsidTr="00DE1E91">
        <w:trPr>
          <w:trHeight w:val="187"/>
        </w:trPr>
        <w:tc>
          <w:tcPr>
            <w:tcW w:w="1559" w:type="dxa"/>
          </w:tcPr>
          <w:p w14:paraId="0F5575E2" w14:textId="45F99A3B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Visuales:</w:t>
            </w:r>
          </w:p>
        </w:tc>
        <w:tc>
          <w:tcPr>
            <w:tcW w:w="7801" w:type="dxa"/>
          </w:tcPr>
          <w:p w14:paraId="66EADE71" w14:textId="77777777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Piezas de comunicación con imágenes fijas.</w:t>
            </w:r>
          </w:p>
          <w:p w14:paraId="52103DCC" w14:textId="77777777" w:rsidR="00DE1E91" w:rsidRPr="005B293A" w:rsidRDefault="00DE1E91" w:rsidP="00DE1E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CA473B" w14:textId="77777777" w:rsidR="00A01E1D" w:rsidRPr="005B293A" w:rsidRDefault="00A01E1D" w:rsidP="00833AF1">
      <w:pPr>
        <w:spacing w:after="0" w:line="240" w:lineRule="auto"/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00C6E98A" w14:textId="01040056" w:rsidR="00955675" w:rsidRDefault="003958B4" w:rsidP="00955675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B293A">
        <w:rPr>
          <w:rFonts w:ascii="Arial" w:hAnsi="Arial" w:cs="Arial"/>
          <w:bCs/>
          <w:sz w:val="20"/>
          <w:szCs w:val="20"/>
        </w:rPr>
        <w:t>Acrónimos</w:t>
      </w:r>
      <w:r w:rsidR="00994F27">
        <w:rPr>
          <w:rFonts w:ascii="Arial" w:hAnsi="Arial" w:cs="Arial"/>
          <w:bCs/>
          <w:sz w:val="20"/>
          <w:szCs w:val="20"/>
        </w:rPr>
        <w:t>:</w:t>
      </w:r>
    </w:p>
    <w:p w14:paraId="1B74014B" w14:textId="77777777" w:rsidR="00982C9F" w:rsidRPr="005B293A" w:rsidRDefault="00982C9F" w:rsidP="00982C9F">
      <w:pPr>
        <w:pStyle w:val="Prrafodelista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02B0FF98" w14:textId="2BB3B823" w:rsidR="003958B4" w:rsidRPr="005B293A" w:rsidRDefault="00982C9F" w:rsidP="00955675">
      <w:pPr>
        <w:pStyle w:val="Prrafodelista"/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ARCOM:</w:t>
      </w:r>
      <w:r w:rsidRPr="005B293A">
        <w:rPr>
          <w:rFonts w:ascii="Arial" w:hAnsi="Arial" w:cs="Arial"/>
          <w:sz w:val="20"/>
          <w:szCs w:val="20"/>
        </w:rPr>
        <w:tab/>
      </w:r>
      <w:r w:rsidRPr="005B293A">
        <w:rPr>
          <w:rFonts w:ascii="Arial" w:hAnsi="Arial" w:cs="Arial"/>
          <w:sz w:val="20"/>
          <w:szCs w:val="20"/>
        </w:rPr>
        <w:tab/>
        <w:t>Área de Comunicaciones Estratégicas y Gestión del Cambio</w:t>
      </w:r>
    </w:p>
    <w:p w14:paraId="09F0A23D" w14:textId="57CA5279" w:rsidR="004F0673" w:rsidRPr="00994F27" w:rsidRDefault="004F0673" w:rsidP="00994F27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94F27">
        <w:rPr>
          <w:rFonts w:ascii="Arial" w:hAnsi="Arial" w:cs="Arial"/>
          <w:sz w:val="20"/>
          <w:szCs w:val="20"/>
        </w:rPr>
        <w:t>DIGSA:</w:t>
      </w:r>
      <w:r w:rsidRPr="00994F27">
        <w:rPr>
          <w:rFonts w:ascii="Arial" w:hAnsi="Arial" w:cs="Arial"/>
          <w:sz w:val="20"/>
          <w:szCs w:val="20"/>
        </w:rPr>
        <w:tab/>
      </w:r>
      <w:r w:rsidRPr="00994F27">
        <w:rPr>
          <w:rFonts w:ascii="Arial" w:hAnsi="Arial" w:cs="Arial"/>
          <w:sz w:val="20"/>
          <w:szCs w:val="20"/>
        </w:rPr>
        <w:tab/>
        <w:t>Dirección General de Sanidad Militar.</w:t>
      </w:r>
    </w:p>
    <w:p w14:paraId="07CADA2E" w14:textId="401EE167" w:rsidR="004F0673" w:rsidRPr="005B293A" w:rsidRDefault="004F0673" w:rsidP="004F0673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DISAN EJC:</w:t>
      </w:r>
      <w:r w:rsidRPr="005B293A">
        <w:rPr>
          <w:rFonts w:ascii="Arial" w:hAnsi="Arial" w:cs="Arial"/>
          <w:sz w:val="20"/>
          <w:szCs w:val="20"/>
        </w:rPr>
        <w:tab/>
        <w:t>Dirección de Sanidad Ejército Nacional.</w:t>
      </w:r>
    </w:p>
    <w:p w14:paraId="3265DFA8" w14:textId="38BFFB53" w:rsidR="004F0673" w:rsidRPr="005B293A" w:rsidRDefault="004F0673" w:rsidP="004F0673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DISAN ARC:</w:t>
      </w:r>
      <w:r w:rsidRPr="005B293A">
        <w:rPr>
          <w:rFonts w:ascii="Arial" w:hAnsi="Arial" w:cs="Arial"/>
          <w:sz w:val="20"/>
          <w:szCs w:val="20"/>
        </w:rPr>
        <w:tab/>
        <w:t>Dirección de Sanidad Naval.</w:t>
      </w:r>
    </w:p>
    <w:p w14:paraId="03CA51EC" w14:textId="44E781B7" w:rsidR="004F0673" w:rsidRPr="005B293A" w:rsidRDefault="004F0673" w:rsidP="004F0673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JEFSA FAC:</w:t>
      </w:r>
      <w:r w:rsidRPr="005B293A">
        <w:rPr>
          <w:rFonts w:ascii="Arial" w:hAnsi="Arial" w:cs="Arial"/>
          <w:sz w:val="20"/>
          <w:szCs w:val="20"/>
        </w:rPr>
        <w:tab/>
        <w:t xml:space="preserve">Jefatura Salud </w:t>
      </w:r>
      <w:r w:rsidR="00A01E1D" w:rsidRPr="005B293A">
        <w:rPr>
          <w:rFonts w:ascii="Arial" w:hAnsi="Arial" w:cs="Arial"/>
          <w:sz w:val="20"/>
          <w:szCs w:val="20"/>
        </w:rPr>
        <w:t>Fuerza Aeroespacial Colombiana</w:t>
      </w:r>
      <w:r w:rsidRPr="005B293A">
        <w:rPr>
          <w:rFonts w:ascii="Arial" w:hAnsi="Arial" w:cs="Arial"/>
          <w:sz w:val="20"/>
          <w:szCs w:val="20"/>
        </w:rPr>
        <w:t>.</w:t>
      </w:r>
    </w:p>
    <w:p w14:paraId="0DC46EC4" w14:textId="28ABD5E2" w:rsidR="004F0673" w:rsidRPr="005B293A" w:rsidRDefault="004F0673" w:rsidP="004F0673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542E588" w14:textId="77777777" w:rsidR="003958B4" w:rsidRPr="00E94141" w:rsidRDefault="003958B4" w:rsidP="00030D7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6C32FF" w14:textId="3CBC5BE9" w:rsidR="009C194B" w:rsidRPr="00E94141" w:rsidRDefault="009C194B" w:rsidP="009D7631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E94141">
        <w:rPr>
          <w:rFonts w:ascii="Arial" w:hAnsi="Arial" w:cs="Arial"/>
          <w:sz w:val="20"/>
          <w:szCs w:val="20"/>
        </w:rPr>
        <w:t>Proveedor – entrada (insumo) para el desarrollo del procedimiento</w:t>
      </w:r>
      <w:r w:rsidR="001F7BD1" w:rsidRPr="00E94141">
        <w:rPr>
          <w:rFonts w:ascii="Arial" w:hAnsi="Arial" w:cs="Arial"/>
          <w:sz w:val="20"/>
          <w:szCs w:val="20"/>
        </w:rPr>
        <w:t xml:space="preserve"> </w:t>
      </w:r>
    </w:p>
    <w:p w14:paraId="6BA3A431" w14:textId="77777777" w:rsidR="009C194B" w:rsidRPr="005B293A" w:rsidRDefault="009C194B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tbl>
      <w:tblPr>
        <w:tblStyle w:val="Tablaconcuadrcula"/>
        <w:tblW w:w="9318" w:type="dxa"/>
        <w:tblInd w:w="421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984"/>
        <w:gridCol w:w="7334"/>
      </w:tblGrid>
      <w:tr w:rsidR="004F0673" w:rsidRPr="005B293A" w14:paraId="2CF306EA" w14:textId="77777777" w:rsidTr="009C194B">
        <w:tc>
          <w:tcPr>
            <w:tcW w:w="1984" w:type="dxa"/>
          </w:tcPr>
          <w:p w14:paraId="7FDEE64E" w14:textId="77777777" w:rsidR="009C194B" w:rsidRPr="005B293A" w:rsidRDefault="009C194B" w:rsidP="009C194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50547599"/>
            <w:r w:rsidRPr="005B293A">
              <w:rPr>
                <w:rFonts w:ascii="Arial" w:hAnsi="Arial" w:cs="Arial"/>
                <w:bCs/>
                <w:sz w:val="20"/>
                <w:szCs w:val="20"/>
              </w:rPr>
              <w:t>Proveedor</w:t>
            </w:r>
          </w:p>
        </w:tc>
        <w:tc>
          <w:tcPr>
            <w:tcW w:w="7334" w:type="dxa"/>
          </w:tcPr>
          <w:p w14:paraId="25363DF1" w14:textId="77777777" w:rsidR="009C194B" w:rsidRPr="005B293A" w:rsidRDefault="009C194B" w:rsidP="009C194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Entrada - insumo</w:t>
            </w:r>
          </w:p>
        </w:tc>
      </w:tr>
      <w:tr w:rsidR="004F0673" w:rsidRPr="005B293A" w14:paraId="294C789E" w14:textId="77777777" w:rsidTr="009C194B">
        <w:tc>
          <w:tcPr>
            <w:tcW w:w="1984" w:type="dxa"/>
          </w:tcPr>
          <w:p w14:paraId="6133C334" w14:textId="77777777" w:rsidR="009C72E4" w:rsidRPr="005B293A" w:rsidRDefault="009C72E4" w:rsidP="009C194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5D19FA" w14:textId="6CE325F3" w:rsidR="009C194B" w:rsidRPr="005B293A" w:rsidRDefault="00030D7E" w:rsidP="009C19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Ministerio de Tecnologías de la Información y las Comunicaciones</w:t>
            </w:r>
          </w:p>
        </w:tc>
        <w:tc>
          <w:tcPr>
            <w:tcW w:w="7334" w:type="dxa"/>
          </w:tcPr>
          <w:p w14:paraId="48BA2C90" w14:textId="045B607A" w:rsidR="009C194B" w:rsidRPr="005B293A" w:rsidRDefault="00030D7E" w:rsidP="006B68E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Decreto 1008 </w:t>
            </w:r>
            <w:r w:rsidR="00093FB4">
              <w:rPr>
                <w:rFonts w:ascii="Arial" w:hAnsi="Arial" w:cs="Arial"/>
                <w:bCs/>
                <w:sz w:val="20"/>
                <w:szCs w:val="20"/>
              </w:rPr>
              <w:t xml:space="preserve">de 14 de </w:t>
            </w:r>
            <w:proofErr w:type="gramStart"/>
            <w:r w:rsidR="00093FB4">
              <w:rPr>
                <w:rFonts w:ascii="Arial" w:hAnsi="Arial" w:cs="Arial"/>
                <w:bCs/>
                <w:sz w:val="20"/>
                <w:szCs w:val="20"/>
              </w:rPr>
              <w:t>Junio</w:t>
            </w:r>
            <w:proofErr w:type="gramEnd"/>
            <w:r w:rsidR="00093FB4"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2018 “Por el cual se establecen los lineamientos generales de la política de Gobierno Digital y se subroga el capítulo 1 del título 9 de la parte 2 del libro 2 del Decreto 1078 </w:t>
            </w:r>
            <w:r w:rsidR="00093FB4">
              <w:rPr>
                <w:rFonts w:ascii="Arial" w:hAnsi="Arial" w:cs="Arial"/>
                <w:bCs/>
                <w:sz w:val="20"/>
                <w:szCs w:val="20"/>
              </w:rPr>
              <w:t xml:space="preserve">de 26 de Mayo 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>de 2015, Decreto Único Reglamentario del sector de Tecnologías de la Información y las Comunicaciones"</w:t>
            </w:r>
          </w:p>
        </w:tc>
      </w:tr>
      <w:tr w:rsidR="005905DD" w:rsidRPr="005B293A" w14:paraId="538F4146" w14:textId="77777777" w:rsidTr="009C194B">
        <w:tc>
          <w:tcPr>
            <w:tcW w:w="1984" w:type="dxa"/>
          </w:tcPr>
          <w:p w14:paraId="122F69F0" w14:textId="75D1EA15" w:rsidR="005905DD" w:rsidRPr="005B293A" w:rsidRDefault="005905DD" w:rsidP="005905D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Presidencia de la República</w:t>
            </w:r>
          </w:p>
        </w:tc>
        <w:tc>
          <w:tcPr>
            <w:tcW w:w="7334" w:type="dxa"/>
          </w:tcPr>
          <w:p w14:paraId="3FFFCE04" w14:textId="53926E6C" w:rsidR="005905DD" w:rsidRPr="005B293A" w:rsidRDefault="00005FDD" w:rsidP="00A5625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3367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ecreto 1081 de 26 de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>ayo</w:t>
            </w:r>
            <w:proofErr w:type="gramEnd"/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 de 2015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r w:rsidRPr="00590003">
              <w:rPr>
                <w:rFonts w:ascii="Arial" w:hAnsi="Arial" w:cs="Arial"/>
                <w:sz w:val="20"/>
                <w:szCs w:val="20"/>
              </w:rPr>
              <w:t>Por medio del cual se expide el Decreto Reglamentario Único del Sector Presidencia de la República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5900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1B45" w:rsidRPr="005B293A" w14:paraId="313680E0" w14:textId="77777777" w:rsidTr="009C194B">
        <w:tc>
          <w:tcPr>
            <w:tcW w:w="1984" w:type="dxa"/>
          </w:tcPr>
          <w:p w14:paraId="0D9256B3" w14:textId="63B9AF20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Dirección General de Sanidad Militar.</w:t>
            </w:r>
          </w:p>
        </w:tc>
        <w:tc>
          <w:tcPr>
            <w:tcW w:w="7334" w:type="dxa"/>
          </w:tcPr>
          <w:p w14:paraId="4214C0D5" w14:textId="1D7BC3AC" w:rsidR="009D1B45" w:rsidRPr="00A56259" w:rsidRDefault="009D1B45" w:rsidP="00F8144E">
            <w:pPr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Resolución 1267 </w:t>
            </w:r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de 30 de </w:t>
            </w:r>
            <w:proofErr w:type="gramStart"/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Octubre</w:t>
            </w:r>
            <w:proofErr w:type="gramEnd"/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de </w:t>
            </w: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2020 </w:t>
            </w:r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“</w:t>
            </w:r>
            <w:r w:rsidRPr="00A06922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Por medio de la cual se modifica la Resolución 129 de 2019, y se adopta la versión actualizada del Modelo Integrado de Planeación y Gestión – MIPG en la Dirección General de Sanidad Militar y Direcciones de Sanidad EJC, Armada ARC”.</w:t>
            </w:r>
          </w:p>
        </w:tc>
      </w:tr>
      <w:tr w:rsidR="009D1B45" w:rsidRPr="005B293A" w14:paraId="37ADE59D" w14:textId="77777777" w:rsidTr="009C194B">
        <w:tc>
          <w:tcPr>
            <w:tcW w:w="1984" w:type="dxa"/>
          </w:tcPr>
          <w:p w14:paraId="2E33B606" w14:textId="06F3F183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bdr w:val="none" w:sz="0" w:space="0" w:color="auto" w:frame="1"/>
              </w:rPr>
              <w:t>Ministerio de defensa Nacional.</w:t>
            </w:r>
          </w:p>
        </w:tc>
        <w:tc>
          <w:tcPr>
            <w:tcW w:w="7334" w:type="dxa"/>
          </w:tcPr>
          <w:p w14:paraId="10DADF1C" w14:textId="7592EEE2" w:rsidR="009D1B45" w:rsidRPr="00C35A79" w:rsidRDefault="009D1B45" w:rsidP="00C35A79">
            <w:pPr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Resolución 2410 de 30 de Julio de 2021 </w:t>
            </w:r>
            <w:r w:rsidR="006A261C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“</w:t>
            </w:r>
            <w:r w:rsidR="006A261C" w:rsidRPr="006A261C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Por la cual se modifica parcialmente la Resolución 0864 del 20 de abril de 2021 "Por la cual se actualiza el Modelo Integrado de Planeación y Gestión, el Modelo Estándar de Control Interno, el Comité Sectorial de Gestión y Desempeño, el Comité de Auditoría Interna, se establecen otros lineamientos y se deroga una Resolución".</w:t>
            </w:r>
          </w:p>
        </w:tc>
      </w:tr>
      <w:tr w:rsidR="009D1B45" w:rsidRPr="005B293A" w14:paraId="0282A6FC" w14:textId="77777777" w:rsidTr="009C194B">
        <w:tc>
          <w:tcPr>
            <w:tcW w:w="1984" w:type="dxa"/>
          </w:tcPr>
          <w:p w14:paraId="2C0A2316" w14:textId="002BA7F5" w:rsidR="009D1B45" w:rsidRPr="005B293A" w:rsidRDefault="009D1B45" w:rsidP="009D1B45">
            <w:pPr>
              <w:rPr>
                <w:rStyle w:val="normaltextrun"/>
                <w:rFonts w:ascii="Arial" w:hAnsi="Arial" w:cs="Arial"/>
                <w:bCs/>
                <w:sz w:val="20"/>
                <w:szCs w:val="20"/>
                <w:bdr w:val="none" w:sz="0" w:space="0" w:color="auto" w:frame="1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Ministerio de Defensa Nacional.</w:t>
            </w:r>
          </w:p>
        </w:tc>
        <w:tc>
          <w:tcPr>
            <w:tcW w:w="7334" w:type="dxa"/>
          </w:tcPr>
          <w:p w14:paraId="1BF0DE08" w14:textId="3D7CE3C1" w:rsidR="009D1B45" w:rsidRPr="005B293A" w:rsidRDefault="009D1B45" w:rsidP="009D1B45">
            <w:pPr>
              <w:jc w:val="both"/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982123">
              <w:rPr>
                <w:rFonts w:ascii="Arial" w:hAnsi="Arial" w:cs="Arial"/>
                <w:bCs/>
                <w:sz w:val="20"/>
                <w:szCs w:val="20"/>
              </w:rPr>
              <w:t xml:space="preserve">Acuerdo 053 de 16 de </w:t>
            </w:r>
            <w:proofErr w:type="gramStart"/>
            <w:r w:rsidRPr="00982123">
              <w:rPr>
                <w:rFonts w:ascii="Arial" w:hAnsi="Arial" w:cs="Arial"/>
                <w:bCs/>
                <w:sz w:val="20"/>
                <w:szCs w:val="20"/>
              </w:rPr>
              <w:t>Octubre</w:t>
            </w:r>
            <w:proofErr w:type="gramEnd"/>
            <w:r w:rsidRPr="00982123">
              <w:rPr>
                <w:rFonts w:ascii="Arial" w:hAnsi="Arial" w:cs="Arial"/>
                <w:bCs/>
                <w:sz w:val="20"/>
                <w:szCs w:val="20"/>
              </w:rPr>
              <w:t xml:space="preserve"> de 2013 </w:t>
            </w:r>
            <w:r w:rsidR="00982123" w:rsidRPr="00982123">
              <w:rPr>
                <w:rFonts w:ascii="Arial" w:hAnsi="Arial" w:cs="Arial"/>
                <w:bCs/>
                <w:sz w:val="20"/>
                <w:szCs w:val="20"/>
              </w:rPr>
              <w:t>“Por el cual se modifica el Reglamento interno del Consejo Superior de Salud de las Fuerzas Militares y la Policía Nacional CSSMP”.</w:t>
            </w:r>
          </w:p>
        </w:tc>
      </w:tr>
      <w:tr w:rsidR="009D1B45" w:rsidRPr="005B293A" w14:paraId="513AF723" w14:textId="77777777" w:rsidTr="009C194B">
        <w:tc>
          <w:tcPr>
            <w:tcW w:w="1984" w:type="dxa"/>
          </w:tcPr>
          <w:p w14:paraId="3B9DC7D2" w14:textId="6FD063F4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Dirección General de Sanidad Militar</w:t>
            </w:r>
          </w:p>
        </w:tc>
        <w:tc>
          <w:tcPr>
            <w:tcW w:w="7334" w:type="dxa"/>
          </w:tcPr>
          <w:p w14:paraId="2F07970F" w14:textId="70FB7144" w:rsidR="009D1B45" w:rsidRPr="005B293A" w:rsidRDefault="00776B3E" w:rsidP="009D1B4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Directiva Permanente de Comunicaciones Estratégicas de </w:t>
            </w:r>
            <w:r w:rsidRPr="00C566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Abril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 </w:t>
            </w:r>
            <w:r w:rsidRPr="00C566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3D1D3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“</w:t>
            </w:r>
            <w:r w:rsidRPr="003D1D3B">
              <w:rPr>
                <w:rFonts w:ascii="Arial" w:hAnsi="Arial" w:cs="Arial"/>
                <w:sz w:val="20"/>
                <w:szCs w:val="20"/>
              </w:rPr>
              <w:t>Políticas y lineamientos de Comunicaciones Estratégicas dentro del Subsistema de Salud de las Fuerzas Militares, para el manejo de campañas en salud y la identidad institucional.</w:t>
            </w:r>
            <w:r w:rsidRPr="003D1D3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”</w:t>
            </w:r>
          </w:p>
        </w:tc>
      </w:tr>
      <w:tr w:rsidR="009D1B45" w:rsidRPr="005B293A" w14:paraId="7D0736FF" w14:textId="77777777" w:rsidTr="009C194B">
        <w:tc>
          <w:tcPr>
            <w:tcW w:w="1984" w:type="dxa"/>
          </w:tcPr>
          <w:p w14:paraId="6CC0B182" w14:textId="61D78D1F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Dirección General de Sanidad Militar</w:t>
            </w:r>
          </w:p>
        </w:tc>
        <w:tc>
          <w:tcPr>
            <w:tcW w:w="7334" w:type="dxa"/>
          </w:tcPr>
          <w:p w14:paraId="3766C7AE" w14:textId="429B7B57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56259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Manual de Imagen Institucional DIGSA </w:t>
            </w:r>
            <w:r w:rsidRPr="00A56259">
              <w:rPr>
                <w:rFonts w:ascii="Helvetica" w:hAnsi="Helvetica"/>
                <w:sz w:val="21"/>
                <w:szCs w:val="21"/>
                <w:shd w:val="clear" w:color="auto" w:fill="FFFFFF"/>
              </w:rPr>
              <w:t>MDN-COGFM-PROCEGC-DIGSA-MA.33-1</w:t>
            </w:r>
          </w:p>
        </w:tc>
      </w:tr>
      <w:tr w:rsidR="009D1B45" w:rsidRPr="005B293A" w14:paraId="07B326B8" w14:textId="77777777" w:rsidTr="009C194B">
        <w:tc>
          <w:tcPr>
            <w:tcW w:w="1984" w:type="dxa"/>
          </w:tcPr>
          <w:p w14:paraId="2A24FAA9" w14:textId="26A5D2FA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Departamento Administrativo de la Función Pública</w:t>
            </w:r>
          </w:p>
        </w:tc>
        <w:tc>
          <w:tcPr>
            <w:tcW w:w="7334" w:type="dxa"/>
          </w:tcPr>
          <w:p w14:paraId="50FBD9D0" w14:textId="77777777" w:rsidR="009D1B45" w:rsidRPr="005B293A" w:rsidRDefault="009D1B45" w:rsidP="009D1B45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  <w:p w14:paraId="67B0E0F6" w14:textId="079CD50C" w:rsidR="009D1B45" w:rsidRPr="00A56259" w:rsidRDefault="009D1B45" w:rsidP="009D1B45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Manual Operativo </w:t>
            </w:r>
            <w:r w:rsidRPr="00776B3E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MIPG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versión 6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Diciembre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2024</w:t>
            </w:r>
          </w:p>
        </w:tc>
      </w:tr>
      <w:bookmarkEnd w:id="2"/>
    </w:tbl>
    <w:p w14:paraId="68E3209A" w14:textId="29948F14" w:rsidR="00631A98" w:rsidRDefault="00631A98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p w14:paraId="48AAE96B" w14:textId="77777777" w:rsidR="00F8144E" w:rsidRDefault="00F8144E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p w14:paraId="4F1ADD4D" w14:textId="77777777" w:rsidR="00F8144E" w:rsidRDefault="00F8144E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p w14:paraId="44A0386A" w14:textId="77777777" w:rsidR="00E94141" w:rsidRPr="005B293A" w:rsidRDefault="00E94141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p w14:paraId="1BBBF511" w14:textId="002C851D" w:rsidR="001047A4" w:rsidRPr="005B293A" w:rsidRDefault="00F538C8" w:rsidP="008A049D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5B293A">
        <w:rPr>
          <w:rFonts w:ascii="Arial" w:hAnsi="Arial" w:cs="Arial"/>
          <w:bCs/>
          <w:sz w:val="20"/>
          <w:szCs w:val="20"/>
        </w:rPr>
        <w:lastRenderedPageBreak/>
        <w:t>P</w:t>
      </w:r>
      <w:r w:rsidR="00E4739F" w:rsidRPr="005B293A">
        <w:rPr>
          <w:rFonts w:ascii="Arial" w:hAnsi="Arial" w:cs="Arial"/>
          <w:bCs/>
          <w:sz w:val="20"/>
          <w:szCs w:val="20"/>
        </w:rPr>
        <w:t>olíticas de Operación</w:t>
      </w:r>
      <w:r w:rsidRPr="005B293A">
        <w:rPr>
          <w:rFonts w:ascii="Arial" w:hAnsi="Arial" w:cs="Arial"/>
          <w:bCs/>
          <w:sz w:val="20"/>
          <w:szCs w:val="20"/>
        </w:rPr>
        <w:t xml:space="preserve"> </w:t>
      </w:r>
    </w:p>
    <w:p w14:paraId="46FB56CB" w14:textId="75D9A62E" w:rsidR="00B603E5" w:rsidRPr="005B293A" w:rsidRDefault="00B603E5" w:rsidP="00B603E5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31"/>
        <w:gridCol w:w="552"/>
        <w:gridCol w:w="7366"/>
      </w:tblGrid>
      <w:tr w:rsidR="00F27B5D" w:rsidRPr="005B293A" w14:paraId="6AB1B3E8" w14:textId="77777777" w:rsidTr="00F27B5D">
        <w:tc>
          <w:tcPr>
            <w:tcW w:w="1831" w:type="dxa"/>
            <w:vMerge w:val="restart"/>
          </w:tcPr>
          <w:p w14:paraId="0241A8D8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Información</w:t>
            </w:r>
          </w:p>
        </w:tc>
        <w:tc>
          <w:tcPr>
            <w:tcW w:w="552" w:type="dxa"/>
          </w:tcPr>
          <w:p w14:paraId="2BF70CE9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7.1</w:t>
            </w:r>
          </w:p>
        </w:tc>
        <w:tc>
          <w:tcPr>
            <w:tcW w:w="7366" w:type="dxa"/>
          </w:tcPr>
          <w:p w14:paraId="3FB70117" w14:textId="2034148B" w:rsidR="00F27B5D" w:rsidRPr="005B293A" w:rsidRDefault="00F27B5D" w:rsidP="00F27B5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El Área ARCOM se encarga de la definición y comunicación de requisitos, especificaciones, plazos y autorizaciones, plataformas y otros; que </w:t>
            </w:r>
            <w:r w:rsidR="009146CE"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son de</w:t>
            </w:r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obligatorio cumplimiento por parte de la DIGSA, sus Grupos y Áreas, al momento de solicitar el apoyo para la definición de estrategias de comunicación.</w:t>
            </w:r>
          </w:p>
        </w:tc>
      </w:tr>
      <w:tr w:rsidR="00F27B5D" w:rsidRPr="005B293A" w14:paraId="598ADC49" w14:textId="77777777" w:rsidTr="00F27B5D">
        <w:tc>
          <w:tcPr>
            <w:tcW w:w="1831" w:type="dxa"/>
            <w:vMerge/>
          </w:tcPr>
          <w:p w14:paraId="3E4FC258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</w:tcPr>
          <w:p w14:paraId="14DF7580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7.2</w:t>
            </w:r>
          </w:p>
        </w:tc>
        <w:tc>
          <w:tcPr>
            <w:tcW w:w="7366" w:type="dxa"/>
          </w:tcPr>
          <w:p w14:paraId="5BAB6692" w14:textId="77777777" w:rsidR="00F27B5D" w:rsidRPr="005B293A" w:rsidRDefault="00F27B5D" w:rsidP="00F27B5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El Grupo o dependencia que solicita el apoyo para el desarrollo de la campaña debe proporcionar la información o contenidos temáticos y/o informativos requeridos para el desarrollo de la campaña, de acuerdo con la especificación comunicada por el Área ARCOM.</w:t>
            </w:r>
          </w:p>
        </w:tc>
      </w:tr>
      <w:tr w:rsidR="00F27B5D" w:rsidRPr="005B293A" w14:paraId="17C3BA06" w14:textId="77777777" w:rsidTr="00F27B5D">
        <w:tc>
          <w:tcPr>
            <w:tcW w:w="1831" w:type="dxa"/>
            <w:vMerge/>
          </w:tcPr>
          <w:p w14:paraId="3F31AFEA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2" w:type="dxa"/>
          </w:tcPr>
          <w:p w14:paraId="70368437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7.3</w:t>
            </w:r>
          </w:p>
        </w:tc>
        <w:tc>
          <w:tcPr>
            <w:tcW w:w="7366" w:type="dxa"/>
          </w:tcPr>
          <w:p w14:paraId="6ACEBA08" w14:textId="3D06B59C" w:rsidR="00F27B5D" w:rsidRPr="005B293A" w:rsidRDefault="00F27B5D" w:rsidP="00C64B5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El Área ARCOM debe dar cumplimiento a la normatividad vigente y aplicable para el diseño, desarrollo y definición de plataformas de la estrategia de comunicación requerida.</w:t>
            </w:r>
          </w:p>
        </w:tc>
      </w:tr>
      <w:tr w:rsidR="00F27B5D" w:rsidRPr="005B293A" w14:paraId="4B464C26" w14:textId="77777777" w:rsidTr="00F27B5D">
        <w:tc>
          <w:tcPr>
            <w:tcW w:w="1831" w:type="dxa"/>
          </w:tcPr>
          <w:p w14:paraId="4AC4280F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Implementación de la Estrategia de Comunicación</w:t>
            </w:r>
          </w:p>
        </w:tc>
        <w:tc>
          <w:tcPr>
            <w:tcW w:w="552" w:type="dxa"/>
          </w:tcPr>
          <w:p w14:paraId="6241A3E9" w14:textId="77777777" w:rsidR="00F27B5D" w:rsidRPr="005B293A" w:rsidRDefault="00F27B5D" w:rsidP="00F27B5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7.4</w:t>
            </w:r>
          </w:p>
        </w:tc>
        <w:tc>
          <w:tcPr>
            <w:tcW w:w="7366" w:type="dxa"/>
          </w:tcPr>
          <w:p w14:paraId="0B3A0108" w14:textId="5C1443D2" w:rsidR="00F27B5D" w:rsidRPr="005B293A" w:rsidRDefault="00F27B5D" w:rsidP="00F27B5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El </w:t>
            </w:r>
            <w:proofErr w:type="gramStart"/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Director</w:t>
            </w:r>
            <w:proofErr w:type="gramEnd"/>
            <w:r w:rsidRPr="005B293A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de la DIGSA o su delegado, aprueba las implementaciones de comunicaciones, al igual que cualquier modificación que deba hacerse a estas.  De no cumplirse lo anterior, no podrá publicarse la estrategia diseñada.</w:t>
            </w:r>
          </w:p>
        </w:tc>
      </w:tr>
    </w:tbl>
    <w:p w14:paraId="54E6A7EA" w14:textId="1DF80013" w:rsidR="00B603E5" w:rsidRPr="005B293A" w:rsidRDefault="00B603E5" w:rsidP="000158AF">
      <w:pPr>
        <w:tabs>
          <w:tab w:val="left" w:pos="150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A737D4" w14:textId="77777777" w:rsidR="00FA02BC" w:rsidRPr="005B293A" w:rsidRDefault="00FA02BC" w:rsidP="00631A98">
      <w:pPr>
        <w:pStyle w:val="Prrafodelista"/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p w14:paraId="327D4049" w14:textId="34DE290F" w:rsidR="006A1158" w:rsidRPr="005B293A" w:rsidRDefault="00F538C8" w:rsidP="00833AF1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5B293A">
        <w:rPr>
          <w:rFonts w:ascii="Arial" w:hAnsi="Arial" w:cs="Arial"/>
          <w:bCs/>
          <w:sz w:val="20"/>
          <w:szCs w:val="20"/>
        </w:rPr>
        <w:t>D</w:t>
      </w:r>
      <w:r w:rsidR="00E4739F" w:rsidRPr="005B293A">
        <w:rPr>
          <w:rFonts w:ascii="Arial" w:hAnsi="Arial" w:cs="Arial"/>
          <w:bCs/>
          <w:sz w:val="20"/>
          <w:szCs w:val="20"/>
        </w:rPr>
        <w:t>escripción de Actividades</w:t>
      </w:r>
      <w:r w:rsidR="007208B1" w:rsidRPr="005B293A">
        <w:rPr>
          <w:rFonts w:ascii="Arial" w:hAnsi="Arial" w:cs="Arial"/>
          <w:bCs/>
          <w:sz w:val="20"/>
          <w:szCs w:val="20"/>
        </w:rPr>
        <w:t xml:space="preserve"> </w:t>
      </w:r>
      <w:r w:rsidR="002F2A34" w:rsidRPr="005B293A">
        <w:rPr>
          <w:rFonts w:ascii="Arial" w:hAnsi="Arial" w:cs="Arial"/>
          <w:bCs/>
          <w:sz w:val="20"/>
          <w:szCs w:val="20"/>
        </w:rPr>
        <w:t>y puntos de control</w:t>
      </w:r>
    </w:p>
    <w:p w14:paraId="49D9E27D" w14:textId="77777777" w:rsidR="004C31FF" w:rsidRPr="005B293A" w:rsidRDefault="004C31FF" w:rsidP="004C31FF">
      <w:pPr>
        <w:pStyle w:val="Prrafodelista"/>
        <w:spacing w:after="0" w:line="240" w:lineRule="auto"/>
        <w:ind w:left="426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5108"/>
        <w:gridCol w:w="4673"/>
      </w:tblGrid>
      <w:tr w:rsidR="00242062" w:rsidRPr="005B293A" w14:paraId="78036533" w14:textId="77777777" w:rsidTr="00EB6633">
        <w:tc>
          <w:tcPr>
            <w:tcW w:w="5108" w:type="dxa"/>
          </w:tcPr>
          <w:p w14:paraId="0A17F4DC" w14:textId="77777777" w:rsidR="00242062" w:rsidRPr="005B293A" w:rsidRDefault="00242062" w:rsidP="00242062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Descripción</w:t>
            </w:r>
            <w:r w:rsidR="002F2A34" w:rsidRPr="005B2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de actividades</w:t>
            </w:r>
          </w:p>
        </w:tc>
        <w:tc>
          <w:tcPr>
            <w:tcW w:w="4673" w:type="dxa"/>
          </w:tcPr>
          <w:p w14:paraId="54194236" w14:textId="77777777" w:rsidR="00242062" w:rsidRPr="005B293A" w:rsidRDefault="00242062" w:rsidP="00242062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Registros </w:t>
            </w:r>
          </w:p>
          <w:p w14:paraId="680DE47C" w14:textId="77777777" w:rsidR="00242062" w:rsidRPr="005B293A" w:rsidRDefault="00242062" w:rsidP="00242062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062" w:rsidRPr="005B293A" w14:paraId="77CB9786" w14:textId="77777777" w:rsidTr="00EB6633">
        <w:tc>
          <w:tcPr>
            <w:tcW w:w="5108" w:type="dxa"/>
            <w:vAlign w:val="center"/>
          </w:tcPr>
          <w:p w14:paraId="6C6CE3B5" w14:textId="1EFE194B" w:rsidR="00A6778D" w:rsidRPr="005B293A" w:rsidRDefault="005D2499" w:rsidP="001F5149">
            <w:pPr>
              <w:pStyle w:val="Prrafodelista"/>
              <w:numPr>
                <w:ilvl w:val="0"/>
                <w:numId w:val="28"/>
              </w:numPr>
              <w:ind w:left="227" w:hanging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Recibir</w:t>
            </w:r>
            <w:r w:rsidR="003E2A1F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la necesidad 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del </w:t>
            </w:r>
            <w:r w:rsidR="0093451A" w:rsidRPr="005B293A">
              <w:rPr>
                <w:rFonts w:ascii="Arial" w:eastAsia="Times New Roman" w:hAnsi="Arial" w:cs="Arial"/>
                <w:sz w:val="20"/>
                <w:szCs w:val="20"/>
              </w:rPr>
              <w:t>proceso</w:t>
            </w:r>
            <w:r w:rsidR="003E2A1F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solicitante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a través de </w:t>
            </w:r>
            <w:r w:rsidR="00611909" w:rsidRPr="005B29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correo</w:t>
            </w:r>
            <w:r w:rsidR="003C6208" w:rsidRPr="005B29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electrónico</w:t>
            </w:r>
            <w:r w:rsidR="00A6778D" w:rsidRPr="005B29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64BDFB1" w14:textId="77777777" w:rsidR="00A6778D" w:rsidRPr="005B293A" w:rsidRDefault="00A6778D" w:rsidP="00A6778D">
            <w:pPr>
              <w:pStyle w:val="Prrafodelista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908EF5" w14:textId="7CA082D7" w:rsidR="00611909" w:rsidRPr="005B293A" w:rsidRDefault="00611909" w:rsidP="00A6778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Responsable: </w:t>
            </w:r>
            <w:r w:rsidR="001F5149" w:rsidRPr="005B293A">
              <w:rPr>
                <w:rFonts w:ascii="Arial" w:eastAsia="Times New Roman" w:hAnsi="Arial" w:cs="Arial"/>
                <w:sz w:val="20"/>
                <w:szCs w:val="20"/>
              </w:rPr>
              <w:t>Profesional Área ARCOM</w:t>
            </w:r>
          </w:p>
          <w:p w14:paraId="2FD1CB2A" w14:textId="5A3EAE76" w:rsidR="008A049D" w:rsidRPr="005B293A" w:rsidRDefault="008A049D" w:rsidP="0061190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3" w:type="dxa"/>
          </w:tcPr>
          <w:p w14:paraId="26111126" w14:textId="140B2E8B" w:rsidR="005D2499" w:rsidRPr="005B293A" w:rsidRDefault="003C6208" w:rsidP="008238FB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C</w:t>
            </w:r>
            <w:r w:rsidR="005D2499" w:rsidRPr="005B29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orreo </w:t>
            </w:r>
            <w:r w:rsidR="008A049D" w:rsidRPr="005B29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electrónico </w:t>
            </w:r>
            <w:r w:rsidR="005D2499" w:rsidRPr="005B293A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enviado a ARCOM</w:t>
            </w:r>
          </w:p>
        </w:tc>
      </w:tr>
      <w:tr w:rsidR="006A1158" w:rsidRPr="005B293A" w14:paraId="60916B1C" w14:textId="77777777" w:rsidTr="00EB6633">
        <w:tc>
          <w:tcPr>
            <w:tcW w:w="5108" w:type="dxa"/>
            <w:vAlign w:val="center"/>
          </w:tcPr>
          <w:p w14:paraId="75D29F14" w14:textId="77777777" w:rsidR="008238FB" w:rsidRPr="005B293A" w:rsidRDefault="001F5149" w:rsidP="001F5149">
            <w:pPr>
              <w:pStyle w:val="Prrafodelista"/>
              <w:numPr>
                <w:ilvl w:val="0"/>
                <w:numId w:val="28"/>
              </w:numPr>
              <w:ind w:left="227" w:hanging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Revisar y analizar la solicitud, identificando el cumplimiento de requisitos y especificaciones requeridas.</w:t>
            </w:r>
            <w:r w:rsidR="008238FB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 De acuerdo con Políticas de Operación.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  <w:p w14:paraId="62FE995C" w14:textId="77777777" w:rsidR="008238FB" w:rsidRPr="005B293A" w:rsidRDefault="008238FB" w:rsidP="008238FB">
            <w:pPr>
              <w:pStyle w:val="Prrafodelista"/>
              <w:ind w:left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C93E5BF" w14:textId="45D999EA" w:rsidR="006A1158" w:rsidRPr="005B293A" w:rsidRDefault="008238FB" w:rsidP="008238FB">
            <w:pPr>
              <w:pStyle w:val="Prrafodelista"/>
              <w:ind w:left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Si se requiere, c</w:t>
            </w:r>
            <w:r w:rsidR="001F5149" w:rsidRPr="005B293A">
              <w:rPr>
                <w:rFonts w:ascii="Arial" w:eastAsia="Times New Roman" w:hAnsi="Arial" w:cs="Arial"/>
                <w:sz w:val="20"/>
                <w:szCs w:val="20"/>
              </w:rPr>
              <w:t>omunicar al solicitante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y/o reun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irse con este</w:t>
            </w:r>
            <w:r w:rsidR="001F5149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para aclarar 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la información </w:t>
            </w:r>
            <w:r w:rsidR="001F5149" w:rsidRPr="005B293A">
              <w:rPr>
                <w:rFonts w:ascii="Arial" w:eastAsia="Times New Roman" w:hAnsi="Arial" w:cs="Arial"/>
                <w:sz w:val="20"/>
                <w:szCs w:val="20"/>
              </w:rPr>
              <w:t>requerida para completar la solicitud.</w:t>
            </w:r>
          </w:p>
          <w:p w14:paraId="5DA1D5E6" w14:textId="76A58133" w:rsidR="008238FB" w:rsidRPr="005B293A" w:rsidRDefault="008238FB" w:rsidP="008238FB">
            <w:pPr>
              <w:ind w:left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5F45ED4" w14:textId="6BC96F02" w:rsidR="00A6778D" w:rsidRPr="005B293A" w:rsidRDefault="00A3091F" w:rsidP="00627F8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Ver Punto de C</w:t>
            </w:r>
            <w:r w:rsidR="00627F83" w:rsidRPr="005B293A">
              <w:rPr>
                <w:rFonts w:ascii="Arial" w:eastAsia="Times New Roman" w:hAnsi="Arial" w:cs="Arial"/>
                <w:sz w:val="20"/>
                <w:szCs w:val="20"/>
              </w:rPr>
              <w:t>ontrol.</w:t>
            </w:r>
          </w:p>
          <w:p w14:paraId="1B3E43F1" w14:textId="77777777" w:rsidR="00627F83" w:rsidRPr="005B293A" w:rsidRDefault="00627F83" w:rsidP="00B41C2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10ADEE" w14:textId="7A27EE73" w:rsidR="008A049D" w:rsidRPr="005B293A" w:rsidRDefault="00611909" w:rsidP="00B41C2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Responsable: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Profesional Área ARCOM </w:t>
            </w:r>
            <w:r w:rsidR="00624BFA" w:rsidRPr="005B293A">
              <w:rPr>
                <w:rFonts w:ascii="Arial" w:eastAsia="Times New Roman" w:hAnsi="Arial" w:cs="Arial"/>
                <w:sz w:val="20"/>
                <w:szCs w:val="20"/>
              </w:rPr>
              <w:t>y Proceso</w:t>
            </w:r>
            <w:r w:rsidR="008A049D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que solicita el apoyo</w:t>
            </w:r>
          </w:p>
        </w:tc>
        <w:tc>
          <w:tcPr>
            <w:tcW w:w="4673" w:type="dxa"/>
          </w:tcPr>
          <w:p w14:paraId="6EA13A4A" w14:textId="77777777" w:rsidR="001F5149" w:rsidRPr="005B293A" w:rsidRDefault="001F5149" w:rsidP="001F5149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Correo electrónico enviado al solicitante</w:t>
            </w:r>
          </w:p>
          <w:p w14:paraId="1D54D41A" w14:textId="77777777" w:rsidR="001F5149" w:rsidRPr="005B293A" w:rsidRDefault="001F5149" w:rsidP="001F5149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4ED598E" w14:textId="1EBCE4D4" w:rsidR="008A049D" w:rsidRPr="005B293A" w:rsidRDefault="001F5149" w:rsidP="001F5149">
            <w:pPr>
              <w:jc w:val="both"/>
              <w:rPr>
                <w:rFonts w:ascii="Arial" w:eastAsia="Times New Roman" w:hAnsi="Arial" w:cs="Arial"/>
                <w:bCs/>
                <w:color w:val="0070C0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Formato acta de reunión DIGSA </w:t>
            </w:r>
            <w:r w:rsidR="00B41C23"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MDN-COGFM-PROGDOCU-DIGSA-FU.95.1-27</w:t>
            </w:r>
          </w:p>
        </w:tc>
      </w:tr>
      <w:tr w:rsidR="00C40E8B" w:rsidRPr="005B293A" w14:paraId="63F9E949" w14:textId="77777777" w:rsidTr="00EB6633">
        <w:tc>
          <w:tcPr>
            <w:tcW w:w="5108" w:type="dxa"/>
            <w:vAlign w:val="center"/>
          </w:tcPr>
          <w:p w14:paraId="0BE41837" w14:textId="77777777" w:rsidR="00627F83" w:rsidRPr="005B293A" w:rsidRDefault="00C40E8B" w:rsidP="00627F83">
            <w:pPr>
              <w:pStyle w:val="Prrafodelista"/>
              <w:numPr>
                <w:ilvl w:val="0"/>
                <w:numId w:val="28"/>
              </w:numPr>
              <w:ind w:left="227" w:hanging="22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8A049D" w:rsidRPr="005B293A">
              <w:rPr>
                <w:rFonts w:ascii="Arial" w:eastAsia="Times New Roman" w:hAnsi="Arial" w:cs="Arial"/>
                <w:sz w:val="20"/>
                <w:szCs w:val="20"/>
              </w:rPr>
              <w:t>iseñar y d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esarroll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>ar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a estrategia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A049D" w:rsidRPr="005B293A">
              <w:rPr>
                <w:rFonts w:ascii="Arial" w:eastAsia="Times New Roman" w:hAnsi="Arial" w:cs="Arial"/>
                <w:sz w:val="20"/>
                <w:szCs w:val="20"/>
              </w:rPr>
              <w:t>de comunicación</w:t>
            </w:r>
            <w:r w:rsidR="00627F8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, cumpliendo las Políticas de Operación. </w:t>
            </w:r>
          </w:p>
          <w:p w14:paraId="696F8A3D" w14:textId="77777777" w:rsidR="00A6778D" w:rsidRPr="005B293A" w:rsidRDefault="00A6778D" w:rsidP="00A6778D">
            <w:pPr>
              <w:pStyle w:val="Prrafodelista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79AA78A" w14:textId="76385392" w:rsidR="00AD62FF" w:rsidRPr="005B293A" w:rsidRDefault="00AD62FF" w:rsidP="008A049D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Responsable: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>Profesional Área ARCOM</w:t>
            </w:r>
          </w:p>
          <w:p w14:paraId="67C9C069" w14:textId="4A9714F1" w:rsidR="00A01D9B" w:rsidRPr="005B293A" w:rsidRDefault="00A01D9B" w:rsidP="00AD62F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3" w:type="dxa"/>
          </w:tcPr>
          <w:p w14:paraId="7B57BA5B" w14:textId="77777777" w:rsidR="00A6778D" w:rsidRPr="005B293A" w:rsidRDefault="00A6778D" w:rsidP="00BA5F9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1E75D7A" w14:textId="66CB370C" w:rsidR="00C40E8B" w:rsidRPr="005B293A" w:rsidRDefault="00B41C23" w:rsidP="008238FB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Estrategia de comunicación</w:t>
            </w:r>
            <w:r w:rsidR="008238FB" w:rsidRPr="005B293A">
              <w:rPr>
                <w:rFonts w:ascii="Arial" w:hAnsi="Arial" w:cs="Arial"/>
                <w:sz w:val="20"/>
                <w:szCs w:val="20"/>
              </w:rPr>
              <w:t xml:space="preserve"> diseñada</w:t>
            </w:r>
          </w:p>
        </w:tc>
      </w:tr>
      <w:tr w:rsidR="00BA5F94" w:rsidRPr="005B293A" w14:paraId="42773397" w14:textId="77777777" w:rsidTr="00EB6633">
        <w:tc>
          <w:tcPr>
            <w:tcW w:w="5108" w:type="dxa"/>
            <w:vAlign w:val="center"/>
          </w:tcPr>
          <w:p w14:paraId="467D274D" w14:textId="77777777" w:rsidR="00A6778D" w:rsidRPr="005B293A" w:rsidRDefault="00A6778D" w:rsidP="00A6778D">
            <w:pPr>
              <w:pStyle w:val="Prrafodelista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3990D76A" w14:textId="4F32A1BF" w:rsidR="008E1E3E" w:rsidRPr="005B293A" w:rsidRDefault="00C40E8B" w:rsidP="00B41C23">
            <w:pPr>
              <w:pStyle w:val="Prrafodelista"/>
              <w:numPr>
                <w:ilvl w:val="0"/>
                <w:numId w:val="28"/>
              </w:numPr>
              <w:ind w:left="227" w:hanging="22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Verifica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y 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autoriza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la estrategia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, cumpliendo las Políticas de Operación. </w:t>
            </w:r>
          </w:p>
          <w:p w14:paraId="507D9A07" w14:textId="77777777" w:rsidR="00A6778D" w:rsidRPr="005B293A" w:rsidRDefault="00A6778D" w:rsidP="00A6778D">
            <w:pPr>
              <w:pStyle w:val="Prrafodelista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148A4E59" w14:textId="659E5758" w:rsidR="00A6778D" w:rsidRPr="005B293A" w:rsidRDefault="00817DDB" w:rsidP="00B41C23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Responsable: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Profesional Área ARCOM </w:t>
            </w:r>
            <w:r w:rsidR="00624BFA" w:rsidRPr="005B293A">
              <w:rPr>
                <w:rFonts w:ascii="Arial" w:eastAsia="Times New Roman" w:hAnsi="Arial" w:cs="Arial"/>
                <w:sz w:val="20"/>
                <w:szCs w:val="20"/>
              </w:rPr>
              <w:t>y Proceso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que solicita el apoyo</w:t>
            </w:r>
            <w:r w:rsidR="00A6778D" w:rsidRPr="005B29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73" w:type="dxa"/>
          </w:tcPr>
          <w:p w14:paraId="544E05BF" w14:textId="77777777" w:rsidR="00A6778D" w:rsidRPr="005B293A" w:rsidRDefault="00A6778D" w:rsidP="00BA5F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EC75FD" w14:textId="07C329F2" w:rsidR="00BA5F94" w:rsidRPr="005B293A" w:rsidRDefault="00817DDB" w:rsidP="00BA5F9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Estrategia de comunicación</w:t>
            </w:r>
            <w:r w:rsidR="00B41C23" w:rsidRPr="005B293A">
              <w:rPr>
                <w:rFonts w:ascii="Arial" w:hAnsi="Arial" w:cs="Arial"/>
                <w:sz w:val="20"/>
                <w:szCs w:val="20"/>
              </w:rPr>
              <w:t xml:space="preserve"> aprobada</w:t>
            </w:r>
          </w:p>
        </w:tc>
      </w:tr>
      <w:tr w:rsidR="00C40E8B" w:rsidRPr="005B293A" w14:paraId="3DD4A72E" w14:textId="77777777" w:rsidTr="00EB6633">
        <w:tc>
          <w:tcPr>
            <w:tcW w:w="5108" w:type="dxa"/>
            <w:vAlign w:val="center"/>
          </w:tcPr>
          <w:p w14:paraId="1E39581F" w14:textId="4DE661C1" w:rsidR="00C40E8B" w:rsidRPr="005B293A" w:rsidRDefault="00C40E8B" w:rsidP="00B41C23">
            <w:pPr>
              <w:pStyle w:val="Prrafodelista"/>
              <w:numPr>
                <w:ilvl w:val="0"/>
                <w:numId w:val="28"/>
              </w:numPr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Despl</w:t>
            </w:r>
            <w:r w:rsidR="00611909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egar </w:t>
            </w:r>
            <w:r w:rsidR="00817DDB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e implementar 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la estrategia</w:t>
            </w:r>
            <w:r w:rsidR="00A6778D" w:rsidRPr="005B29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 Realiza</w:t>
            </w:r>
            <w:r w:rsidR="00A96F6B" w:rsidRPr="005B293A">
              <w:rPr>
                <w:rFonts w:ascii="Arial" w:eastAsia="Times New Roman" w:hAnsi="Arial" w:cs="Arial"/>
                <w:sz w:val="20"/>
                <w:szCs w:val="20"/>
              </w:rPr>
              <w:t>ndo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la medición del impacto </w:t>
            </w:r>
            <w:r w:rsidR="00627F8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de la estrategia </w:t>
            </w:r>
            <w:r w:rsidR="003C29BD" w:rsidRPr="005B293A">
              <w:rPr>
                <w:rFonts w:ascii="Arial" w:eastAsia="Times New Roman" w:hAnsi="Arial" w:cs="Arial"/>
                <w:sz w:val="20"/>
                <w:szCs w:val="20"/>
              </w:rPr>
              <w:t>a través de</w:t>
            </w:r>
            <w:r w:rsidR="00337947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los canales oficiales como:</w:t>
            </w:r>
            <w:r w:rsidR="003C29BD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Meta</w:t>
            </w:r>
            <w:r w:rsidR="00A96F6B" w:rsidRPr="005B293A">
              <w:rPr>
                <w:rFonts w:ascii="Arial" w:eastAsia="Times New Roman" w:hAnsi="Arial" w:cs="Arial"/>
                <w:sz w:val="20"/>
                <w:szCs w:val="20"/>
              </w:rPr>
              <w:t>, YouTube Studio y X.</w:t>
            </w:r>
          </w:p>
          <w:p w14:paraId="3A0806CF" w14:textId="77777777" w:rsidR="00A6778D" w:rsidRPr="005B293A" w:rsidRDefault="00A6778D" w:rsidP="00A6778D">
            <w:pPr>
              <w:pStyle w:val="Prrafodelista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EC6EC84" w14:textId="3A3AB960" w:rsidR="00A01D9B" w:rsidRPr="005B293A" w:rsidRDefault="00C4051D" w:rsidP="00A01D9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Responsable: </w:t>
            </w:r>
            <w:r w:rsidR="00B41C23"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Profesional Área ARCOM </w:t>
            </w:r>
          </w:p>
        </w:tc>
        <w:tc>
          <w:tcPr>
            <w:tcW w:w="4673" w:type="dxa"/>
          </w:tcPr>
          <w:p w14:paraId="606C826E" w14:textId="11B4AA0F" w:rsidR="00C40E8B" w:rsidRPr="005B293A" w:rsidRDefault="00C40E8B" w:rsidP="00BA5F9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Correos masivos enviados, publicaciones en redes sociales, publicaciones </w:t>
            </w:r>
            <w:r w:rsidR="00F22F66"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en medios, </w:t>
            </w: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página web</w:t>
            </w:r>
            <w:r w:rsidR="0093451A"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 intranet</w:t>
            </w: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mensajes enviados por grupos de </w:t>
            </w:r>
            <w:proofErr w:type="spellStart"/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whatsapp</w:t>
            </w:r>
            <w:proofErr w:type="spellEnd"/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, etc.</w:t>
            </w:r>
          </w:p>
        </w:tc>
      </w:tr>
      <w:tr w:rsidR="00817DDB" w:rsidRPr="005B293A" w14:paraId="0E425F8C" w14:textId="77777777" w:rsidTr="00EB6633">
        <w:tc>
          <w:tcPr>
            <w:tcW w:w="5108" w:type="dxa"/>
            <w:vAlign w:val="center"/>
          </w:tcPr>
          <w:p w14:paraId="6DEDBC8A" w14:textId="4538537A" w:rsidR="00817DDB" w:rsidRPr="005B293A" w:rsidRDefault="00817DDB" w:rsidP="00817DDB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Fin</w:t>
            </w:r>
          </w:p>
        </w:tc>
        <w:tc>
          <w:tcPr>
            <w:tcW w:w="4673" w:type="dxa"/>
          </w:tcPr>
          <w:p w14:paraId="5466FE9B" w14:textId="77777777" w:rsidR="00817DDB" w:rsidRPr="005B293A" w:rsidRDefault="00817DDB" w:rsidP="00BA5F9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4DA39959" w14:textId="77777777" w:rsidR="00557680" w:rsidRPr="005B293A" w:rsidRDefault="00557680" w:rsidP="00557680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14:paraId="183EC95F" w14:textId="77777777" w:rsidR="002F2A34" w:rsidRPr="005B293A" w:rsidRDefault="002F2A34" w:rsidP="009F2CD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293A">
        <w:rPr>
          <w:rFonts w:ascii="Arial" w:hAnsi="Arial" w:cs="Arial"/>
          <w:sz w:val="20"/>
          <w:szCs w:val="20"/>
        </w:rPr>
        <w:t>Puntos de control</w:t>
      </w:r>
    </w:p>
    <w:p w14:paraId="4CC865EA" w14:textId="77777777" w:rsidR="006A1158" w:rsidRPr="005B293A" w:rsidRDefault="006A1158" w:rsidP="00833AF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3244"/>
        <w:gridCol w:w="6537"/>
      </w:tblGrid>
      <w:tr w:rsidR="006A1158" w:rsidRPr="005B293A" w14:paraId="37685CF7" w14:textId="77777777" w:rsidTr="00631A98">
        <w:tc>
          <w:tcPr>
            <w:tcW w:w="3244" w:type="dxa"/>
          </w:tcPr>
          <w:p w14:paraId="3EFAB061" w14:textId="77777777" w:rsidR="006A1158" w:rsidRPr="005B293A" w:rsidRDefault="006A1158" w:rsidP="00AC5B3F">
            <w:pPr>
              <w:pStyle w:val="Prrafodelista"/>
              <w:tabs>
                <w:tab w:val="left" w:pos="153"/>
              </w:tabs>
              <w:ind w:left="11" w:hanging="11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Actividad donde se controla:</w:t>
            </w:r>
          </w:p>
          <w:p w14:paraId="324D4212" w14:textId="77777777" w:rsidR="006A1158" w:rsidRPr="005B293A" w:rsidRDefault="006A115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7" w:type="dxa"/>
          </w:tcPr>
          <w:p w14:paraId="025CA667" w14:textId="2BEF55DF" w:rsidR="00A6778D" w:rsidRPr="005B293A" w:rsidRDefault="00421054" w:rsidP="008C41AB">
            <w:pPr>
              <w:pStyle w:val="Prrafodelista"/>
              <w:numPr>
                <w:ilvl w:val="0"/>
                <w:numId w:val="39"/>
              </w:numPr>
              <w:ind w:left="227" w:hanging="22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21054">
              <w:rPr>
                <w:rFonts w:ascii="Arial" w:eastAsia="Times New Roman" w:hAnsi="Arial" w:cs="Arial"/>
                <w:sz w:val="20"/>
                <w:szCs w:val="20"/>
              </w:rPr>
              <w:t xml:space="preserve">Revisar y analizar la solicitud, identificando el cumplimiento de requisitos y especificaciones requeridas.  De acuerdo con Políticas de Operación.  </w:t>
            </w:r>
          </w:p>
        </w:tc>
      </w:tr>
      <w:tr w:rsidR="006A1158" w:rsidRPr="005B293A" w14:paraId="4475D0F0" w14:textId="77777777" w:rsidTr="00631A98">
        <w:tc>
          <w:tcPr>
            <w:tcW w:w="3244" w:type="dxa"/>
          </w:tcPr>
          <w:p w14:paraId="39C33544" w14:textId="77777777" w:rsidR="006A1158" w:rsidRPr="005B293A" w:rsidRDefault="006A115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Como se controla:</w:t>
            </w:r>
          </w:p>
        </w:tc>
        <w:tc>
          <w:tcPr>
            <w:tcW w:w="6537" w:type="dxa"/>
          </w:tcPr>
          <w:p w14:paraId="62507A6F" w14:textId="606458AC" w:rsidR="006A1158" w:rsidRPr="005B293A" w:rsidRDefault="00C4051D" w:rsidP="00627F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Verificando </w:t>
            </w:r>
            <w:r w:rsidR="00627F83" w:rsidRPr="005B293A">
              <w:rPr>
                <w:rFonts w:ascii="Arial" w:hAnsi="Arial" w:cs="Arial"/>
                <w:sz w:val="20"/>
                <w:szCs w:val="20"/>
              </w:rPr>
              <w:t>la solicitud recibida con la información reportada</w:t>
            </w:r>
            <w:r w:rsidR="009146CE" w:rsidRPr="005B29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1158" w:rsidRPr="005B293A" w14:paraId="1430AA13" w14:textId="77777777" w:rsidTr="00631A98">
        <w:tc>
          <w:tcPr>
            <w:tcW w:w="3244" w:type="dxa"/>
          </w:tcPr>
          <w:p w14:paraId="76DD4E24" w14:textId="77777777" w:rsidR="006A1158" w:rsidRPr="005B293A" w:rsidRDefault="006A115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Criterio de aceptación</w:t>
            </w:r>
          </w:p>
        </w:tc>
        <w:tc>
          <w:tcPr>
            <w:tcW w:w="6537" w:type="dxa"/>
          </w:tcPr>
          <w:p w14:paraId="230BBBCF" w14:textId="1B687B2F" w:rsidR="008E1E3E" w:rsidRPr="005B293A" w:rsidRDefault="006A1158" w:rsidP="00627F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Si el </w:t>
            </w:r>
            <w:r w:rsidR="003C6208" w:rsidRPr="005B293A">
              <w:rPr>
                <w:rFonts w:ascii="Arial" w:hAnsi="Arial" w:cs="Arial"/>
                <w:sz w:val="20"/>
                <w:szCs w:val="20"/>
              </w:rPr>
              <w:t>co</w:t>
            </w:r>
            <w:r w:rsidR="00627F83" w:rsidRPr="005B293A">
              <w:rPr>
                <w:rFonts w:ascii="Arial" w:hAnsi="Arial" w:cs="Arial"/>
                <w:sz w:val="20"/>
                <w:szCs w:val="20"/>
              </w:rPr>
              <w:t>ntenido de la solicitud cumple con la Política de Operación 7.1</w:t>
            </w:r>
            <w:r w:rsidR="00104618" w:rsidRPr="005B29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1158" w:rsidRPr="005B293A" w14:paraId="7740B077" w14:textId="77777777" w:rsidTr="00631A98">
        <w:tc>
          <w:tcPr>
            <w:tcW w:w="3244" w:type="dxa"/>
          </w:tcPr>
          <w:p w14:paraId="29F96562" w14:textId="406DFE71" w:rsidR="006A1158" w:rsidRPr="005B293A" w:rsidRDefault="00526B29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Acción para tomar</w:t>
            </w:r>
            <w:r w:rsidR="006A1158" w:rsidRPr="005B293A">
              <w:rPr>
                <w:rFonts w:ascii="Arial" w:hAnsi="Arial" w:cs="Arial"/>
                <w:sz w:val="20"/>
                <w:szCs w:val="20"/>
              </w:rPr>
              <w:t xml:space="preserve"> (si no cumple criterio de aceptación):</w:t>
            </w:r>
          </w:p>
        </w:tc>
        <w:tc>
          <w:tcPr>
            <w:tcW w:w="6537" w:type="dxa"/>
          </w:tcPr>
          <w:p w14:paraId="5FB32935" w14:textId="2DE256F0" w:rsidR="008E1E3E" w:rsidRPr="005B293A" w:rsidRDefault="00627F83" w:rsidP="00627F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Comunicar al solicitante y/o reunión, si se requiere, para aclarar la información requerida para completar la solicitud.</w:t>
            </w:r>
          </w:p>
        </w:tc>
      </w:tr>
      <w:tr w:rsidR="006A1158" w:rsidRPr="005B293A" w14:paraId="084BDCF5" w14:textId="77777777" w:rsidTr="00631A98">
        <w:tc>
          <w:tcPr>
            <w:tcW w:w="3244" w:type="dxa"/>
          </w:tcPr>
          <w:p w14:paraId="1354CC36" w14:textId="77777777" w:rsidR="00104618" w:rsidRPr="005B293A" w:rsidRDefault="0010461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7BEB9BF" w14:textId="076D9E0B" w:rsidR="006A1158" w:rsidRPr="005B293A" w:rsidRDefault="006A115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Registro de la acción tomada:</w:t>
            </w:r>
          </w:p>
        </w:tc>
        <w:tc>
          <w:tcPr>
            <w:tcW w:w="6537" w:type="dxa"/>
          </w:tcPr>
          <w:p w14:paraId="3AE8993F" w14:textId="04729E59" w:rsidR="00B35189" w:rsidRPr="005B293A" w:rsidRDefault="006A1158" w:rsidP="00627F83">
            <w:pPr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Correo electrónico enviado</w:t>
            </w:r>
            <w:r w:rsidR="00627F83" w:rsidRPr="005B293A">
              <w:rPr>
                <w:rFonts w:ascii="Arial" w:hAnsi="Arial" w:cs="Arial"/>
                <w:sz w:val="20"/>
                <w:szCs w:val="20"/>
              </w:rPr>
              <w:t xml:space="preserve"> por el solicitante a ARCOM y/o Acta de Reunión diligenciada Formato </w:t>
            </w:r>
            <w:r w:rsidR="00627F83"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acta de reunión DIGSA MDN-COGFM-PROGDOCU-DIGSA-FU.95.1-27</w:t>
            </w:r>
            <w:r w:rsidRPr="005B29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A1158" w:rsidRPr="005B293A" w14:paraId="178DE089" w14:textId="77777777" w:rsidTr="00631A98">
        <w:tc>
          <w:tcPr>
            <w:tcW w:w="3244" w:type="dxa"/>
          </w:tcPr>
          <w:p w14:paraId="0CE30E56" w14:textId="77777777" w:rsidR="00104618" w:rsidRPr="005B293A" w:rsidRDefault="0010461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1685907" w14:textId="7DA9C105" w:rsidR="006A1158" w:rsidRPr="005B293A" w:rsidRDefault="006A1158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Responsable del control:</w:t>
            </w:r>
          </w:p>
        </w:tc>
        <w:tc>
          <w:tcPr>
            <w:tcW w:w="6537" w:type="dxa"/>
          </w:tcPr>
          <w:p w14:paraId="3C4AAAF9" w14:textId="1105107C" w:rsidR="003C6208" w:rsidRPr="005B293A" w:rsidRDefault="00627F83" w:rsidP="00AC5B3F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Responsable: Profesional Área ARCOM </w:t>
            </w:r>
            <w:r w:rsidR="00526B29" w:rsidRPr="005B293A">
              <w:rPr>
                <w:rFonts w:ascii="Arial" w:eastAsia="Times New Roman" w:hAnsi="Arial" w:cs="Arial"/>
                <w:sz w:val="20"/>
                <w:szCs w:val="20"/>
              </w:rPr>
              <w:t>y Proceso</w:t>
            </w: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 que solicita el apoyo</w:t>
            </w:r>
          </w:p>
        </w:tc>
      </w:tr>
    </w:tbl>
    <w:p w14:paraId="243C0CFF" w14:textId="77777777" w:rsidR="00627F83" w:rsidRDefault="00627F83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CE7E287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746D05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0F52AA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7D4B178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72FF041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6EAE6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9235FD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577A6A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CD6941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538D1C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D23B0F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E56844F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E0D8C1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94708B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FDDD09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C06A21F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ACAD202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7F7DB3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CD0D7D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F49481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8E855B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501F91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79EA72D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E902644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B6987A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684D73C" w14:textId="77777777" w:rsidR="00A5177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D7001A6" w14:textId="77777777" w:rsidR="00A5177A" w:rsidRPr="005B293A" w:rsidRDefault="00A5177A" w:rsidP="00FF29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65093F" w14:textId="052B9733" w:rsidR="0032003F" w:rsidRPr="0038401E" w:rsidRDefault="00A646DB" w:rsidP="00982C9F">
      <w:pPr>
        <w:pStyle w:val="Prrafodelista"/>
        <w:numPr>
          <w:ilvl w:val="0"/>
          <w:numId w:val="8"/>
        </w:numPr>
        <w:spacing w:after="0" w:line="240" w:lineRule="auto"/>
        <w:ind w:left="142" w:firstLine="0"/>
        <w:rPr>
          <w:rFonts w:ascii="Arial" w:hAnsi="Arial" w:cs="Arial"/>
          <w:bCs/>
          <w:sz w:val="20"/>
          <w:szCs w:val="20"/>
        </w:rPr>
      </w:pPr>
      <w:r w:rsidRPr="0038401E">
        <w:rPr>
          <w:rFonts w:ascii="Arial" w:hAnsi="Arial" w:cs="Arial"/>
          <w:bCs/>
          <w:sz w:val="20"/>
          <w:szCs w:val="20"/>
        </w:rPr>
        <w:lastRenderedPageBreak/>
        <w:t>Flujograma</w:t>
      </w:r>
      <w:r w:rsidR="0011644C" w:rsidRPr="0038401E">
        <w:rPr>
          <w:rFonts w:ascii="Arial" w:hAnsi="Arial" w:cs="Arial"/>
          <w:bCs/>
          <w:sz w:val="20"/>
          <w:szCs w:val="20"/>
        </w:rPr>
        <w:t xml:space="preserve"> </w:t>
      </w:r>
      <w:r w:rsidR="00BD1E4C">
        <w:rPr>
          <w:rFonts w:ascii="Arial" w:hAnsi="Arial" w:cs="Arial"/>
          <w:bCs/>
          <w:sz w:val="20"/>
          <w:szCs w:val="20"/>
        </w:rPr>
        <w:t xml:space="preserve"> </w:t>
      </w:r>
    </w:p>
    <w:p w14:paraId="7A8073C3" w14:textId="0CA34455" w:rsidR="00865086" w:rsidRPr="005B293A" w:rsidRDefault="00865086" w:rsidP="004E27FE">
      <w:pPr>
        <w:spacing w:after="0" w:line="240" w:lineRule="auto"/>
        <w:rPr>
          <w:rFonts w:ascii="Arial" w:eastAsiaTheme="minorHAnsi" w:hAnsi="Arial" w:cs="Arial"/>
          <w:color w:val="0070C0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8358"/>
      </w:tblGrid>
      <w:tr w:rsidR="00667EB7" w:rsidRPr="005B293A" w14:paraId="1CF6916E" w14:textId="77777777" w:rsidTr="34BF8646">
        <w:tc>
          <w:tcPr>
            <w:tcW w:w="9771" w:type="dxa"/>
            <w:gridSpan w:val="2"/>
          </w:tcPr>
          <w:p w14:paraId="66426A58" w14:textId="17BE8B0D" w:rsidR="00667EB7" w:rsidRPr="005B293A" w:rsidRDefault="00667EB7" w:rsidP="00667EB7">
            <w:pPr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</w:rPr>
            </w:pPr>
            <w:r w:rsidRPr="005B293A">
              <w:rPr>
                <w:rFonts w:ascii="Arial" w:eastAsiaTheme="minorHAnsi" w:hAnsi="Arial" w:cs="Arial"/>
                <w:color w:val="000000" w:themeColor="text1"/>
                <w:sz w:val="20"/>
                <w:szCs w:val="20"/>
              </w:rPr>
              <w:t>FLUJOGRAMA – Procedimiento: Desarrollo de Estrategias Comunicativas DIGSA</w:t>
            </w:r>
          </w:p>
        </w:tc>
      </w:tr>
      <w:tr w:rsidR="00667EB7" w:rsidRPr="005B293A" w14:paraId="6B302DD9" w14:textId="77777777" w:rsidTr="00A5177A">
        <w:trPr>
          <w:trHeight w:val="2444"/>
        </w:trPr>
        <w:tc>
          <w:tcPr>
            <w:tcW w:w="1413" w:type="dxa"/>
          </w:tcPr>
          <w:p w14:paraId="3A35EC2C" w14:textId="0F2C35AF" w:rsidR="00667EB7" w:rsidRPr="005B293A" w:rsidRDefault="00667EB7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284D34" wp14:editId="48C7FEA3">
                      <wp:simplePos x="0" y="0"/>
                      <wp:positionH relativeFrom="column">
                        <wp:posOffset>71008</wp:posOffset>
                      </wp:positionH>
                      <wp:positionV relativeFrom="paragraph">
                        <wp:posOffset>136525</wp:posOffset>
                      </wp:positionV>
                      <wp:extent cx="628420" cy="1828800"/>
                      <wp:effectExtent l="0" t="0" r="6985" b="17145"/>
                      <wp:wrapSquare wrapText="bothSides"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62842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02AEDA" w14:textId="6102EE72" w:rsidR="00667EB7" w:rsidRDefault="0093451A" w:rsidP="00667EB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Proceso</w:t>
                                  </w:r>
                                </w:p>
                                <w:p w14:paraId="2795E188" w14:textId="6F78D14F" w:rsidR="00667EB7" w:rsidRPr="003F5418" w:rsidRDefault="00667EB7" w:rsidP="00667EB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67EB7"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solicitan</w:t>
                                  </w: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shapetype w14:anchorId="21284D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5.6pt;margin-top:10.75pt;width:49.5pt;height:2in;rotation:180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" filled="f" strokeweight=".5pt">
                      <v:textbox style="layout-flow:vertical-ideographic">
                        <w:txbxContent>
                          <w:p w14:paraId="0902AEDA" w14:textId="6102EE72" w:rsidR="00667EB7" w:rsidRDefault="0093451A" w:rsidP="00667EB7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Proceso</w:t>
                            </w:r>
                          </w:p>
                          <w:p w14:paraId="2795E188" w14:textId="6F78D14F" w:rsidR="00667EB7" w:rsidRPr="003F5418" w:rsidRDefault="00667EB7" w:rsidP="00667EB7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67EB7"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solicitan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58" w:type="dxa"/>
          </w:tcPr>
          <w:p w14:paraId="41B22B33" w14:textId="159C4E0B" w:rsidR="00667EB7" w:rsidRPr="005B293A" w:rsidRDefault="00A5177A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E3D74E" wp14:editId="20077365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17780</wp:posOffset>
                      </wp:positionV>
                      <wp:extent cx="1485900" cy="1308100"/>
                      <wp:effectExtent l="0" t="0" r="19050" b="25400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130810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B0E4CC" w14:textId="329E63B7" w:rsidR="00667EB7" w:rsidRPr="005B293A" w:rsidRDefault="00C64B5F" w:rsidP="00C64B5F">
                                  <w:pPr>
                                    <w:pStyle w:val="Prrafodelista"/>
                                    <w:ind w:left="0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lang w:val="es-ES"/>
                                      <w14:textOutline w14:w="317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hd w:val="clear" w:color="auto" w:fill="FFFFFF"/>
                                    </w:rPr>
                                    <w:t xml:space="preserve">1. </w:t>
                                  </w:r>
                                  <w:r w:rsidR="0093451A" w:rsidRPr="005B293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hd w:val="clear" w:color="auto" w:fill="FFFFFF"/>
                                    </w:rPr>
                                    <w:t>Necesidad de difundir información de manera interna y externa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E3D74E" id="Elipse 2" o:spid="_x0000_s1027" style="position:absolute;margin-left:19.4pt;margin-top:1.4pt;width:117pt;height:10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" fillcolor="white [3201]" strokecolor="black [3213]" strokeweight=".25pt">
                      <v:textbox>
                        <w:txbxContent>
                          <w:p w14:paraId="0AB0E4CC" w14:textId="329E63B7" w:rsidR="00667EB7" w:rsidRPr="005B293A" w:rsidRDefault="00C64B5F" w:rsidP="00C64B5F">
                            <w:pPr>
                              <w:pStyle w:val="Prrafodelista"/>
                              <w:ind w:left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lang w:val="es-ES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 xml:space="preserve">1. </w:t>
                            </w:r>
                            <w:r w:rsidR="0093451A" w:rsidRPr="005B293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hd w:val="clear" w:color="auto" w:fill="FFFFFF"/>
                              </w:rPr>
                              <w:t>Necesidad de difundir información de manera interna y externa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D47BF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90FC0B" wp14:editId="33034C97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1200785</wp:posOffset>
                      </wp:positionV>
                      <wp:extent cx="0" cy="414655"/>
                      <wp:effectExtent l="76200" t="0" r="57150" b="61595"/>
                      <wp:wrapNone/>
                      <wp:docPr id="6" name="Conector recto de flech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46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574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6" o:spid="_x0000_s1026" type="#_x0000_t32" style="position:absolute;margin-left:78.25pt;margin-top:94.55pt;width:0;height:3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" strokecolor="black [3213]">
                      <v:stroke endarrow="block"/>
                    </v:shape>
                  </w:pict>
                </mc:Fallback>
              </mc:AlternateContent>
            </w:r>
          </w:p>
        </w:tc>
      </w:tr>
      <w:tr w:rsidR="00667EB7" w:rsidRPr="005B293A" w14:paraId="7723EAC8" w14:textId="77777777" w:rsidTr="34BF8646">
        <w:tc>
          <w:tcPr>
            <w:tcW w:w="1413" w:type="dxa"/>
          </w:tcPr>
          <w:p w14:paraId="325BD45F" w14:textId="1211322C" w:rsidR="00667EB7" w:rsidRPr="005B293A" w:rsidRDefault="00667EB7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BE82F3" wp14:editId="58B202BE">
                      <wp:simplePos x="0" y="0"/>
                      <wp:positionH relativeFrom="column">
                        <wp:posOffset>-64771</wp:posOffset>
                      </wp:positionH>
                      <wp:positionV relativeFrom="paragraph">
                        <wp:posOffset>110532</wp:posOffset>
                      </wp:positionV>
                      <wp:extent cx="883920" cy="1828800"/>
                      <wp:effectExtent l="0" t="0" r="17780" b="6985"/>
                      <wp:wrapSquare wrapText="bothSides"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88392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38661A" w14:textId="77777777" w:rsidR="00667EB7" w:rsidRDefault="00667EB7" w:rsidP="00667EB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Área de Comunicaciones</w:t>
                                  </w:r>
                                </w:p>
                                <w:p w14:paraId="0887BAF6" w14:textId="77777777" w:rsidR="00667EB7" w:rsidRDefault="00667EB7" w:rsidP="00667EB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Estratégicas y Gestión</w:t>
                                  </w:r>
                                </w:p>
                                <w:p w14:paraId="61EF622C" w14:textId="50091C19" w:rsidR="00667EB7" w:rsidRPr="003F5418" w:rsidRDefault="00667EB7" w:rsidP="00667EB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del Cambio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shape w14:anchorId="38BE82F3" id="Cuadro de texto 3" o:spid="_x0000_s1028" type="#_x0000_t202" style="position:absolute;margin-left:-5.1pt;margin-top:8.7pt;width:69.6pt;height:2in;rotation:180;z-index:25166233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" filled="f" strokeweight=".5pt">
                      <v:textbox style="layout-flow:vertical-ideographic">
                        <w:txbxContent>
                          <w:p w14:paraId="2A38661A" w14:textId="77777777" w:rsidR="00667EB7" w:rsidRDefault="00667EB7" w:rsidP="00667EB7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Área de Comunicaciones</w:t>
                            </w:r>
                          </w:p>
                          <w:p w14:paraId="0887BAF6" w14:textId="77777777" w:rsidR="00667EB7" w:rsidRDefault="00667EB7" w:rsidP="00667EB7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Estratégicas y Gestión</w:t>
                            </w:r>
                          </w:p>
                          <w:p w14:paraId="61EF622C" w14:textId="50091C19" w:rsidR="00667EB7" w:rsidRPr="003F5418" w:rsidRDefault="00667EB7" w:rsidP="00667EB7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del Cambio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58" w:type="dxa"/>
          </w:tcPr>
          <w:p w14:paraId="07EF01C7" w14:textId="5BF1CC81" w:rsidR="00667EB7" w:rsidRPr="005B293A" w:rsidRDefault="00776B3E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EC33DD" wp14:editId="7D2E8CE7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1136650</wp:posOffset>
                      </wp:positionV>
                      <wp:extent cx="6350" cy="584200"/>
                      <wp:effectExtent l="0" t="0" r="31750" b="25400"/>
                      <wp:wrapNone/>
                      <wp:docPr id="19" name="Conector rec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" cy="584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614BB96B" id="Conector recto 19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4pt,89.5pt" to="157.9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" strokecolor="black [3213]"/>
                  </w:pict>
                </mc:Fallback>
              </mc:AlternateContent>
            </w:r>
            <w:r w:rsidR="00C06A14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F9D794" wp14:editId="47CAE960">
                      <wp:simplePos x="0" y="0"/>
                      <wp:positionH relativeFrom="column">
                        <wp:posOffset>2008959</wp:posOffset>
                      </wp:positionH>
                      <wp:positionV relativeFrom="paragraph">
                        <wp:posOffset>1135233</wp:posOffset>
                      </wp:positionV>
                      <wp:extent cx="130209" cy="0"/>
                      <wp:effectExtent l="0" t="76200" r="22225" b="95250"/>
                      <wp:wrapNone/>
                      <wp:docPr id="20" name="Conector recto de flech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20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445122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0" o:spid="_x0000_s1026" type="#_x0000_t32" style="position:absolute;margin-left:158.2pt;margin-top:89.4pt;width:10.2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" strokecolor="black [3213]">
                      <v:stroke endarrow="block"/>
                    </v:shape>
                  </w:pict>
                </mc:Fallback>
              </mc:AlternateContent>
            </w:r>
            <w:r w:rsidR="00C06A14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8E1E47" wp14:editId="6D103ABD">
                      <wp:simplePos x="0" y="0"/>
                      <wp:positionH relativeFrom="column">
                        <wp:posOffset>3141233</wp:posOffset>
                      </wp:positionH>
                      <wp:positionV relativeFrom="paragraph">
                        <wp:posOffset>1506855</wp:posOffset>
                      </wp:positionV>
                      <wp:extent cx="0" cy="502578"/>
                      <wp:effectExtent l="76200" t="0" r="57150" b="50165"/>
                      <wp:wrapNone/>
                      <wp:docPr id="14" name="Conector recto de flech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257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12588CBE" id="Conector recto de flecha 14" o:spid="_x0000_s1026" type="#_x0000_t32" style="position:absolute;margin-left:247.35pt;margin-top:118.65pt;width:0;height:3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" strokecolor="black [3213]">
                      <v:stroke endarrow="block"/>
                    </v:shape>
                  </w:pict>
                </mc:Fallback>
              </mc:AlternateContent>
            </w:r>
            <w:r w:rsidR="00C06A14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D7DAD6" wp14:editId="6CF5DD0D">
                      <wp:simplePos x="0" y="0"/>
                      <wp:positionH relativeFrom="column">
                        <wp:posOffset>2147047</wp:posOffset>
                      </wp:positionH>
                      <wp:positionV relativeFrom="paragraph">
                        <wp:posOffset>321310</wp:posOffset>
                      </wp:positionV>
                      <wp:extent cx="1868994" cy="1185545"/>
                      <wp:effectExtent l="0" t="0" r="10795" b="825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8994" cy="1185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AB2418" w14:textId="770A4790" w:rsidR="00C06A14" w:rsidRPr="00C64B5F" w:rsidRDefault="003E7460" w:rsidP="00C06A14">
                                  <w:pPr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3. </w:t>
                                  </w:r>
                                  <w:r w:rsidR="00C06A14"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Diseñar y desarrollar de la estrategia de comunicación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rect w14:anchorId="4DD7DAD6" id="Rectángulo 5" o:spid="_x0000_s1029" style="position:absolute;margin-left:169.05pt;margin-top:25.3pt;width:147.15pt;height:93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" fillcolor="white [3212]" strokecolor="black [3213]" strokeweight=".25pt">
                      <v:textbox>
                        <w:txbxContent>
                          <w:p w14:paraId="7BAB2418" w14:textId="770A4790" w:rsidR="00C06A14" w:rsidRPr="00C64B5F" w:rsidRDefault="003E7460" w:rsidP="00C06A14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C06A14"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Diseñar y desarrollar de la estrategia de comunicación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06A14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7FB996" wp14:editId="6B26CFF1">
                      <wp:simplePos x="0" y="0"/>
                      <wp:positionH relativeFrom="column">
                        <wp:posOffset>1948480</wp:posOffset>
                      </wp:positionH>
                      <wp:positionV relativeFrom="paragraph">
                        <wp:posOffset>903884</wp:posOffset>
                      </wp:positionV>
                      <wp:extent cx="191107" cy="0"/>
                      <wp:effectExtent l="0" t="76200" r="19050" b="95250"/>
                      <wp:wrapNone/>
                      <wp:docPr id="8" name="Conector recto de flech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10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23DB5B3A" id="Conector recto de flecha 8" o:spid="_x0000_s1026" type="#_x0000_t32" style="position:absolute;margin-left:153.4pt;margin-top:71.15pt;width:15.0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" strokecolor="black [3213]">
                      <v:stroke endarrow="block"/>
                    </v:shape>
                  </w:pict>
                </mc:Fallback>
              </mc:AlternateContent>
            </w:r>
            <w:r w:rsidR="00667EB7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0013EF" wp14:editId="1E61559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320675</wp:posOffset>
                      </wp:positionV>
                      <wp:extent cx="1868994" cy="1185545"/>
                      <wp:effectExtent l="0" t="0" r="10795" b="825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8994" cy="1185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E26378" w14:textId="74DBDD8A" w:rsidR="00C06A14" w:rsidRPr="00C64B5F" w:rsidRDefault="003E7460" w:rsidP="00C06A14">
                                  <w:pPr>
                                    <w:jc w:val="both"/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 w:rsidR="00C06A14"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Programar la reunión, solamente si es necesario, para ampliar el conocimiento y recibir la información pertinente a los detalles de la necesidad</w:t>
                                  </w:r>
                                </w:p>
                                <w:p w14:paraId="6ABE4910" w14:textId="77777777" w:rsidR="00C06A14" w:rsidRDefault="00C06A14" w:rsidP="00C06A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rect w14:anchorId="0E0013EF" id="Rectángulo 4" o:spid="_x0000_s1030" style="position:absolute;margin-left:6pt;margin-top:25.25pt;width:147.15pt;height:93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" fillcolor="white [3212]" strokecolor="black [3213]" strokeweight=".25pt">
                      <v:textbox>
                        <w:txbxContent>
                          <w:p w14:paraId="78E26378" w14:textId="74DBDD8A" w:rsidR="00C06A14" w:rsidRPr="00C64B5F" w:rsidRDefault="003E7460" w:rsidP="00C06A14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C06A14"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Programar la reunión, solamente si es necesario, para ampliar el conocimiento y recibir la información pertinente a los detalles de la necesidad</w:t>
                            </w:r>
                          </w:p>
                          <w:p w14:paraId="6ABE4910" w14:textId="77777777" w:rsidR="00C06A14" w:rsidRDefault="00C06A14" w:rsidP="00C06A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67EB7" w:rsidRPr="005B293A" w14:paraId="3851F704" w14:textId="77777777" w:rsidTr="34BF8646">
        <w:tc>
          <w:tcPr>
            <w:tcW w:w="1413" w:type="dxa"/>
          </w:tcPr>
          <w:p w14:paraId="37F30367" w14:textId="4E37F9C7" w:rsidR="00667EB7" w:rsidRPr="005B293A" w:rsidRDefault="00C06A14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761D76" wp14:editId="613AAB9C">
                      <wp:simplePos x="0" y="0"/>
                      <wp:positionH relativeFrom="column">
                        <wp:posOffset>68468</wp:posOffset>
                      </wp:positionH>
                      <wp:positionV relativeFrom="paragraph">
                        <wp:posOffset>132080</wp:posOffset>
                      </wp:positionV>
                      <wp:extent cx="622935" cy="1828800"/>
                      <wp:effectExtent l="0" t="0" r="12065" b="16510"/>
                      <wp:wrapSquare wrapText="bothSides"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622935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504796" w14:textId="4E720184" w:rsidR="00C06A14" w:rsidRDefault="0093451A" w:rsidP="00FF295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es-ES"/>
                                    </w:rPr>
                                    <w:t>Proceso</w:t>
                                  </w:r>
                                  <w:r w:rsidR="00C06A14"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es-ES"/>
                                    </w:rPr>
                                    <w:t xml:space="preserve"> solicitante,</w:t>
                                  </w:r>
                                </w:p>
                                <w:p w14:paraId="49120024" w14:textId="7217060E" w:rsidR="00C06A14" w:rsidRPr="00C06A14" w:rsidRDefault="00C06A14" w:rsidP="00FF295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val="es-ES"/>
                                    </w:rPr>
                                    <w:t>y/o la Alta Dirección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shape w14:anchorId="54761D76" id="Cuadro de texto 9" o:spid="_x0000_s1031" type="#_x0000_t202" style="position:absolute;margin-left:5.4pt;margin-top:10.4pt;width:49.05pt;height:2in;rotation:180;z-index:25166950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" filled="f" strokeweight=".5pt">
                      <v:textbox style="layout-flow:vertical-ideographic">
                        <w:txbxContent>
                          <w:p w14:paraId="78504796" w14:textId="4E720184" w:rsidR="00C06A14" w:rsidRDefault="0093451A" w:rsidP="00FF2951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Proceso</w:t>
                            </w:r>
                            <w:r w:rsidR="00C06A14"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 xml:space="preserve"> solicitante,</w:t>
                            </w:r>
                          </w:p>
                          <w:p w14:paraId="49120024" w14:textId="7217060E" w:rsidR="00C06A14" w:rsidRPr="00C06A14" w:rsidRDefault="00C06A14" w:rsidP="00FF2951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>y/o la Alta Dirección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58" w:type="dxa"/>
          </w:tcPr>
          <w:p w14:paraId="00D64CEE" w14:textId="3D90416F" w:rsidR="00667EB7" w:rsidRPr="005B293A" w:rsidRDefault="00C64B5F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26D076" wp14:editId="7A443C8F">
                      <wp:simplePos x="0" y="0"/>
                      <wp:positionH relativeFrom="column">
                        <wp:posOffset>4014470</wp:posOffset>
                      </wp:positionH>
                      <wp:positionV relativeFrom="paragraph">
                        <wp:posOffset>866103</wp:posOffset>
                      </wp:positionV>
                      <wp:extent cx="190500" cy="0"/>
                      <wp:effectExtent l="0" t="76200" r="19050" b="95250"/>
                      <wp:wrapNone/>
                      <wp:docPr id="21" name="Conector recto de flech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6F1C9AF" id="Conector recto de flecha 21" o:spid="_x0000_s1026" type="#_x0000_t32" style="position:absolute;margin-left:316.1pt;margin-top:68.2pt;width: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" strokecolor="black [3213]">
                      <v:stroke endarrow="block"/>
                    </v:shape>
                  </w:pict>
                </mc:Fallback>
              </mc:AlternateContent>
            </w: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A8CF69F" wp14:editId="47E9F818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866738</wp:posOffset>
                      </wp:positionV>
                      <wp:extent cx="180975" cy="0"/>
                      <wp:effectExtent l="38100" t="76200" r="0" b="95250"/>
                      <wp:wrapNone/>
                      <wp:docPr id="18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1FAEABFF" id="Conector recto de flecha 18" o:spid="_x0000_s1026" type="#_x0000_t32" style="position:absolute;margin-left:162.85pt;margin-top:68.25pt;width:14.2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B44404" wp14:editId="04809A2C">
                      <wp:simplePos x="0" y="0"/>
                      <wp:positionH relativeFrom="column">
                        <wp:posOffset>4503196</wp:posOffset>
                      </wp:positionH>
                      <wp:positionV relativeFrom="paragraph">
                        <wp:posOffset>1005765</wp:posOffset>
                      </wp:positionV>
                      <wp:extent cx="0" cy="914400"/>
                      <wp:effectExtent l="76200" t="0" r="57150" b="57150"/>
                      <wp:wrapNone/>
                      <wp:docPr id="7" name="Conector recto de flech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28669878" id="Conector recto de flecha 7" o:spid="_x0000_s1026" type="#_x0000_t32" style="position:absolute;margin-left:354.6pt;margin-top:79.2pt;width:0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" strokecolor="black [3213]">
                      <v:stroke endarrow="block"/>
                    </v:shape>
                  </w:pict>
                </mc:Fallback>
              </mc:AlternateContent>
            </w: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75746D" wp14:editId="26448027">
                      <wp:simplePos x="0" y="0"/>
                      <wp:positionH relativeFrom="column">
                        <wp:posOffset>2251710</wp:posOffset>
                      </wp:positionH>
                      <wp:positionV relativeFrom="paragraph">
                        <wp:posOffset>220382</wp:posOffset>
                      </wp:positionV>
                      <wp:extent cx="1764030" cy="1301115"/>
                      <wp:effectExtent l="0" t="0" r="26670" b="13335"/>
                      <wp:wrapNone/>
                      <wp:docPr id="10" name="Romb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4030" cy="130111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DEC15B" w14:textId="7E9F7BA6" w:rsidR="00C06A14" w:rsidRPr="00C64B5F" w:rsidRDefault="003E7460" w:rsidP="00C06A1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="00C06A14"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Verificar y autorizar la</w:t>
                                  </w:r>
                                  <w:r w:rsidR="00C64B5F" w:rsidRPr="00C64B5F"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estrategia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1675746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10" o:spid="_x0000_s1032" type="#_x0000_t4" style="position:absolute;margin-left:177.3pt;margin-top:17.35pt;width:138.9pt;height:10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" fillcolor="white [3212]" strokecolor="black [3213]" strokeweight=".25pt">
                      <v:textbox>
                        <w:txbxContent>
                          <w:p w14:paraId="55DEC15B" w14:textId="7E9F7BA6" w:rsidR="00C06A14" w:rsidRPr="00C64B5F" w:rsidRDefault="003E7460" w:rsidP="00C06A14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C06A14"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Verificar y autorizar la</w:t>
                            </w:r>
                            <w:r w:rsidR="00C64B5F" w:rsidRPr="00C64B5F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estrategia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52645A" wp14:editId="0D4C2FD4">
                      <wp:simplePos x="0" y="0"/>
                      <wp:positionH relativeFrom="column">
                        <wp:posOffset>1492213</wp:posOffset>
                      </wp:positionH>
                      <wp:positionV relativeFrom="paragraph">
                        <wp:posOffset>721995</wp:posOffset>
                      </wp:positionV>
                      <wp:extent cx="582295" cy="260985"/>
                      <wp:effectExtent l="0" t="0" r="27305" b="2476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22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CA655C" w14:textId="26BAF8CF" w:rsidR="00C06A14" w:rsidRPr="00C06A14" w:rsidRDefault="00C06A14" w:rsidP="00C06A14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352645A" id="Rectángulo 17" o:spid="_x0000_s1033" style="position:absolute;margin-left:117.5pt;margin-top:56.85pt;width:45.85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" fillcolor="white [3212]" strokecolor="black [3213]" strokeweight=".25pt">
                      <v:textbox>
                        <w:txbxContent>
                          <w:p w14:paraId="53CA655C" w14:textId="26BAF8CF" w:rsidR="00C06A14" w:rsidRPr="00C06A14" w:rsidRDefault="00C06A14" w:rsidP="00C06A14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2951"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4DF9BB" wp14:editId="622B2620">
                      <wp:simplePos x="0" y="0"/>
                      <wp:positionH relativeFrom="column">
                        <wp:posOffset>4216400</wp:posOffset>
                      </wp:positionH>
                      <wp:positionV relativeFrom="paragraph">
                        <wp:posOffset>720725</wp:posOffset>
                      </wp:positionV>
                      <wp:extent cx="582295" cy="260985"/>
                      <wp:effectExtent l="0" t="0" r="14605" b="1841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2295" cy="260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30DF80" w14:textId="0BBDF4F1" w:rsidR="00FF2951" w:rsidRPr="00C06A14" w:rsidRDefault="00FF2951" w:rsidP="00FF295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 w:themeColor="text1"/>
                                      <w:lang w:val="es-ES"/>
                                    </w:rPr>
                                    <w:t>Sí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74DF9BB" id="Rectángulo 22" o:spid="_x0000_s1034" style="position:absolute;margin-left:332pt;margin-top:56.75pt;width:45.85pt;height:2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" fillcolor="white [3212]" strokecolor="black [3213]" strokeweight=".25pt">
                      <v:textbox>
                        <w:txbxContent>
                          <w:p w14:paraId="2E30DF80" w14:textId="0BBDF4F1" w:rsidR="00FF2951" w:rsidRPr="00C06A14" w:rsidRDefault="00FF2951" w:rsidP="00FF295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lang w:val="es-ES"/>
                              </w:rPr>
                              <w:t>Sí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67EB7" w:rsidRPr="005B293A" w14:paraId="3CF23198" w14:textId="77777777" w:rsidTr="34BF8646">
        <w:tc>
          <w:tcPr>
            <w:tcW w:w="1413" w:type="dxa"/>
          </w:tcPr>
          <w:p w14:paraId="3B7E22E8" w14:textId="63A15ACF" w:rsidR="00667EB7" w:rsidRPr="005B293A" w:rsidRDefault="00C06A14" w:rsidP="004E27FE">
            <w:pPr>
              <w:rPr>
                <w:rFonts w:ascii="Arial" w:eastAsiaTheme="minorHAnsi" w:hAnsi="Arial" w:cs="Arial"/>
                <w:color w:val="0070C0"/>
                <w:sz w:val="20"/>
                <w:szCs w:val="20"/>
              </w:rPr>
            </w:pPr>
            <w:r w:rsidRPr="005B293A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025B228" wp14:editId="18C8D38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140335</wp:posOffset>
                      </wp:positionV>
                      <wp:extent cx="883920" cy="1828800"/>
                      <wp:effectExtent l="0" t="0" r="17780" b="6985"/>
                      <wp:wrapSquare wrapText="bothSides"/>
                      <wp:docPr id="15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88392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253BA0" w14:textId="77777777" w:rsidR="00C06A14" w:rsidRDefault="00C06A14" w:rsidP="00FF295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Área de Comunicaciones</w:t>
                                  </w:r>
                                </w:p>
                                <w:p w14:paraId="106D5DB7" w14:textId="77777777" w:rsidR="00C06A14" w:rsidRDefault="00C06A14" w:rsidP="00FF295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Estratégicas y Gestión</w:t>
                                  </w:r>
                                </w:p>
                                <w:p w14:paraId="4EB1013B" w14:textId="77777777" w:rsidR="00C06A14" w:rsidRPr="003F5418" w:rsidRDefault="00C06A14" w:rsidP="00FF295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del Cambio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shape w14:anchorId="4025B228" id="Cuadro de texto 15" o:spid="_x0000_s1035" type="#_x0000_t202" style="position:absolute;margin-left:-5.15pt;margin-top:11.05pt;width:69.6pt;height:2in;rotation:180;z-index:25167360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" filled="f" strokeweight=".5pt">
                      <v:textbox style="layout-flow:vertical-ideographic">
                        <w:txbxContent>
                          <w:p w14:paraId="55253BA0" w14:textId="77777777" w:rsidR="00C06A14" w:rsidRDefault="00C06A14" w:rsidP="00FF2951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Área de Comunicaciones</w:t>
                            </w:r>
                          </w:p>
                          <w:p w14:paraId="106D5DB7" w14:textId="77777777" w:rsidR="00C06A14" w:rsidRDefault="00C06A14" w:rsidP="00FF2951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Estratégicas y Gestión</w:t>
                            </w:r>
                          </w:p>
                          <w:p w14:paraId="4EB1013B" w14:textId="77777777" w:rsidR="00C06A14" w:rsidRPr="003F5418" w:rsidRDefault="00C06A14" w:rsidP="00FF2951">
                            <w:pPr>
                              <w:spacing w:line="240" w:lineRule="auto"/>
                              <w:jc w:val="center"/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del Cambio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58" w:type="dxa"/>
          </w:tcPr>
          <w:p w14:paraId="710DE409" w14:textId="1F6B6AB9" w:rsidR="0038401E" w:rsidRPr="0038401E" w:rsidRDefault="00C06A14" w:rsidP="0038401E">
            <w:pPr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eastAsiaTheme="minorHAnsi" w:hAnsi="Arial" w:cs="Arial"/>
                <w:noProof/>
                <w:color w:val="0070C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CBAB9C" wp14:editId="03F16CF4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412749</wp:posOffset>
                      </wp:positionV>
                      <wp:extent cx="1428750" cy="1185333"/>
                      <wp:effectExtent l="0" t="0" r="19050" b="15240"/>
                      <wp:wrapNone/>
                      <wp:docPr id="16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1185333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9DB626" w14:textId="396C1997" w:rsidR="00FF2951" w:rsidRPr="00C64B5F" w:rsidRDefault="003E7460" w:rsidP="00FF2951">
                                  <w:pPr>
                                    <w:jc w:val="center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64B5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="0093451A" w:rsidRPr="00C64B5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  <w:t>Publicar</w:t>
                                  </w:r>
                                  <w:r w:rsidR="00FF2951" w:rsidRPr="00C64B5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  <w:t xml:space="preserve"> la estrategia</w:t>
                                  </w:r>
                                  <w:r w:rsidRPr="00C64B5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</w:rPr>
                                    <w:t xml:space="preserve"> y evaluar impacto.</w:t>
                                  </w:r>
                                </w:p>
                                <w:p w14:paraId="3D7B2744" w14:textId="60ACDCC1" w:rsidR="00C06A14" w:rsidRPr="00667EB7" w:rsidRDefault="00C06A14" w:rsidP="00C06A14">
                                  <w:pPr>
                                    <w:jc w:val="center"/>
                                    <w:rPr>
                                      <w:lang w:val="es-ES"/>
                                      <w14:textOutline w14:w="317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w14:anchorId="43CBAB9C" id="Elipse 16" o:spid="_x0000_s1036" style="position:absolute;margin-left:291.9pt;margin-top:32.5pt;width:112.5pt;height:9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" fillcolor="white [3201]" strokecolor="black [3213]" strokeweight=".25pt">
                      <v:textbox>
                        <w:txbxContent>
                          <w:p w14:paraId="629DB626" w14:textId="396C1997" w:rsidR="00FF2951" w:rsidRPr="00C64B5F" w:rsidRDefault="003E7460" w:rsidP="00FF2951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C64B5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93451A" w:rsidRPr="00C64B5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Publicar</w:t>
                            </w:r>
                            <w:r w:rsidR="00FF2951" w:rsidRPr="00C64B5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la estrategia</w:t>
                            </w:r>
                            <w:r w:rsidRPr="00C64B5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 y evaluar impacto.</w:t>
                            </w:r>
                          </w:p>
                          <w:p w14:paraId="3D7B2744" w14:textId="60ACDCC1" w:rsidR="00C06A14" w:rsidRPr="00667EB7" w:rsidRDefault="00C06A14" w:rsidP="00C06A14">
                            <w:pPr>
                              <w:jc w:val="center"/>
                              <w:rPr>
                                <w:lang w:val="es-ES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15C15506" w14:textId="77777777" w:rsidR="0038401E" w:rsidRDefault="0038401E" w:rsidP="001033FB">
      <w:pPr>
        <w:spacing w:after="0" w:line="240" w:lineRule="auto"/>
        <w:rPr>
          <w:rFonts w:ascii="Arial" w:eastAsiaTheme="minorHAnsi" w:hAnsi="Arial" w:cs="Arial"/>
          <w:color w:val="0070C0"/>
          <w:sz w:val="20"/>
          <w:szCs w:val="20"/>
        </w:rPr>
      </w:pPr>
    </w:p>
    <w:p w14:paraId="4D147CCB" w14:textId="77777777" w:rsidR="00A5177A" w:rsidRDefault="00A5177A" w:rsidP="001033FB">
      <w:pPr>
        <w:spacing w:after="0" w:line="240" w:lineRule="auto"/>
        <w:rPr>
          <w:rFonts w:ascii="Arial" w:eastAsiaTheme="minorHAnsi" w:hAnsi="Arial" w:cs="Arial"/>
          <w:color w:val="0070C0"/>
          <w:sz w:val="20"/>
          <w:szCs w:val="20"/>
        </w:rPr>
      </w:pPr>
    </w:p>
    <w:p w14:paraId="2C356E08" w14:textId="77777777" w:rsidR="00A646DB" w:rsidRPr="001033FB" w:rsidRDefault="00A646DB" w:rsidP="009D7631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1033FB">
        <w:rPr>
          <w:rFonts w:ascii="Arial" w:hAnsi="Arial" w:cs="Arial"/>
          <w:bCs/>
          <w:sz w:val="20"/>
          <w:szCs w:val="20"/>
        </w:rPr>
        <w:lastRenderedPageBreak/>
        <w:t>Documentos y registros relacionados</w:t>
      </w:r>
    </w:p>
    <w:p w14:paraId="274868A3" w14:textId="77777777" w:rsidR="004B4261" w:rsidRPr="005B293A" w:rsidRDefault="004B4261" w:rsidP="006C5C84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aconcuadrcula"/>
        <w:tblW w:w="0" w:type="auto"/>
        <w:tblInd w:w="42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845"/>
        <w:gridCol w:w="8498"/>
      </w:tblGrid>
      <w:tr w:rsidR="00B35189" w:rsidRPr="005B293A" w14:paraId="65FC26C5" w14:textId="77777777" w:rsidTr="00C64B5F">
        <w:tc>
          <w:tcPr>
            <w:tcW w:w="845" w:type="dxa"/>
          </w:tcPr>
          <w:p w14:paraId="7F1F258B" w14:textId="2EEEA654" w:rsidR="00B35189" w:rsidRPr="005B293A" w:rsidRDefault="00C64B5F" w:rsidP="003C620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10.1</w:t>
            </w:r>
          </w:p>
        </w:tc>
        <w:tc>
          <w:tcPr>
            <w:tcW w:w="8498" w:type="dxa"/>
          </w:tcPr>
          <w:p w14:paraId="68F04E63" w14:textId="0C12AECB" w:rsidR="00B35189" w:rsidRPr="005B293A" w:rsidRDefault="000B0FE6" w:rsidP="003C6208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Formato acta de reunión DIGSA MDN-COGFM-PROGDOCU-DIGSA-FU.95.1-27</w:t>
            </w:r>
          </w:p>
        </w:tc>
      </w:tr>
    </w:tbl>
    <w:p w14:paraId="4F111A16" w14:textId="221571E0" w:rsidR="00A9287A" w:rsidRPr="005B293A" w:rsidRDefault="00A9287A" w:rsidP="0038401E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</w:p>
    <w:sectPr w:rsidR="00A9287A" w:rsidRPr="005B293A" w:rsidSect="00D96AEF">
      <w:headerReference w:type="default" r:id="rId8"/>
      <w:footerReference w:type="default" r:id="rId9"/>
      <w:pgSz w:w="12240" w:h="15840" w:code="1"/>
      <w:pgMar w:top="1701" w:right="1185" w:bottom="1276" w:left="1276" w:header="1134" w:footer="8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08DA" w14:textId="77777777" w:rsidR="00D040EF" w:rsidRDefault="00D040EF">
      <w:pPr>
        <w:spacing w:after="0" w:line="240" w:lineRule="auto"/>
      </w:pPr>
      <w:r>
        <w:separator/>
      </w:r>
    </w:p>
  </w:endnote>
  <w:endnote w:type="continuationSeparator" w:id="0">
    <w:p w14:paraId="17048CE2" w14:textId="77777777" w:rsidR="00D040EF" w:rsidRDefault="00D0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9FCA" w14:textId="3CD3F689" w:rsidR="00AC5B3F" w:rsidRPr="00F21D60" w:rsidRDefault="00AC5B3F" w:rsidP="00F21D60">
    <w:pPr>
      <w:pStyle w:val="Piedepgina"/>
      <w:jc w:val="right"/>
      <w:rPr>
        <w:rFonts w:ascii="Arial" w:hAnsi="Arial" w:cs="Arial"/>
        <w:sz w:val="20"/>
        <w:szCs w:val="20"/>
      </w:rPr>
    </w:pPr>
    <w:r w:rsidRPr="00F21D60">
      <w:rPr>
        <w:rFonts w:ascii="Arial" w:hAnsi="Arial" w:cs="Arial"/>
        <w:sz w:val="20"/>
        <w:szCs w:val="20"/>
        <w:lang w:val="es-ES"/>
      </w:rPr>
      <w:t xml:space="preserve">Página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PAGE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 w:rsidR="00A3091F" w:rsidRPr="00A3091F">
      <w:rPr>
        <w:rFonts w:ascii="Arial" w:hAnsi="Arial" w:cs="Arial"/>
        <w:noProof/>
        <w:sz w:val="20"/>
        <w:szCs w:val="20"/>
        <w:lang w:val="es-ES"/>
      </w:rPr>
      <w:t>5</w:t>
    </w:r>
    <w:r w:rsidRPr="00324E02">
      <w:rPr>
        <w:rFonts w:ascii="Arial" w:hAnsi="Arial" w:cs="Arial"/>
        <w:sz w:val="20"/>
        <w:szCs w:val="20"/>
      </w:rPr>
      <w:fldChar w:fldCharType="end"/>
    </w:r>
    <w:r w:rsidRPr="00324E02">
      <w:rPr>
        <w:rFonts w:ascii="Arial" w:hAnsi="Arial" w:cs="Arial"/>
        <w:sz w:val="20"/>
        <w:szCs w:val="20"/>
        <w:lang w:val="es-ES"/>
      </w:rPr>
      <w:t xml:space="preserve"> de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NUMPAGES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 w:rsidR="00A3091F" w:rsidRPr="00A3091F">
      <w:rPr>
        <w:rFonts w:ascii="Arial" w:hAnsi="Arial" w:cs="Arial"/>
        <w:noProof/>
        <w:sz w:val="20"/>
        <w:szCs w:val="20"/>
        <w:lang w:val="es-ES"/>
      </w:rPr>
      <w:t>7</w:t>
    </w:r>
    <w:r w:rsidRPr="00324E0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003DD" w14:textId="77777777" w:rsidR="00D040EF" w:rsidRDefault="00D040EF">
      <w:pPr>
        <w:spacing w:after="0" w:line="240" w:lineRule="auto"/>
      </w:pPr>
      <w:r>
        <w:separator/>
      </w:r>
    </w:p>
  </w:footnote>
  <w:footnote w:type="continuationSeparator" w:id="0">
    <w:p w14:paraId="68650F43" w14:textId="77777777" w:rsidR="00D040EF" w:rsidRDefault="00D0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776" w:type="dxa"/>
      <w:tblLook w:val="04A0" w:firstRow="1" w:lastRow="0" w:firstColumn="1" w:lastColumn="0" w:noHBand="0" w:noVBand="1"/>
    </w:tblPr>
    <w:tblGrid>
      <w:gridCol w:w="1701"/>
      <w:gridCol w:w="1951"/>
      <w:gridCol w:w="6124"/>
    </w:tblGrid>
    <w:tr w:rsidR="004623D7" w:rsidRPr="008C7EAA" w14:paraId="37F7FE18" w14:textId="77777777" w:rsidTr="00D96AEF">
      <w:tc>
        <w:tcPr>
          <w:tcW w:w="1701" w:type="dxa"/>
          <w:vMerge w:val="restart"/>
          <w:tcBorders>
            <w:top w:val="dotted" w:sz="4" w:space="0" w:color="000000" w:themeColor="text1"/>
            <w:left w:val="dotted" w:sz="4" w:space="0" w:color="000000" w:themeColor="text1"/>
            <w:right w:val="dotted" w:sz="4" w:space="0" w:color="000000" w:themeColor="text1"/>
          </w:tcBorders>
        </w:tcPr>
        <w:p w14:paraId="3611DCB6" w14:textId="77777777" w:rsidR="004623D7" w:rsidRPr="008C7EAA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F772A75" wp14:editId="18B3B44A">
                <wp:simplePos x="0" y="0"/>
                <wp:positionH relativeFrom="margin">
                  <wp:posOffset>152400</wp:posOffset>
                </wp:positionH>
                <wp:positionV relativeFrom="paragraph">
                  <wp:posOffset>117475</wp:posOffset>
                </wp:positionV>
                <wp:extent cx="615950" cy="632460"/>
                <wp:effectExtent l="0" t="0" r="0" b="0"/>
                <wp:wrapTight wrapText="bothSides">
                  <wp:wrapPolygon edited="0">
                    <wp:start x="4676" y="0"/>
                    <wp:lineTo x="1336" y="2602"/>
                    <wp:lineTo x="668" y="20819"/>
                    <wp:lineTo x="20041" y="20819"/>
                    <wp:lineTo x="17369" y="10410"/>
                    <wp:lineTo x="19373" y="5855"/>
                    <wp:lineTo x="19373" y="1952"/>
                    <wp:lineTo x="15365" y="0"/>
                    <wp:lineTo x="4676" y="0"/>
                  </wp:wrapPolygon>
                </wp:wrapTight>
                <wp:docPr id="12" name="Imagen 12" descr="Imagen que contiene firmar, camiseta, señal, parad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agen 36" descr="Imagen que contiene firmar, camiseta, señal, parad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053" t="10417" r="20000" b="7551"/>
                        <a:stretch/>
                      </pic:blipFill>
                      <pic:spPr bwMode="auto">
                        <a:xfrm>
                          <a:off x="0" y="0"/>
                          <a:ext cx="61595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51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664CF3D4" w14:textId="77777777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623D7">
            <w:rPr>
              <w:rFonts w:ascii="Arial" w:hAnsi="Arial" w:cs="Arial"/>
              <w:sz w:val="20"/>
              <w:szCs w:val="20"/>
            </w:rPr>
            <w:t>PROCESO</w:t>
          </w:r>
        </w:p>
      </w:tc>
      <w:tc>
        <w:tcPr>
          <w:tcW w:w="6124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0A60A072" w14:textId="43E32F2A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B90DC7">
            <w:rPr>
              <w:rFonts w:ascii="Arial" w:eastAsia="Times New Roman" w:hAnsi="Arial" w:cs="Arial"/>
              <w:sz w:val="20"/>
              <w:szCs w:val="20"/>
            </w:rPr>
            <w:t xml:space="preserve">Comunicaciones Estratégicas y Gestión del Cambio PROCEGC – </w:t>
          </w:r>
          <w:r w:rsidR="00B90DC7" w:rsidRPr="00B90DC7">
            <w:rPr>
              <w:rFonts w:ascii="Arial" w:eastAsia="Times New Roman" w:hAnsi="Arial" w:cs="Arial"/>
              <w:sz w:val="20"/>
              <w:szCs w:val="20"/>
            </w:rPr>
            <w:t>Área</w:t>
          </w:r>
          <w:r w:rsidRPr="00B90DC7">
            <w:rPr>
              <w:rFonts w:ascii="Arial" w:eastAsia="Times New Roman" w:hAnsi="Arial" w:cs="Arial"/>
              <w:sz w:val="20"/>
              <w:szCs w:val="20"/>
            </w:rPr>
            <w:t xml:space="preserve"> Comunicaciones Estratégicas y Gestión del Cambio ARCOM</w:t>
          </w:r>
        </w:p>
      </w:tc>
    </w:tr>
    <w:tr w:rsidR="004623D7" w:rsidRPr="008C7EAA" w14:paraId="52BB4257" w14:textId="77777777" w:rsidTr="00D96AEF">
      <w:tc>
        <w:tcPr>
          <w:tcW w:w="1701" w:type="dxa"/>
          <w:vMerge/>
          <w:tcBorders>
            <w:top w:val="dotted" w:sz="4" w:space="0" w:color="000000" w:themeColor="text1"/>
            <w:left w:val="dotted" w:sz="4" w:space="0" w:color="000000" w:themeColor="text1"/>
            <w:right w:val="dotted" w:sz="4" w:space="0" w:color="000000" w:themeColor="text1"/>
          </w:tcBorders>
        </w:tcPr>
        <w:p w14:paraId="3FDBBFE7" w14:textId="77777777" w:rsidR="004623D7" w:rsidRDefault="004623D7" w:rsidP="004623D7">
          <w:pPr>
            <w:pStyle w:val="Encabezado"/>
            <w:jc w:val="both"/>
            <w:rPr>
              <w:noProof/>
            </w:rPr>
          </w:pPr>
        </w:p>
      </w:tc>
      <w:tc>
        <w:tcPr>
          <w:tcW w:w="1951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6C5DCAF2" w14:textId="77777777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623D7">
            <w:rPr>
              <w:rFonts w:ascii="Arial" w:hAnsi="Arial" w:cs="Arial"/>
              <w:sz w:val="20"/>
              <w:szCs w:val="20"/>
            </w:rPr>
            <w:t>Procedimiento</w:t>
          </w:r>
        </w:p>
      </w:tc>
      <w:tc>
        <w:tcPr>
          <w:tcW w:w="6124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653F916F" w14:textId="4DFE82C7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623D7">
            <w:rPr>
              <w:rFonts w:ascii="Arial" w:hAnsi="Arial" w:cs="Arial"/>
              <w:sz w:val="20"/>
              <w:szCs w:val="20"/>
              <w:shd w:val="clear" w:color="auto" w:fill="FFFFFF"/>
            </w:rPr>
            <w:t>Desarrollo de Estrategias Comunicativas DIGSA</w:t>
          </w:r>
        </w:p>
      </w:tc>
    </w:tr>
    <w:tr w:rsidR="004623D7" w:rsidRPr="00A5177A" w14:paraId="560E5BD7" w14:textId="77777777" w:rsidTr="00D96AEF">
      <w:tc>
        <w:tcPr>
          <w:tcW w:w="1701" w:type="dxa"/>
          <w:vMerge/>
          <w:tcBorders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74ECD679" w14:textId="77777777" w:rsidR="004623D7" w:rsidRPr="008C7EAA" w:rsidRDefault="004623D7" w:rsidP="004623D7">
          <w:pPr>
            <w:pStyle w:val="Encabezado"/>
            <w:jc w:val="both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951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3CECDC1D" w14:textId="77777777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623D7">
            <w:rPr>
              <w:rFonts w:ascii="Arial" w:hAnsi="Arial" w:cs="Arial"/>
              <w:sz w:val="20"/>
              <w:szCs w:val="20"/>
            </w:rPr>
            <w:t>Código</w:t>
          </w:r>
        </w:p>
      </w:tc>
      <w:tc>
        <w:tcPr>
          <w:tcW w:w="6124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65C51D9F" w14:textId="5D25A0DB" w:rsidR="004623D7" w:rsidRPr="000022FE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 w:rsidRPr="000022FE">
            <w:rPr>
              <w:rFonts w:ascii="Arial" w:hAnsi="Arial" w:cs="Arial"/>
              <w:sz w:val="20"/>
              <w:szCs w:val="20"/>
              <w:lang w:val="en-US"/>
            </w:rPr>
            <w:t>MDN-COGFM-PROCEGC-DIGSA-PT.95.1-2</w:t>
          </w:r>
        </w:p>
      </w:tc>
    </w:tr>
    <w:tr w:rsidR="004623D7" w:rsidRPr="008C7EAA" w14:paraId="1A5E51DC" w14:textId="77777777" w:rsidTr="003A1A0E">
      <w:trPr>
        <w:trHeight w:val="227"/>
      </w:trPr>
      <w:tc>
        <w:tcPr>
          <w:tcW w:w="1701" w:type="dxa"/>
          <w:vMerge/>
          <w:tcBorders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7FE62357" w14:textId="77777777" w:rsidR="004623D7" w:rsidRPr="000022FE" w:rsidRDefault="004623D7" w:rsidP="004623D7">
          <w:pPr>
            <w:pStyle w:val="Encabezado"/>
            <w:jc w:val="both"/>
            <w:rPr>
              <w:rFonts w:ascii="Arial" w:hAnsi="Arial" w:cs="Arial"/>
              <w:noProof/>
              <w:sz w:val="20"/>
              <w:szCs w:val="20"/>
              <w:lang w:val="en-US"/>
            </w:rPr>
          </w:pPr>
        </w:p>
      </w:tc>
      <w:tc>
        <w:tcPr>
          <w:tcW w:w="1951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3AE6B173" w14:textId="77777777" w:rsidR="004623D7" w:rsidRPr="004623D7" w:rsidRDefault="004623D7" w:rsidP="004623D7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623D7">
            <w:rPr>
              <w:rFonts w:ascii="Arial" w:hAnsi="Arial" w:cs="Arial"/>
              <w:sz w:val="20"/>
              <w:szCs w:val="20"/>
            </w:rPr>
            <w:t>Vigente</w:t>
          </w:r>
        </w:p>
      </w:tc>
      <w:tc>
        <w:tcPr>
          <w:tcW w:w="6124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086EB68F" w14:textId="71F666DC" w:rsidR="004623D7" w:rsidRPr="00424930" w:rsidRDefault="00F12A75" w:rsidP="00F12A75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424930">
            <w:rPr>
              <w:rFonts w:ascii="Arial" w:hAnsi="Arial" w:cs="Arial"/>
              <w:sz w:val="20"/>
              <w:szCs w:val="20"/>
            </w:rPr>
            <w:t>Febrero de 2025</w:t>
          </w:r>
        </w:p>
      </w:tc>
    </w:tr>
  </w:tbl>
  <w:p w14:paraId="7EA7725A" w14:textId="77777777" w:rsidR="004623D7" w:rsidRDefault="004623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A62"/>
    <w:multiLevelType w:val="hybridMultilevel"/>
    <w:tmpl w:val="C360C5CA"/>
    <w:lvl w:ilvl="0" w:tplc="24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092F1F"/>
    <w:multiLevelType w:val="hybridMultilevel"/>
    <w:tmpl w:val="80F22C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608"/>
    <w:multiLevelType w:val="hybridMultilevel"/>
    <w:tmpl w:val="39BC7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C224F"/>
    <w:multiLevelType w:val="hybridMultilevel"/>
    <w:tmpl w:val="B456D824"/>
    <w:lvl w:ilvl="0" w:tplc="720A5896">
      <w:start w:val="1"/>
      <w:numFmt w:val="decimal"/>
      <w:lvlText w:val="3.%1"/>
      <w:lvlJc w:val="left"/>
      <w:pPr>
        <w:ind w:left="107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CCA5905"/>
    <w:multiLevelType w:val="hybridMultilevel"/>
    <w:tmpl w:val="D65ABC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41D4"/>
    <w:multiLevelType w:val="hybridMultilevel"/>
    <w:tmpl w:val="57327116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23D6591"/>
    <w:multiLevelType w:val="hybridMultilevel"/>
    <w:tmpl w:val="C886467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E7B37"/>
    <w:multiLevelType w:val="hybridMultilevel"/>
    <w:tmpl w:val="98CC38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95390"/>
    <w:multiLevelType w:val="hybridMultilevel"/>
    <w:tmpl w:val="F3BE86DE"/>
    <w:lvl w:ilvl="0" w:tplc="240A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183616FD"/>
    <w:multiLevelType w:val="hybridMultilevel"/>
    <w:tmpl w:val="EDD232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A06E3"/>
    <w:multiLevelType w:val="hybridMultilevel"/>
    <w:tmpl w:val="AE8E17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C5417"/>
    <w:multiLevelType w:val="hybridMultilevel"/>
    <w:tmpl w:val="FB1AC1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D4614"/>
    <w:multiLevelType w:val="hybridMultilevel"/>
    <w:tmpl w:val="6DB42D16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961A62"/>
    <w:multiLevelType w:val="hybridMultilevel"/>
    <w:tmpl w:val="B81A60F6"/>
    <w:lvl w:ilvl="0" w:tplc="D9063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82F19"/>
    <w:multiLevelType w:val="hybridMultilevel"/>
    <w:tmpl w:val="2FF060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50362"/>
    <w:multiLevelType w:val="hybridMultilevel"/>
    <w:tmpl w:val="39FCE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3063F"/>
    <w:multiLevelType w:val="hybridMultilevel"/>
    <w:tmpl w:val="C3FE5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1419C"/>
    <w:multiLevelType w:val="hybridMultilevel"/>
    <w:tmpl w:val="FC6E9324"/>
    <w:lvl w:ilvl="0" w:tplc="855EF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96374A7"/>
    <w:multiLevelType w:val="hybridMultilevel"/>
    <w:tmpl w:val="3912E5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66B31"/>
    <w:multiLevelType w:val="hybridMultilevel"/>
    <w:tmpl w:val="46FA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ACA8C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83442"/>
    <w:multiLevelType w:val="hybridMultilevel"/>
    <w:tmpl w:val="C6DC869E"/>
    <w:lvl w:ilvl="0" w:tplc="C778DF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E0C13"/>
    <w:multiLevelType w:val="hybridMultilevel"/>
    <w:tmpl w:val="EC6A64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406BB"/>
    <w:multiLevelType w:val="hybridMultilevel"/>
    <w:tmpl w:val="CCA67A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79AC"/>
    <w:multiLevelType w:val="hybridMultilevel"/>
    <w:tmpl w:val="0938FD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E073E"/>
    <w:multiLevelType w:val="hybridMultilevel"/>
    <w:tmpl w:val="2F622E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05AF8"/>
    <w:multiLevelType w:val="hybridMultilevel"/>
    <w:tmpl w:val="CB6809D4"/>
    <w:lvl w:ilvl="0" w:tplc="B70E1D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6EA11FD"/>
    <w:multiLevelType w:val="hybridMultilevel"/>
    <w:tmpl w:val="8D486416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6F247F7"/>
    <w:multiLevelType w:val="hybridMultilevel"/>
    <w:tmpl w:val="946A48C2"/>
    <w:lvl w:ilvl="0" w:tplc="3BD0EC2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6F37B5A"/>
    <w:multiLevelType w:val="hybridMultilevel"/>
    <w:tmpl w:val="6B3C42C8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1F6787"/>
    <w:multiLevelType w:val="hybridMultilevel"/>
    <w:tmpl w:val="EF72A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ED8"/>
    <w:multiLevelType w:val="hybridMultilevel"/>
    <w:tmpl w:val="5BAA1928"/>
    <w:lvl w:ilvl="0" w:tplc="76003F2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3227C"/>
    <w:multiLevelType w:val="hybridMultilevel"/>
    <w:tmpl w:val="55AC3276"/>
    <w:lvl w:ilvl="0" w:tplc="96F6CDE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83AAC"/>
    <w:multiLevelType w:val="hybridMultilevel"/>
    <w:tmpl w:val="46C8D538"/>
    <w:lvl w:ilvl="0" w:tplc="24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4D46F54"/>
    <w:multiLevelType w:val="hybridMultilevel"/>
    <w:tmpl w:val="6A280B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814D0"/>
    <w:multiLevelType w:val="hybridMultilevel"/>
    <w:tmpl w:val="0D8627AC"/>
    <w:lvl w:ilvl="0" w:tplc="50A64A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AD3A26"/>
    <w:multiLevelType w:val="hybridMultilevel"/>
    <w:tmpl w:val="E35258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E78D4"/>
    <w:multiLevelType w:val="hybridMultilevel"/>
    <w:tmpl w:val="F75418BC"/>
    <w:lvl w:ilvl="0" w:tplc="2F4CD596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6559ED"/>
    <w:multiLevelType w:val="hybridMultilevel"/>
    <w:tmpl w:val="C3FE5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21247"/>
    <w:multiLevelType w:val="hybridMultilevel"/>
    <w:tmpl w:val="8FE610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34E2F"/>
    <w:multiLevelType w:val="hybridMultilevel"/>
    <w:tmpl w:val="530EA43C"/>
    <w:lvl w:ilvl="0" w:tplc="24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3403103"/>
    <w:multiLevelType w:val="hybridMultilevel"/>
    <w:tmpl w:val="FB4A0552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44B22AC"/>
    <w:multiLevelType w:val="hybridMultilevel"/>
    <w:tmpl w:val="0938FD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CE47E8"/>
    <w:multiLevelType w:val="hybridMultilevel"/>
    <w:tmpl w:val="614E7F88"/>
    <w:lvl w:ilvl="0" w:tplc="67B61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496"/>
    <w:multiLevelType w:val="hybridMultilevel"/>
    <w:tmpl w:val="BC384204"/>
    <w:lvl w:ilvl="0" w:tplc="22209F52">
      <w:start w:val="1"/>
      <w:numFmt w:val="bullet"/>
      <w:lvlText w:val=""/>
      <w:lvlJc w:val="right"/>
      <w:pPr>
        <w:ind w:left="15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91366986">
    <w:abstractNumId w:val="19"/>
  </w:num>
  <w:num w:numId="2" w16cid:durableId="2078361236">
    <w:abstractNumId w:val="12"/>
  </w:num>
  <w:num w:numId="3" w16cid:durableId="1838879683">
    <w:abstractNumId w:val="39"/>
  </w:num>
  <w:num w:numId="4" w16cid:durableId="1430660150">
    <w:abstractNumId w:val="3"/>
  </w:num>
  <w:num w:numId="5" w16cid:durableId="515392289">
    <w:abstractNumId w:val="25"/>
  </w:num>
  <w:num w:numId="6" w16cid:durableId="1771852600">
    <w:abstractNumId w:val="31"/>
  </w:num>
  <w:num w:numId="7" w16cid:durableId="1178468862">
    <w:abstractNumId w:val="11"/>
  </w:num>
  <w:num w:numId="8" w16cid:durableId="1594164922">
    <w:abstractNumId w:val="1"/>
  </w:num>
  <w:num w:numId="9" w16cid:durableId="28652568">
    <w:abstractNumId w:val="14"/>
  </w:num>
  <w:num w:numId="10" w16cid:durableId="1790975596">
    <w:abstractNumId w:val="4"/>
  </w:num>
  <w:num w:numId="11" w16cid:durableId="1914462371">
    <w:abstractNumId w:val="43"/>
  </w:num>
  <w:num w:numId="12" w16cid:durableId="1714190861">
    <w:abstractNumId w:val="41"/>
  </w:num>
  <w:num w:numId="13" w16cid:durableId="2066488247">
    <w:abstractNumId w:val="40"/>
  </w:num>
  <w:num w:numId="14" w16cid:durableId="991837112">
    <w:abstractNumId w:val="5"/>
  </w:num>
  <w:num w:numId="15" w16cid:durableId="1052191112">
    <w:abstractNumId w:val="26"/>
  </w:num>
  <w:num w:numId="16" w16cid:durableId="1197426664">
    <w:abstractNumId w:val="28"/>
  </w:num>
  <w:num w:numId="17" w16cid:durableId="1776291364">
    <w:abstractNumId w:val="17"/>
  </w:num>
  <w:num w:numId="18" w16cid:durableId="901676818">
    <w:abstractNumId w:val="38"/>
  </w:num>
  <w:num w:numId="19" w16cid:durableId="130485286">
    <w:abstractNumId w:val="2"/>
  </w:num>
  <w:num w:numId="20" w16cid:durableId="816728668">
    <w:abstractNumId w:val="32"/>
  </w:num>
  <w:num w:numId="21" w16cid:durableId="623266446">
    <w:abstractNumId w:val="23"/>
  </w:num>
  <w:num w:numId="22" w16cid:durableId="1722629129">
    <w:abstractNumId w:val="7"/>
  </w:num>
  <w:num w:numId="23" w16cid:durableId="216363571">
    <w:abstractNumId w:val="20"/>
  </w:num>
  <w:num w:numId="24" w16cid:durableId="1040545294">
    <w:abstractNumId w:val="0"/>
  </w:num>
  <w:num w:numId="25" w16cid:durableId="186916600">
    <w:abstractNumId w:val="27"/>
  </w:num>
  <w:num w:numId="26" w16cid:durableId="165479148">
    <w:abstractNumId w:val="9"/>
  </w:num>
  <w:num w:numId="27" w16cid:durableId="207492877">
    <w:abstractNumId w:val="21"/>
  </w:num>
  <w:num w:numId="28" w16cid:durableId="1704861566">
    <w:abstractNumId w:val="16"/>
  </w:num>
  <w:num w:numId="29" w16cid:durableId="323162772">
    <w:abstractNumId w:val="37"/>
  </w:num>
  <w:num w:numId="30" w16cid:durableId="217205779">
    <w:abstractNumId w:val="30"/>
  </w:num>
  <w:num w:numId="31" w16cid:durableId="856817825">
    <w:abstractNumId w:val="36"/>
  </w:num>
  <w:num w:numId="32" w16cid:durableId="197354179">
    <w:abstractNumId w:val="35"/>
  </w:num>
  <w:num w:numId="33" w16cid:durableId="153835657">
    <w:abstractNumId w:val="29"/>
  </w:num>
  <w:num w:numId="34" w16cid:durableId="34544989">
    <w:abstractNumId w:val="10"/>
  </w:num>
  <w:num w:numId="35" w16cid:durableId="1357849655">
    <w:abstractNumId w:val="18"/>
  </w:num>
  <w:num w:numId="36" w16cid:durableId="2063016005">
    <w:abstractNumId w:val="13"/>
  </w:num>
  <w:num w:numId="37" w16cid:durableId="1798182705">
    <w:abstractNumId w:val="22"/>
  </w:num>
  <w:num w:numId="38" w16cid:durableId="1814521840">
    <w:abstractNumId w:val="33"/>
  </w:num>
  <w:num w:numId="39" w16cid:durableId="1855803417">
    <w:abstractNumId w:val="6"/>
  </w:num>
  <w:num w:numId="40" w16cid:durableId="2013221725">
    <w:abstractNumId w:val="24"/>
  </w:num>
  <w:num w:numId="41" w16cid:durableId="24790405">
    <w:abstractNumId w:val="8"/>
  </w:num>
  <w:num w:numId="42" w16cid:durableId="2066179560">
    <w:abstractNumId w:val="15"/>
  </w:num>
  <w:num w:numId="43" w16cid:durableId="1548377472">
    <w:abstractNumId w:val="42"/>
  </w:num>
  <w:num w:numId="44" w16cid:durableId="17701567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C8"/>
    <w:rsid w:val="000022FE"/>
    <w:rsid w:val="00003678"/>
    <w:rsid w:val="00005FDD"/>
    <w:rsid w:val="00007462"/>
    <w:rsid w:val="000158AF"/>
    <w:rsid w:val="000267F3"/>
    <w:rsid w:val="00030D7E"/>
    <w:rsid w:val="00035D73"/>
    <w:rsid w:val="0004093F"/>
    <w:rsid w:val="00052E73"/>
    <w:rsid w:val="000617AD"/>
    <w:rsid w:val="00064DF4"/>
    <w:rsid w:val="00070939"/>
    <w:rsid w:val="00077D48"/>
    <w:rsid w:val="00083E08"/>
    <w:rsid w:val="000841B8"/>
    <w:rsid w:val="00093FB4"/>
    <w:rsid w:val="0009498E"/>
    <w:rsid w:val="000A1C6D"/>
    <w:rsid w:val="000A35A0"/>
    <w:rsid w:val="000B0A64"/>
    <w:rsid w:val="000B0FE6"/>
    <w:rsid w:val="000B19FB"/>
    <w:rsid w:val="000B33C5"/>
    <w:rsid w:val="000C668D"/>
    <w:rsid w:val="000C7426"/>
    <w:rsid w:val="000D16B7"/>
    <w:rsid w:val="000D1938"/>
    <w:rsid w:val="000E105C"/>
    <w:rsid w:val="000E7A72"/>
    <w:rsid w:val="000F71B3"/>
    <w:rsid w:val="00101286"/>
    <w:rsid w:val="001033FB"/>
    <w:rsid w:val="00104618"/>
    <w:rsid w:val="001047A4"/>
    <w:rsid w:val="00113B06"/>
    <w:rsid w:val="0011644C"/>
    <w:rsid w:val="00120A71"/>
    <w:rsid w:val="00124938"/>
    <w:rsid w:val="001304D7"/>
    <w:rsid w:val="001321C9"/>
    <w:rsid w:val="00132C3A"/>
    <w:rsid w:val="001363AE"/>
    <w:rsid w:val="00140010"/>
    <w:rsid w:val="00140763"/>
    <w:rsid w:val="001440EB"/>
    <w:rsid w:val="00147994"/>
    <w:rsid w:val="001678C2"/>
    <w:rsid w:val="00170432"/>
    <w:rsid w:val="00170E59"/>
    <w:rsid w:val="00171DE6"/>
    <w:rsid w:val="00175BC4"/>
    <w:rsid w:val="001803AF"/>
    <w:rsid w:val="001837CA"/>
    <w:rsid w:val="0018426E"/>
    <w:rsid w:val="00186682"/>
    <w:rsid w:val="00191BF1"/>
    <w:rsid w:val="00194213"/>
    <w:rsid w:val="00194434"/>
    <w:rsid w:val="001A18B6"/>
    <w:rsid w:val="001A2EB4"/>
    <w:rsid w:val="001B1DEB"/>
    <w:rsid w:val="001E3437"/>
    <w:rsid w:val="001F059B"/>
    <w:rsid w:val="001F1464"/>
    <w:rsid w:val="001F4FA3"/>
    <w:rsid w:val="001F5149"/>
    <w:rsid w:val="001F5512"/>
    <w:rsid w:val="001F5BAC"/>
    <w:rsid w:val="001F7BD1"/>
    <w:rsid w:val="002035A1"/>
    <w:rsid w:val="00207DBC"/>
    <w:rsid w:val="00217BAA"/>
    <w:rsid w:val="002211E0"/>
    <w:rsid w:val="0022293D"/>
    <w:rsid w:val="002250E1"/>
    <w:rsid w:val="0022588D"/>
    <w:rsid w:val="00230A4A"/>
    <w:rsid w:val="0023696B"/>
    <w:rsid w:val="00242062"/>
    <w:rsid w:val="00242F2A"/>
    <w:rsid w:val="00246F81"/>
    <w:rsid w:val="00250881"/>
    <w:rsid w:val="00262961"/>
    <w:rsid w:val="002723D1"/>
    <w:rsid w:val="00292958"/>
    <w:rsid w:val="00292E29"/>
    <w:rsid w:val="002A1911"/>
    <w:rsid w:val="002A1D78"/>
    <w:rsid w:val="002A62A5"/>
    <w:rsid w:val="002B0939"/>
    <w:rsid w:val="002B615A"/>
    <w:rsid w:val="002B761D"/>
    <w:rsid w:val="002C2A4E"/>
    <w:rsid w:val="002C4C8F"/>
    <w:rsid w:val="002C5BE6"/>
    <w:rsid w:val="002D1D9E"/>
    <w:rsid w:val="002F0F96"/>
    <w:rsid w:val="002F1DFC"/>
    <w:rsid w:val="002F2A34"/>
    <w:rsid w:val="002F4127"/>
    <w:rsid w:val="00310D4D"/>
    <w:rsid w:val="003129A3"/>
    <w:rsid w:val="00313C6A"/>
    <w:rsid w:val="00316954"/>
    <w:rsid w:val="0032003F"/>
    <w:rsid w:val="00324E02"/>
    <w:rsid w:val="00331CFC"/>
    <w:rsid w:val="0033391A"/>
    <w:rsid w:val="00337947"/>
    <w:rsid w:val="00342A69"/>
    <w:rsid w:val="00343BFB"/>
    <w:rsid w:val="00346551"/>
    <w:rsid w:val="003515FC"/>
    <w:rsid w:val="00355D53"/>
    <w:rsid w:val="0036389F"/>
    <w:rsid w:val="003639F2"/>
    <w:rsid w:val="00370041"/>
    <w:rsid w:val="00374B62"/>
    <w:rsid w:val="00380784"/>
    <w:rsid w:val="00383684"/>
    <w:rsid w:val="0038401E"/>
    <w:rsid w:val="00394A7F"/>
    <w:rsid w:val="003958B4"/>
    <w:rsid w:val="003A1A0E"/>
    <w:rsid w:val="003B0469"/>
    <w:rsid w:val="003B23DD"/>
    <w:rsid w:val="003B3688"/>
    <w:rsid w:val="003C29BD"/>
    <w:rsid w:val="003C5FC0"/>
    <w:rsid w:val="003C6208"/>
    <w:rsid w:val="003C71F3"/>
    <w:rsid w:val="003D67C6"/>
    <w:rsid w:val="003D7076"/>
    <w:rsid w:val="003D74A3"/>
    <w:rsid w:val="003E0198"/>
    <w:rsid w:val="003E2A1F"/>
    <w:rsid w:val="003E7460"/>
    <w:rsid w:val="004066AC"/>
    <w:rsid w:val="00421054"/>
    <w:rsid w:val="004219E0"/>
    <w:rsid w:val="00424930"/>
    <w:rsid w:val="00424F28"/>
    <w:rsid w:val="00426486"/>
    <w:rsid w:val="00427661"/>
    <w:rsid w:val="00431870"/>
    <w:rsid w:val="00433D42"/>
    <w:rsid w:val="0043792E"/>
    <w:rsid w:val="00442C0F"/>
    <w:rsid w:val="0044683E"/>
    <w:rsid w:val="00451F5F"/>
    <w:rsid w:val="004524DE"/>
    <w:rsid w:val="0045250F"/>
    <w:rsid w:val="0045402B"/>
    <w:rsid w:val="00455022"/>
    <w:rsid w:val="004609A6"/>
    <w:rsid w:val="004619A9"/>
    <w:rsid w:val="00461EB3"/>
    <w:rsid w:val="004623D7"/>
    <w:rsid w:val="00463272"/>
    <w:rsid w:val="004651B5"/>
    <w:rsid w:val="004653D9"/>
    <w:rsid w:val="004744D8"/>
    <w:rsid w:val="00475DAE"/>
    <w:rsid w:val="004823DB"/>
    <w:rsid w:val="004827C1"/>
    <w:rsid w:val="0048797A"/>
    <w:rsid w:val="00487D06"/>
    <w:rsid w:val="00491B65"/>
    <w:rsid w:val="00493826"/>
    <w:rsid w:val="00493EE0"/>
    <w:rsid w:val="004963E5"/>
    <w:rsid w:val="004A0090"/>
    <w:rsid w:val="004A0416"/>
    <w:rsid w:val="004B3003"/>
    <w:rsid w:val="004B31CD"/>
    <w:rsid w:val="004B4261"/>
    <w:rsid w:val="004C0355"/>
    <w:rsid w:val="004C31FF"/>
    <w:rsid w:val="004E27FE"/>
    <w:rsid w:val="004F0673"/>
    <w:rsid w:val="004F0CC5"/>
    <w:rsid w:val="004F3BC7"/>
    <w:rsid w:val="004F67E5"/>
    <w:rsid w:val="00503D31"/>
    <w:rsid w:val="00503DF6"/>
    <w:rsid w:val="00506FE2"/>
    <w:rsid w:val="00507726"/>
    <w:rsid w:val="0052108B"/>
    <w:rsid w:val="00526B29"/>
    <w:rsid w:val="0054070B"/>
    <w:rsid w:val="00543453"/>
    <w:rsid w:val="00543BDA"/>
    <w:rsid w:val="00553DFC"/>
    <w:rsid w:val="00557680"/>
    <w:rsid w:val="005610DF"/>
    <w:rsid w:val="00571EB7"/>
    <w:rsid w:val="005867B3"/>
    <w:rsid w:val="005905DD"/>
    <w:rsid w:val="0059077C"/>
    <w:rsid w:val="005923BE"/>
    <w:rsid w:val="0059314F"/>
    <w:rsid w:val="005A0D2D"/>
    <w:rsid w:val="005A6B77"/>
    <w:rsid w:val="005B293A"/>
    <w:rsid w:val="005B2C5A"/>
    <w:rsid w:val="005B6D5C"/>
    <w:rsid w:val="005C3C7E"/>
    <w:rsid w:val="005D1E48"/>
    <w:rsid w:val="005D2499"/>
    <w:rsid w:val="005E7C1F"/>
    <w:rsid w:val="005F0AC6"/>
    <w:rsid w:val="005F1B7B"/>
    <w:rsid w:val="005F6003"/>
    <w:rsid w:val="005F7A00"/>
    <w:rsid w:val="00601673"/>
    <w:rsid w:val="006028D9"/>
    <w:rsid w:val="006101E0"/>
    <w:rsid w:val="00611909"/>
    <w:rsid w:val="00614808"/>
    <w:rsid w:val="006150B5"/>
    <w:rsid w:val="00624955"/>
    <w:rsid w:val="00624BFA"/>
    <w:rsid w:val="00627F83"/>
    <w:rsid w:val="00631A98"/>
    <w:rsid w:val="00633268"/>
    <w:rsid w:val="00635EE2"/>
    <w:rsid w:val="0063718F"/>
    <w:rsid w:val="006527CF"/>
    <w:rsid w:val="00656B9C"/>
    <w:rsid w:val="006600D7"/>
    <w:rsid w:val="00661D6D"/>
    <w:rsid w:val="00667EB7"/>
    <w:rsid w:val="00672838"/>
    <w:rsid w:val="00676968"/>
    <w:rsid w:val="00683FC1"/>
    <w:rsid w:val="00684263"/>
    <w:rsid w:val="00691470"/>
    <w:rsid w:val="00692BF3"/>
    <w:rsid w:val="00692F9C"/>
    <w:rsid w:val="006A1158"/>
    <w:rsid w:val="006A261C"/>
    <w:rsid w:val="006A44AA"/>
    <w:rsid w:val="006A7458"/>
    <w:rsid w:val="006B008B"/>
    <w:rsid w:val="006B2864"/>
    <w:rsid w:val="006B28DD"/>
    <w:rsid w:val="006B4FD5"/>
    <w:rsid w:val="006B68EB"/>
    <w:rsid w:val="006C5C84"/>
    <w:rsid w:val="006D2E4E"/>
    <w:rsid w:val="006E434E"/>
    <w:rsid w:val="006E4B9E"/>
    <w:rsid w:val="00717757"/>
    <w:rsid w:val="007208B1"/>
    <w:rsid w:val="00726CF6"/>
    <w:rsid w:val="00731980"/>
    <w:rsid w:val="007333E4"/>
    <w:rsid w:val="0073614F"/>
    <w:rsid w:val="00736B5F"/>
    <w:rsid w:val="00745BB3"/>
    <w:rsid w:val="0075035D"/>
    <w:rsid w:val="007613B1"/>
    <w:rsid w:val="0077344D"/>
    <w:rsid w:val="00775027"/>
    <w:rsid w:val="007762F9"/>
    <w:rsid w:val="00776B3E"/>
    <w:rsid w:val="00777D9C"/>
    <w:rsid w:val="00785E5E"/>
    <w:rsid w:val="007A469B"/>
    <w:rsid w:val="007B37BC"/>
    <w:rsid w:val="007C6931"/>
    <w:rsid w:val="007C7968"/>
    <w:rsid w:val="007D0847"/>
    <w:rsid w:val="007D2ACA"/>
    <w:rsid w:val="007D33E7"/>
    <w:rsid w:val="007E201D"/>
    <w:rsid w:val="007F21AE"/>
    <w:rsid w:val="007F2669"/>
    <w:rsid w:val="007F482A"/>
    <w:rsid w:val="008022D1"/>
    <w:rsid w:val="00803B5E"/>
    <w:rsid w:val="008147D6"/>
    <w:rsid w:val="00817DDB"/>
    <w:rsid w:val="008238FB"/>
    <w:rsid w:val="00827F17"/>
    <w:rsid w:val="00833AF1"/>
    <w:rsid w:val="0083637A"/>
    <w:rsid w:val="0084458F"/>
    <w:rsid w:val="00847258"/>
    <w:rsid w:val="00847E4E"/>
    <w:rsid w:val="00854106"/>
    <w:rsid w:val="00860006"/>
    <w:rsid w:val="00862094"/>
    <w:rsid w:val="00865086"/>
    <w:rsid w:val="00865FB8"/>
    <w:rsid w:val="008705C5"/>
    <w:rsid w:val="00885495"/>
    <w:rsid w:val="00894C26"/>
    <w:rsid w:val="008A049D"/>
    <w:rsid w:val="008A1C75"/>
    <w:rsid w:val="008A5016"/>
    <w:rsid w:val="008A594A"/>
    <w:rsid w:val="008B1E17"/>
    <w:rsid w:val="008B4B22"/>
    <w:rsid w:val="008B5EBC"/>
    <w:rsid w:val="008C41AB"/>
    <w:rsid w:val="008C4BE9"/>
    <w:rsid w:val="008C63A7"/>
    <w:rsid w:val="008E1E3E"/>
    <w:rsid w:val="008E36BA"/>
    <w:rsid w:val="008F02FD"/>
    <w:rsid w:val="008F0E20"/>
    <w:rsid w:val="008F330D"/>
    <w:rsid w:val="008F38C7"/>
    <w:rsid w:val="008F5085"/>
    <w:rsid w:val="00901DEC"/>
    <w:rsid w:val="00905787"/>
    <w:rsid w:val="0090686E"/>
    <w:rsid w:val="00907D30"/>
    <w:rsid w:val="009106BD"/>
    <w:rsid w:val="00912499"/>
    <w:rsid w:val="009146CE"/>
    <w:rsid w:val="00917DFB"/>
    <w:rsid w:val="009205C7"/>
    <w:rsid w:val="00927FD8"/>
    <w:rsid w:val="00931415"/>
    <w:rsid w:val="0093451A"/>
    <w:rsid w:val="00937500"/>
    <w:rsid w:val="009427C5"/>
    <w:rsid w:val="00947199"/>
    <w:rsid w:val="009517FB"/>
    <w:rsid w:val="00955675"/>
    <w:rsid w:val="009726CC"/>
    <w:rsid w:val="009735C3"/>
    <w:rsid w:val="00982123"/>
    <w:rsid w:val="00982C9F"/>
    <w:rsid w:val="0098539F"/>
    <w:rsid w:val="00994F27"/>
    <w:rsid w:val="009A4A3C"/>
    <w:rsid w:val="009A5227"/>
    <w:rsid w:val="009C194B"/>
    <w:rsid w:val="009C2A20"/>
    <w:rsid w:val="009C6688"/>
    <w:rsid w:val="009C72E4"/>
    <w:rsid w:val="009D1B45"/>
    <w:rsid w:val="009D7631"/>
    <w:rsid w:val="009E1968"/>
    <w:rsid w:val="009E2269"/>
    <w:rsid w:val="009F2CD0"/>
    <w:rsid w:val="009F72AA"/>
    <w:rsid w:val="00A01D9B"/>
    <w:rsid w:val="00A01E1D"/>
    <w:rsid w:val="00A05691"/>
    <w:rsid w:val="00A16721"/>
    <w:rsid w:val="00A16B44"/>
    <w:rsid w:val="00A2228A"/>
    <w:rsid w:val="00A3091F"/>
    <w:rsid w:val="00A33511"/>
    <w:rsid w:val="00A43317"/>
    <w:rsid w:val="00A44DF8"/>
    <w:rsid w:val="00A5177A"/>
    <w:rsid w:val="00A56259"/>
    <w:rsid w:val="00A57AF7"/>
    <w:rsid w:val="00A63F3F"/>
    <w:rsid w:val="00A646DB"/>
    <w:rsid w:val="00A657CD"/>
    <w:rsid w:val="00A6778D"/>
    <w:rsid w:val="00A72B41"/>
    <w:rsid w:val="00A730B9"/>
    <w:rsid w:val="00A84867"/>
    <w:rsid w:val="00A9287A"/>
    <w:rsid w:val="00A93AE9"/>
    <w:rsid w:val="00A96F6B"/>
    <w:rsid w:val="00AA0BA3"/>
    <w:rsid w:val="00AA44F8"/>
    <w:rsid w:val="00AA6399"/>
    <w:rsid w:val="00AB1D57"/>
    <w:rsid w:val="00AB24BD"/>
    <w:rsid w:val="00AB42C1"/>
    <w:rsid w:val="00AC2B52"/>
    <w:rsid w:val="00AC2EB6"/>
    <w:rsid w:val="00AC5B3F"/>
    <w:rsid w:val="00AD300E"/>
    <w:rsid w:val="00AD62FF"/>
    <w:rsid w:val="00AE5A69"/>
    <w:rsid w:val="00AF2B2D"/>
    <w:rsid w:val="00B05521"/>
    <w:rsid w:val="00B21C35"/>
    <w:rsid w:val="00B26F90"/>
    <w:rsid w:val="00B35189"/>
    <w:rsid w:val="00B360A6"/>
    <w:rsid w:val="00B36914"/>
    <w:rsid w:val="00B40D2E"/>
    <w:rsid w:val="00B41C23"/>
    <w:rsid w:val="00B42961"/>
    <w:rsid w:val="00B55DC3"/>
    <w:rsid w:val="00B56F8D"/>
    <w:rsid w:val="00B603E5"/>
    <w:rsid w:val="00B62469"/>
    <w:rsid w:val="00B733FB"/>
    <w:rsid w:val="00B771C9"/>
    <w:rsid w:val="00B842FD"/>
    <w:rsid w:val="00B852B5"/>
    <w:rsid w:val="00B85896"/>
    <w:rsid w:val="00B90DC7"/>
    <w:rsid w:val="00BA186D"/>
    <w:rsid w:val="00BA511E"/>
    <w:rsid w:val="00BA5F94"/>
    <w:rsid w:val="00BB579F"/>
    <w:rsid w:val="00BC0A29"/>
    <w:rsid w:val="00BC0FF7"/>
    <w:rsid w:val="00BC4FF9"/>
    <w:rsid w:val="00BD0E1C"/>
    <w:rsid w:val="00BD1E4C"/>
    <w:rsid w:val="00BD4D84"/>
    <w:rsid w:val="00BD76BB"/>
    <w:rsid w:val="00BE7624"/>
    <w:rsid w:val="00BF08C2"/>
    <w:rsid w:val="00BF17E2"/>
    <w:rsid w:val="00BF61D9"/>
    <w:rsid w:val="00C012D4"/>
    <w:rsid w:val="00C036B4"/>
    <w:rsid w:val="00C04155"/>
    <w:rsid w:val="00C06A14"/>
    <w:rsid w:val="00C0717A"/>
    <w:rsid w:val="00C207EE"/>
    <w:rsid w:val="00C347F1"/>
    <w:rsid w:val="00C35A79"/>
    <w:rsid w:val="00C4051D"/>
    <w:rsid w:val="00C40E8B"/>
    <w:rsid w:val="00C46785"/>
    <w:rsid w:val="00C4711B"/>
    <w:rsid w:val="00C50EBB"/>
    <w:rsid w:val="00C617C0"/>
    <w:rsid w:val="00C61ECD"/>
    <w:rsid w:val="00C632DD"/>
    <w:rsid w:val="00C64B5F"/>
    <w:rsid w:val="00C71412"/>
    <w:rsid w:val="00C72500"/>
    <w:rsid w:val="00C77282"/>
    <w:rsid w:val="00C83BE2"/>
    <w:rsid w:val="00C83D37"/>
    <w:rsid w:val="00C92FA9"/>
    <w:rsid w:val="00CA0A88"/>
    <w:rsid w:val="00CA3AD2"/>
    <w:rsid w:val="00CA49EE"/>
    <w:rsid w:val="00CB541A"/>
    <w:rsid w:val="00CD0833"/>
    <w:rsid w:val="00CE0630"/>
    <w:rsid w:val="00CF134B"/>
    <w:rsid w:val="00CF3C36"/>
    <w:rsid w:val="00D021A2"/>
    <w:rsid w:val="00D040EF"/>
    <w:rsid w:val="00D04229"/>
    <w:rsid w:val="00D07AF2"/>
    <w:rsid w:val="00D07C00"/>
    <w:rsid w:val="00D13482"/>
    <w:rsid w:val="00D16775"/>
    <w:rsid w:val="00D2082B"/>
    <w:rsid w:val="00D24F27"/>
    <w:rsid w:val="00D25B22"/>
    <w:rsid w:val="00D266EA"/>
    <w:rsid w:val="00D34364"/>
    <w:rsid w:val="00D344EB"/>
    <w:rsid w:val="00D41D6D"/>
    <w:rsid w:val="00D47A61"/>
    <w:rsid w:val="00D667B9"/>
    <w:rsid w:val="00D71409"/>
    <w:rsid w:val="00D74197"/>
    <w:rsid w:val="00D8035C"/>
    <w:rsid w:val="00D84F90"/>
    <w:rsid w:val="00D8628B"/>
    <w:rsid w:val="00D87611"/>
    <w:rsid w:val="00D921B3"/>
    <w:rsid w:val="00D96AEF"/>
    <w:rsid w:val="00DA1603"/>
    <w:rsid w:val="00DA216F"/>
    <w:rsid w:val="00DA6B23"/>
    <w:rsid w:val="00DA7EF9"/>
    <w:rsid w:val="00DB14F9"/>
    <w:rsid w:val="00DB39E8"/>
    <w:rsid w:val="00DC316D"/>
    <w:rsid w:val="00DD3178"/>
    <w:rsid w:val="00DD47BF"/>
    <w:rsid w:val="00DE1E91"/>
    <w:rsid w:val="00DF20FD"/>
    <w:rsid w:val="00E12E32"/>
    <w:rsid w:val="00E13AD3"/>
    <w:rsid w:val="00E325E8"/>
    <w:rsid w:val="00E402A6"/>
    <w:rsid w:val="00E4739F"/>
    <w:rsid w:val="00E53045"/>
    <w:rsid w:val="00E54CEB"/>
    <w:rsid w:val="00E560BD"/>
    <w:rsid w:val="00E61582"/>
    <w:rsid w:val="00E644D9"/>
    <w:rsid w:val="00E7149C"/>
    <w:rsid w:val="00E73C05"/>
    <w:rsid w:val="00E7452F"/>
    <w:rsid w:val="00E81C2B"/>
    <w:rsid w:val="00E94141"/>
    <w:rsid w:val="00EA037B"/>
    <w:rsid w:val="00EA1908"/>
    <w:rsid w:val="00EA4622"/>
    <w:rsid w:val="00EB195D"/>
    <w:rsid w:val="00EB1D13"/>
    <w:rsid w:val="00EB6633"/>
    <w:rsid w:val="00EB74C8"/>
    <w:rsid w:val="00ED2A39"/>
    <w:rsid w:val="00ED3C7C"/>
    <w:rsid w:val="00ED5745"/>
    <w:rsid w:val="00ED5E29"/>
    <w:rsid w:val="00ED76D8"/>
    <w:rsid w:val="00EE1BE6"/>
    <w:rsid w:val="00EE4688"/>
    <w:rsid w:val="00EE4ACE"/>
    <w:rsid w:val="00EF1776"/>
    <w:rsid w:val="00EF5580"/>
    <w:rsid w:val="00EF76BD"/>
    <w:rsid w:val="00F015A2"/>
    <w:rsid w:val="00F05E33"/>
    <w:rsid w:val="00F122F2"/>
    <w:rsid w:val="00F12A75"/>
    <w:rsid w:val="00F21BF4"/>
    <w:rsid w:val="00F21D60"/>
    <w:rsid w:val="00F22F66"/>
    <w:rsid w:val="00F24A77"/>
    <w:rsid w:val="00F26F04"/>
    <w:rsid w:val="00F27B5D"/>
    <w:rsid w:val="00F30521"/>
    <w:rsid w:val="00F3158C"/>
    <w:rsid w:val="00F4042F"/>
    <w:rsid w:val="00F52CE6"/>
    <w:rsid w:val="00F53213"/>
    <w:rsid w:val="00F538C8"/>
    <w:rsid w:val="00F54C4D"/>
    <w:rsid w:val="00F701A6"/>
    <w:rsid w:val="00F71EB6"/>
    <w:rsid w:val="00F76BD9"/>
    <w:rsid w:val="00F8144E"/>
    <w:rsid w:val="00F835E9"/>
    <w:rsid w:val="00F92AE3"/>
    <w:rsid w:val="00F93A97"/>
    <w:rsid w:val="00F94CDE"/>
    <w:rsid w:val="00FA02BC"/>
    <w:rsid w:val="00FA1351"/>
    <w:rsid w:val="00FA4C0A"/>
    <w:rsid w:val="00FA605C"/>
    <w:rsid w:val="00FB726F"/>
    <w:rsid w:val="00FC2A35"/>
    <w:rsid w:val="00FC58A6"/>
    <w:rsid w:val="00FD277D"/>
    <w:rsid w:val="00FE2065"/>
    <w:rsid w:val="00FE7173"/>
    <w:rsid w:val="00FF152A"/>
    <w:rsid w:val="00FF2951"/>
    <w:rsid w:val="34BF8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7433D"/>
  <w15:docId w15:val="{13E5159E-A961-4124-885B-6AD44EF1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C8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3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8C8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F538C8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Bullet List,FooterText,numbered,Paragraphe de liste1,lp1,List Paragraph1,Cuadrícula media 1 - Énfasis 21,List Paragraph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F538C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F538C8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F538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3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8C8"/>
    <w:rPr>
      <w:rFonts w:ascii="Tahoma" w:eastAsiaTheme="minorEastAsia" w:hAnsi="Tahoma" w:cs="Tahoma"/>
      <w:sz w:val="16"/>
      <w:szCs w:val="16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C92F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2F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2FA9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2F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2FA9"/>
    <w:rPr>
      <w:rFonts w:eastAsiaTheme="minorEastAsia"/>
      <w:b/>
      <w:bCs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91B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B65"/>
    <w:rPr>
      <w:rFonts w:eastAsiaTheme="minorEastAsia"/>
      <w:lang w:eastAsia="es-CO"/>
    </w:rPr>
  </w:style>
  <w:style w:type="character" w:styleId="Nmerodepgina">
    <w:name w:val="page number"/>
    <w:uiPriority w:val="99"/>
    <w:rsid w:val="001803AF"/>
    <w:rPr>
      <w:rFonts w:cs="Times New Roman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F24A7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6101E0"/>
  </w:style>
  <w:style w:type="paragraph" w:styleId="NormalWeb">
    <w:name w:val="Normal (Web)"/>
    <w:basedOn w:val="Normal"/>
    <w:uiPriority w:val="99"/>
    <w:semiHidden/>
    <w:unhideWhenUsed/>
    <w:rsid w:val="00EA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">
    <w:name w:val="j"/>
    <w:basedOn w:val="Normal"/>
    <w:rsid w:val="008F0E2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List Paragraph Car,Scitum normal Car,Párrafo de lista11 Car,NORMAL Car,Elabora Car,Foot Car,Ha Car"/>
    <w:link w:val="Prrafodelista"/>
    <w:uiPriority w:val="34"/>
    <w:qFormat/>
    <w:locked/>
    <w:rsid w:val="00EE4ACE"/>
    <w:rPr>
      <w:rFonts w:eastAsiaTheme="minorEastAsia"/>
      <w:lang w:eastAsia="es-CO"/>
    </w:rPr>
  </w:style>
  <w:style w:type="character" w:customStyle="1" w:styleId="normaltextrun">
    <w:name w:val="normaltextrun"/>
    <w:basedOn w:val="Fuentedeprrafopredeter"/>
    <w:rsid w:val="000C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67F0-FCC8-4EB3-BFD2-096C5993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8</Pages>
  <Words>1726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PD. Edrix Rafael Fuentes Onate</dc:creator>
  <cp:lastModifiedBy>OPS. Zulma Victoria Zamudio Rodriguez</cp:lastModifiedBy>
  <cp:revision>130</cp:revision>
  <dcterms:created xsi:type="dcterms:W3CDTF">2021-07-09T20:42:00Z</dcterms:created>
  <dcterms:modified xsi:type="dcterms:W3CDTF">2025-02-13T19:27:00Z</dcterms:modified>
</cp:coreProperties>
</file>