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2C267" w14:textId="5CAC5903" w:rsidR="006A1158" w:rsidRPr="005C10B0" w:rsidRDefault="006A1158" w:rsidP="00B0517E">
      <w:pPr>
        <w:jc w:val="center"/>
        <w:rPr>
          <w:rFonts w:ascii="Arial" w:hAnsi="Arial" w:cs="Arial"/>
          <w:color w:val="FF0000"/>
          <w:sz w:val="20"/>
          <w:szCs w:val="20"/>
        </w:rPr>
      </w:pPr>
      <w:bookmarkStart w:id="0" w:name="_Hlk50549146"/>
      <w:r w:rsidRPr="005C10B0">
        <w:rPr>
          <w:rFonts w:ascii="Arial" w:hAnsi="Arial" w:cs="Arial"/>
          <w:sz w:val="20"/>
          <w:szCs w:val="20"/>
        </w:rPr>
        <w:t>CONTROL DE CA</w:t>
      </w:r>
      <w:r w:rsidR="00B0517E" w:rsidRPr="005C10B0">
        <w:rPr>
          <w:rFonts w:ascii="Arial" w:hAnsi="Arial" w:cs="Arial"/>
          <w:sz w:val="20"/>
          <w:szCs w:val="20"/>
        </w:rPr>
        <w:t>MBIO</w:t>
      </w:r>
      <w:r w:rsidR="007F37DD" w:rsidRPr="005C10B0">
        <w:rPr>
          <w:rFonts w:ascii="Arial" w:hAnsi="Arial" w:cs="Arial"/>
          <w:sz w:val="20"/>
          <w:szCs w:val="20"/>
        </w:rPr>
        <w:t>S</w:t>
      </w:r>
      <w:r w:rsidR="004179CA" w:rsidRPr="005C10B0">
        <w:rPr>
          <w:rFonts w:ascii="Arial" w:hAnsi="Arial" w:cs="Arial"/>
          <w:sz w:val="20"/>
          <w:szCs w:val="20"/>
        </w:rPr>
        <w:t xml:space="preserve">   </w:t>
      </w:r>
    </w:p>
    <w:tbl>
      <w:tblPr>
        <w:tblStyle w:val="Tablaconcuadrcula"/>
        <w:tblW w:w="9781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04"/>
        <w:gridCol w:w="1548"/>
        <w:gridCol w:w="7229"/>
      </w:tblGrid>
      <w:tr w:rsidR="006A1158" w:rsidRPr="005C10B0" w14:paraId="57F813FC" w14:textId="77777777" w:rsidTr="001F33D9">
        <w:tc>
          <w:tcPr>
            <w:tcW w:w="1004" w:type="dxa"/>
          </w:tcPr>
          <w:p w14:paraId="4C88B34C" w14:textId="77777777" w:rsidR="006A1158" w:rsidRPr="005C10B0" w:rsidRDefault="006A1158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Versión</w:t>
            </w:r>
          </w:p>
        </w:tc>
        <w:tc>
          <w:tcPr>
            <w:tcW w:w="1548" w:type="dxa"/>
          </w:tcPr>
          <w:p w14:paraId="33534832" w14:textId="77777777" w:rsidR="006A1158" w:rsidRPr="005C10B0" w:rsidRDefault="006A1158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Fecha de Aprobación </w:t>
            </w:r>
          </w:p>
          <w:p w14:paraId="1D057AFC" w14:textId="77777777" w:rsidR="006A1158" w:rsidRPr="005C10B0" w:rsidRDefault="006A1158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9" w:type="dxa"/>
          </w:tcPr>
          <w:p w14:paraId="764BE0B2" w14:textId="77777777" w:rsidR="006A1158" w:rsidRPr="005C10B0" w:rsidRDefault="006A1158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Descripción de los cambios</w:t>
            </w:r>
          </w:p>
        </w:tc>
      </w:tr>
      <w:tr w:rsidR="006A1158" w:rsidRPr="005C10B0" w14:paraId="160CAE67" w14:textId="77777777" w:rsidTr="001F33D9">
        <w:tc>
          <w:tcPr>
            <w:tcW w:w="1004" w:type="dxa"/>
          </w:tcPr>
          <w:p w14:paraId="6323862F" w14:textId="010BFE9D" w:rsidR="006A1158" w:rsidRPr="005C10B0" w:rsidRDefault="00717C6D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48" w:type="dxa"/>
          </w:tcPr>
          <w:p w14:paraId="64DF9888" w14:textId="27A0CB32" w:rsidR="006A1158" w:rsidRPr="005C10B0" w:rsidRDefault="001F33D9" w:rsidP="001F33D9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Septiembre 2022</w:t>
            </w:r>
          </w:p>
        </w:tc>
        <w:tc>
          <w:tcPr>
            <w:tcW w:w="7229" w:type="dxa"/>
          </w:tcPr>
          <w:p w14:paraId="382F1CD7" w14:textId="77777777" w:rsidR="00717C6D" w:rsidRPr="005C10B0" w:rsidRDefault="001F33D9" w:rsidP="001F3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Versión Inicial.  Elaboración por primera vez del documento. El documento pertenece a la Caracterización Proceso Área de Comunicaciones Estratégicas y Gestión del Cambio DIGSA código MDN-COGFM-PROCEGC-CA.95.1-1.</w:t>
            </w:r>
          </w:p>
          <w:p w14:paraId="70EB82FA" w14:textId="3DB086C6" w:rsidR="004179CA" w:rsidRPr="005C10B0" w:rsidRDefault="004179CA" w:rsidP="001F3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A1158" w:rsidRPr="005C10B0" w14:paraId="18781E1A" w14:textId="77777777" w:rsidTr="001F33D9">
        <w:tc>
          <w:tcPr>
            <w:tcW w:w="1004" w:type="dxa"/>
          </w:tcPr>
          <w:p w14:paraId="7F8B6960" w14:textId="07688CAC" w:rsidR="006A1158" w:rsidRPr="005C10B0" w:rsidRDefault="00717C6D" w:rsidP="003612D5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48" w:type="dxa"/>
          </w:tcPr>
          <w:p w14:paraId="22567E6A" w14:textId="4AE17FE8" w:rsidR="006A1158" w:rsidRPr="005C10B0" w:rsidRDefault="0093774B" w:rsidP="0093774B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6A4FBC">
              <w:rPr>
                <w:rFonts w:ascii="Arial" w:hAnsi="Arial" w:cs="Arial"/>
                <w:sz w:val="20"/>
                <w:szCs w:val="20"/>
              </w:rPr>
              <w:t>Febrero 2025</w:t>
            </w:r>
          </w:p>
        </w:tc>
        <w:tc>
          <w:tcPr>
            <w:tcW w:w="7229" w:type="dxa"/>
          </w:tcPr>
          <w:p w14:paraId="62DD2836" w14:textId="1D2E566C" w:rsidR="00D37704" w:rsidRPr="005C10B0" w:rsidRDefault="001F33D9" w:rsidP="0093774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El documento pertenece a la Caracterización Proceso Área de Comunicaciones Estratégicas y Gestión del Cambio DIGSA código MDN-COGFM-PROCEGC-CA.95.1-1.</w:t>
            </w:r>
          </w:p>
          <w:p w14:paraId="15B62C1A" w14:textId="4D8B230D" w:rsidR="001F33D9" w:rsidRPr="005C10B0" w:rsidRDefault="001F33D9" w:rsidP="00FD769F">
            <w:pPr>
              <w:rPr>
                <w:rFonts w:ascii="Arial" w:eastAsiaTheme="minorHAnsi" w:hAnsi="Arial" w:cs="Arial"/>
                <w:color w:val="000000"/>
                <w:sz w:val="20"/>
                <w:szCs w:val="20"/>
                <w:bdr w:val="none" w:sz="0" w:space="0" w:color="auto" w:frame="1"/>
                <w:lang w:val="es-ES_tradnl" w:eastAsia="es-ES_tradnl"/>
              </w:rPr>
            </w:pPr>
          </w:p>
          <w:p w14:paraId="170157D0" w14:textId="6FB8F273" w:rsidR="001F33D9" w:rsidRPr="005C10B0" w:rsidRDefault="001F33D9" w:rsidP="001F3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Las mejoras realizadas al documento </w:t>
            </w:r>
            <w:r w:rsidR="00B435ED" w:rsidRPr="005C10B0">
              <w:rPr>
                <w:rFonts w:ascii="Arial" w:hAnsi="Arial" w:cs="Arial"/>
                <w:sz w:val="20"/>
                <w:szCs w:val="20"/>
              </w:rPr>
              <w:t>son:</w:t>
            </w:r>
            <w:r w:rsidRPr="005C10B0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99279BD" w14:textId="77777777" w:rsidR="001F33D9" w:rsidRPr="005C10B0" w:rsidRDefault="001F33D9" w:rsidP="001F33D9">
            <w:pPr>
              <w:jc w:val="both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1B30E412" w14:textId="77777777" w:rsidR="00527EF7" w:rsidRDefault="008D4323" w:rsidP="007F444A">
            <w:pPr>
              <w:pStyle w:val="Prrafodelista"/>
              <w:numPr>
                <w:ilvl w:val="0"/>
                <w:numId w:val="50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4323">
              <w:rPr>
                <w:rFonts w:ascii="Arial" w:hAnsi="Arial" w:cs="Arial"/>
                <w:sz w:val="20"/>
                <w:szCs w:val="20"/>
              </w:rPr>
              <w:t xml:space="preserve">La información se actualiza continuamente para reflejar las novedades del procedimiento. </w:t>
            </w:r>
          </w:p>
          <w:p w14:paraId="6EDF0020" w14:textId="635DA582" w:rsidR="007F444A" w:rsidRDefault="008D4323" w:rsidP="007F444A">
            <w:pPr>
              <w:pStyle w:val="Prrafodelista"/>
              <w:numPr>
                <w:ilvl w:val="0"/>
                <w:numId w:val="50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4323">
              <w:rPr>
                <w:rFonts w:ascii="Arial" w:hAnsi="Arial" w:cs="Arial"/>
                <w:sz w:val="20"/>
                <w:szCs w:val="20"/>
              </w:rPr>
              <w:t xml:space="preserve">En respuesta a las necesidades de las diversas áreas de comunicación, </w:t>
            </w:r>
            <w:r w:rsidR="00F60703">
              <w:rPr>
                <w:rFonts w:ascii="Arial" w:hAnsi="Arial" w:cs="Arial"/>
                <w:sz w:val="20"/>
                <w:szCs w:val="20"/>
              </w:rPr>
              <w:t xml:space="preserve">se han </w:t>
            </w:r>
            <w:r w:rsidRPr="008D4323">
              <w:rPr>
                <w:rFonts w:ascii="Arial" w:hAnsi="Arial" w:cs="Arial"/>
                <w:sz w:val="20"/>
                <w:szCs w:val="20"/>
              </w:rPr>
              <w:t xml:space="preserve">adaptado </w:t>
            </w:r>
            <w:r w:rsidR="00F60703">
              <w:rPr>
                <w:rFonts w:ascii="Arial" w:hAnsi="Arial" w:cs="Arial"/>
                <w:sz w:val="20"/>
                <w:szCs w:val="20"/>
              </w:rPr>
              <w:t xml:space="preserve">las </w:t>
            </w:r>
            <w:r w:rsidRPr="008D4323">
              <w:rPr>
                <w:rFonts w:ascii="Arial" w:hAnsi="Arial" w:cs="Arial"/>
                <w:sz w:val="20"/>
                <w:szCs w:val="20"/>
              </w:rPr>
              <w:t>campañas, considerando las distintas situaciones de salud que pueden surgir</w:t>
            </w:r>
            <w:r w:rsidR="0072323E">
              <w:rPr>
                <w:rFonts w:ascii="Arial" w:hAnsi="Arial" w:cs="Arial"/>
                <w:sz w:val="20"/>
                <w:szCs w:val="20"/>
              </w:rPr>
              <w:t xml:space="preserve">, para </w:t>
            </w:r>
            <w:r w:rsidRPr="008D4323">
              <w:rPr>
                <w:rFonts w:ascii="Arial" w:hAnsi="Arial" w:cs="Arial"/>
                <w:sz w:val="20"/>
                <w:szCs w:val="20"/>
              </w:rPr>
              <w:t xml:space="preserve">brindar la información más relevante y precisa. </w:t>
            </w:r>
          </w:p>
          <w:p w14:paraId="6B2BF28E" w14:textId="6AD4AD52" w:rsidR="006A4FBC" w:rsidRPr="009930CA" w:rsidRDefault="001F33D9" w:rsidP="007F444A">
            <w:pPr>
              <w:pStyle w:val="Prrafodelista"/>
              <w:numPr>
                <w:ilvl w:val="0"/>
                <w:numId w:val="50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4323">
              <w:rPr>
                <w:rFonts w:ascii="Arial" w:hAnsi="Arial" w:cs="Arial"/>
                <w:sz w:val="20"/>
                <w:szCs w:val="20"/>
              </w:rPr>
              <w:t xml:space="preserve">Se actualiza el encabezado de acuerdo con los parámetros establecidos por </w:t>
            </w:r>
            <w:r w:rsidRPr="009930CA">
              <w:rPr>
                <w:rFonts w:ascii="Arial" w:hAnsi="Arial" w:cs="Arial"/>
                <w:sz w:val="20"/>
                <w:szCs w:val="20"/>
              </w:rPr>
              <w:t>la alta dirección y el proceso de gestión documental.</w:t>
            </w:r>
          </w:p>
          <w:p w14:paraId="5411E7B8" w14:textId="376E92CE" w:rsidR="006A4FBC" w:rsidRPr="009930CA" w:rsidRDefault="006A4FBC" w:rsidP="007F444A">
            <w:pPr>
              <w:pStyle w:val="Prrafodelista"/>
              <w:numPr>
                <w:ilvl w:val="0"/>
                <w:numId w:val="50"/>
              </w:numPr>
              <w:ind w:left="227" w:hanging="227"/>
              <w:jc w:val="both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930CA">
              <w:rPr>
                <w:rFonts w:ascii="Arial" w:hAnsi="Arial" w:cs="Arial"/>
                <w:sz w:val="20"/>
                <w:szCs w:val="20"/>
              </w:rPr>
              <w:t xml:space="preserve">Se </w:t>
            </w:r>
            <w:r w:rsidR="00B75D77" w:rsidRPr="009930CA">
              <w:rPr>
                <w:rFonts w:ascii="Arial" w:hAnsi="Arial" w:cs="Arial"/>
                <w:sz w:val="20"/>
                <w:szCs w:val="20"/>
              </w:rPr>
              <w:t xml:space="preserve">crea e </w:t>
            </w:r>
            <w:r w:rsidRPr="009930CA">
              <w:rPr>
                <w:rFonts w:ascii="Arial" w:hAnsi="Arial" w:cs="Arial"/>
                <w:sz w:val="20"/>
                <w:szCs w:val="20"/>
              </w:rPr>
              <w:t>incluye el f</w:t>
            </w:r>
            <w:r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ormato solicitud de Campañas DIGSA</w:t>
            </w:r>
            <w:r w:rsidR="00975AA5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código </w:t>
            </w:r>
            <w:r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MDN-COGFM-PROCEGC-DIGSA-FU.95.1-4</w:t>
            </w:r>
            <w:r w:rsidR="00181167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el cual permite </w:t>
            </w:r>
            <w:r w:rsidR="00975AA5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registrar </w:t>
            </w:r>
            <w:r w:rsidR="00B3057A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la </w:t>
            </w:r>
            <w:r w:rsidR="00456F0B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información</w:t>
            </w:r>
            <w:r w:rsidR="00C65D97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definida</w:t>
            </w:r>
            <w:r w:rsidR="007753B2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, </w:t>
            </w:r>
            <w:r w:rsidR="00BB3A12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dando cumplimiento al Procedimiento</w:t>
            </w:r>
            <w:r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.</w:t>
            </w:r>
          </w:p>
          <w:p w14:paraId="244C192A" w14:textId="4DF36EE9" w:rsidR="001F33D9" w:rsidRPr="008D4323" w:rsidRDefault="001F33D9" w:rsidP="008D4323">
            <w:pPr>
              <w:pStyle w:val="Prrafodelista"/>
              <w:ind w:left="2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D4323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1D3D85B9" w14:textId="77777777" w:rsidR="001F33D9" w:rsidRPr="005C10B0" w:rsidRDefault="001F33D9" w:rsidP="001F3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NOTA PROASIG - PROPLAES:</w:t>
            </w:r>
          </w:p>
          <w:p w14:paraId="5C3FC9AB" w14:textId="77777777" w:rsidR="001F33D9" w:rsidRPr="005C10B0" w:rsidRDefault="001F33D9" w:rsidP="001F33D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6289F8F" w14:textId="77777777" w:rsidR="001F33D9" w:rsidRPr="005C10B0" w:rsidRDefault="001F33D9" w:rsidP="001F33D9">
            <w:pPr>
              <w:pStyle w:val="Prrafodelista"/>
              <w:numPr>
                <w:ilvl w:val="0"/>
                <w:numId w:val="46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Este documento fue revisado por PROASIG. PROPLAES libera el documento.   </w:t>
            </w:r>
          </w:p>
          <w:p w14:paraId="2F7DDCC9" w14:textId="77777777" w:rsidR="001F33D9" w:rsidRPr="005C10B0" w:rsidRDefault="001F33D9" w:rsidP="001F33D9">
            <w:pPr>
              <w:pStyle w:val="Prrafodelista"/>
              <w:numPr>
                <w:ilvl w:val="0"/>
                <w:numId w:val="46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La información registrada en el documento es responsabilidad del proceso que lo emite. </w:t>
            </w:r>
          </w:p>
          <w:p w14:paraId="0A8BC877" w14:textId="77777777" w:rsidR="001F33D9" w:rsidRPr="005C10B0" w:rsidRDefault="001F33D9" w:rsidP="001F33D9">
            <w:pPr>
              <w:pStyle w:val="Prrafodelista"/>
              <w:numPr>
                <w:ilvl w:val="0"/>
                <w:numId w:val="46"/>
              </w:numPr>
              <w:ind w:left="227" w:hanging="22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Este documento fue construido de acuerdo con los parámetros de lenguaje claro emitidos por el Departamento Nacional de Planeación.</w:t>
            </w:r>
          </w:p>
          <w:p w14:paraId="42F6FDEC" w14:textId="709EF583" w:rsidR="006A1158" w:rsidRPr="005C10B0" w:rsidRDefault="006A1158" w:rsidP="0046066B">
            <w:pPr>
              <w:rPr>
                <w:rFonts w:ascii="Arial" w:eastAsiaTheme="minorHAnsi" w:hAnsi="Arial" w:cs="Arial"/>
                <w:color w:val="000000"/>
                <w:sz w:val="20"/>
                <w:szCs w:val="20"/>
                <w:lang w:val="es-ES_tradnl" w:eastAsia="es-ES_tradnl"/>
              </w:rPr>
            </w:pPr>
          </w:p>
        </w:tc>
      </w:tr>
    </w:tbl>
    <w:p w14:paraId="0C0B6465" w14:textId="77777777" w:rsidR="009B5B5D" w:rsidRPr="005C10B0" w:rsidRDefault="009B5B5D" w:rsidP="009B5B5D">
      <w:pPr>
        <w:spacing w:after="0"/>
        <w:rPr>
          <w:rFonts w:ascii="Arial" w:hAnsi="Arial" w:cs="Arial"/>
          <w:color w:val="0070C0"/>
          <w:sz w:val="20"/>
          <w:szCs w:val="20"/>
        </w:rPr>
      </w:pPr>
      <w:bookmarkStart w:id="1" w:name="_Hlk46234360"/>
    </w:p>
    <w:p w14:paraId="3A2B1D27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390EEA3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3B60F1C2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0A776C11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B146322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2FF4F784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781C2417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A8B1EB3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C1FB035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49BD0962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802471E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1154E50" w14:textId="77777777" w:rsidR="007F37DD" w:rsidRPr="005C10B0" w:rsidRDefault="007F37DD" w:rsidP="00EE37F4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5C4A3CBD" w14:textId="7BFBE990" w:rsidR="00B842FD" w:rsidRPr="005C10B0" w:rsidRDefault="005E7C1F" w:rsidP="00EE37F4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>CONTROL DE APROBACIÓN</w:t>
      </w:r>
      <w:bookmarkStart w:id="2" w:name="_Hlk59979629"/>
    </w:p>
    <w:p w14:paraId="2C173FF9" w14:textId="73DC103B" w:rsidR="009B5B5D" w:rsidRPr="005C10B0" w:rsidRDefault="009B5B5D" w:rsidP="009B5B5D">
      <w:pPr>
        <w:spacing w:after="0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aconcuadrcula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036"/>
        <w:gridCol w:w="4511"/>
        <w:gridCol w:w="4229"/>
      </w:tblGrid>
      <w:tr w:rsidR="007F37DD" w:rsidRPr="005C10B0" w14:paraId="2573AAE6" w14:textId="77777777" w:rsidTr="00B22563">
        <w:tc>
          <w:tcPr>
            <w:tcW w:w="1036" w:type="dxa"/>
          </w:tcPr>
          <w:p w14:paraId="106F31F1" w14:textId="77777777" w:rsidR="007F37DD" w:rsidRPr="005C10B0" w:rsidRDefault="007F37DD" w:rsidP="00B225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Aprobó: </w:t>
            </w:r>
          </w:p>
        </w:tc>
        <w:tc>
          <w:tcPr>
            <w:tcW w:w="8740" w:type="dxa"/>
            <w:gridSpan w:val="2"/>
          </w:tcPr>
          <w:p w14:paraId="14DBA05A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8A36BB5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067DA21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610371F" w14:textId="77777777" w:rsidR="00704919" w:rsidRDefault="00704919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133DFBC" w14:textId="77777777" w:rsidR="00704919" w:rsidRDefault="00704919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71324AB2" w14:textId="77777777" w:rsidR="00626D01" w:rsidRPr="005B293A" w:rsidRDefault="00626D01" w:rsidP="00626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PD. Alexandra Martínez Vargas</w:t>
            </w:r>
          </w:p>
          <w:p w14:paraId="31687DDC" w14:textId="77777777" w:rsidR="00626D01" w:rsidRPr="005B293A" w:rsidRDefault="00626D01" w:rsidP="00626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Coordinadora Grupo Planeación Estratégica DIGSA</w:t>
            </w:r>
          </w:p>
          <w:p w14:paraId="10B129AE" w14:textId="77777777" w:rsidR="00626D01" w:rsidRPr="005B293A" w:rsidRDefault="00626D01" w:rsidP="00626D0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Representante de la Alta Dirección</w:t>
            </w:r>
          </w:p>
          <w:p w14:paraId="47085362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7DD" w:rsidRPr="005C10B0" w14:paraId="64D4B65A" w14:textId="77777777" w:rsidTr="00B22563">
        <w:tc>
          <w:tcPr>
            <w:tcW w:w="1036" w:type="dxa"/>
            <w:vMerge w:val="restart"/>
          </w:tcPr>
          <w:p w14:paraId="616FFA4B" w14:textId="77777777" w:rsidR="007F37DD" w:rsidRPr="005C10B0" w:rsidRDefault="007F37DD" w:rsidP="00B225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Revisó:</w:t>
            </w:r>
          </w:p>
        </w:tc>
        <w:tc>
          <w:tcPr>
            <w:tcW w:w="4511" w:type="dxa"/>
          </w:tcPr>
          <w:p w14:paraId="1FE1E6B1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385BC6CE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B33E762" w14:textId="77777777" w:rsidR="00704919" w:rsidRDefault="00704919" w:rsidP="0070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3E1E0CA" w14:textId="77777777" w:rsidR="00704919" w:rsidRDefault="00704919" w:rsidP="007E03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3CB14522" w14:textId="41408959" w:rsidR="00704919" w:rsidRPr="005B293A" w:rsidRDefault="00704919" w:rsidP="0070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PS. Zulma Victoria Zamudio Rodríguez</w:t>
            </w:r>
          </w:p>
          <w:p w14:paraId="77B5FB78" w14:textId="77777777" w:rsidR="00704919" w:rsidRPr="005B293A" w:rsidRDefault="00704919" w:rsidP="0070491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 xml:space="preserve">Proceso Comunicaciones Estratégicas y Gestión del Cambio PROCEGC </w:t>
            </w:r>
          </w:p>
          <w:p w14:paraId="141AA69B" w14:textId="55670191" w:rsidR="007F37DD" w:rsidRPr="005C10B0" w:rsidRDefault="00704919" w:rsidP="007049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Gestor de Calidad</w:t>
            </w:r>
            <w:r w:rsidR="006A4FBC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4229" w:type="dxa"/>
          </w:tcPr>
          <w:p w14:paraId="5D763869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1B5F0583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79EAD07C" w14:textId="77777777" w:rsidR="007E0394" w:rsidRDefault="007E0394" w:rsidP="007E03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67D7B9CF" w14:textId="77777777" w:rsidR="007E0394" w:rsidRDefault="007E0394" w:rsidP="007E0394">
            <w:pPr>
              <w:rPr>
                <w:rFonts w:ascii="Arial" w:hAnsi="Arial" w:cs="Arial"/>
                <w:sz w:val="20"/>
                <w:szCs w:val="20"/>
              </w:rPr>
            </w:pPr>
          </w:p>
          <w:p w14:paraId="48D0F056" w14:textId="404D12D1" w:rsidR="007E0394" w:rsidRPr="005B293A" w:rsidRDefault="007E0394" w:rsidP="007E03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PS. Laura Jimena Rey</w:t>
            </w:r>
          </w:p>
          <w:p w14:paraId="75B967EC" w14:textId="12A0DE66" w:rsidR="007F37DD" w:rsidRPr="005C10B0" w:rsidRDefault="007E0394" w:rsidP="007E039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Líder de Comunicaciones Estratégicas y Gestión del Cambio DIGSA</w:t>
            </w:r>
          </w:p>
        </w:tc>
      </w:tr>
      <w:tr w:rsidR="007F37DD" w:rsidRPr="005C10B0" w14:paraId="6311C1C2" w14:textId="77777777" w:rsidTr="00B22563">
        <w:tc>
          <w:tcPr>
            <w:tcW w:w="1036" w:type="dxa"/>
            <w:vMerge/>
          </w:tcPr>
          <w:p w14:paraId="4F649102" w14:textId="77777777" w:rsidR="007F37DD" w:rsidRPr="005C10B0" w:rsidRDefault="007F37DD" w:rsidP="00B225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40" w:type="dxa"/>
            <w:gridSpan w:val="2"/>
          </w:tcPr>
          <w:p w14:paraId="601BCC4C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25795FE5" w14:textId="77777777" w:rsidR="007F37DD" w:rsidRDefault="007F37DD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11FEFDA4" w14:textId="77777777" w:rsidR="007E0394" w:rsidRPr="005C10B0" w:rsidRDefault="007E0394" w:rsidP="00B22563">
            <w:pPr>
              <w:jc w:val="center"/>
              <w:rPr>
                <w:rFonts w:ascii="Arial" w:hAnsi="Arial" w:cs="Arial"/>
                <w:color w:val="0070C0"/>
                <w:sz w:val="20"/>
                <w:szCs w:val="20"/>
              </w:rPr>
            </w:pPr>
          </w:p>
          <w:p w14:paraId="609A41C3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SMSM. Edna del Pilar Martínez Páez</w:t>
            </w:r>
          </w:p>
          <w:p w14:paraId="18D9C449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Grupo Planeación Estratégica DIGSA </w:t>
            </w:r>
          </w:p>
          <w:p w14:paraId="754BF451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Líder Área Sistemas Integrados de Gestión PROASIG</w:t>
            </w:r>
          </w:p>
          <w:p w14:paraId="7DE8B26C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F37DD" w:rsidRPr="005C10B0" w14:paraId="1974D67E" w14:textId="77777777" w:rsidTr="00B22563">
        <w:tc>
          <w:tcPr>
            <w:tcW w:w="1036" w:type="dxa"/>
          </w:tcPr>
          <w:p w14:paraId="3B43184D" w14:textId="77777777" w:rsidR="007F37DD" w:rsidRPr="005C10B0" w:rsidRDefault="007F37DD" w:rsidP="00B2256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Elaboró:</w:t>
            </w:r>
          </w:p>
        </w:tc>
        <w:tc>
          <w:tcPr>
            <w:tcW w:w="8740" w:type="dxa"/>
            <w:gridSpan w:val="2"/>
          </w:tcPr>
          <w:p w14:paraId="1808203C" w14:textId="77777777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AC9649C" w14:textId="77777777" w:rsidR="007F37DD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8C790BB" w14:textId="77777777" w:rsidR="007E0394" w:rsidRPr="005C10B0" w:rsidRDefault="007E0394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11C3AFC" w14:textId="77777777" w:rsidR="00F516A2" w:rsidRPr="005B293A" w:rsidRDefault="00F516A2" w:rsidP="00F51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PS. Zulma Victoria Zamudio Rodríguez</w:t>
            </w:r>
          </w:p>
          <w:p w14:paraId="330F77F1" w14:textId="77777777" w:rsidR="00F516A2" w:rsidRPr="005B293A" w:rsidRDefault="00F516A2" w:rsidP="00F51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Periodista de la DIGSA</w:t>
            </w:r>
          </w:p>
          <w:p w14:paraId="73791A56" w14:textId="77777777" w:rsidR="00F516A2" w:rsidRPr="005B293A" w:rsidRDefault="00F516A2" w:rsidP="00F51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ARCOM</w:t>
            </w:r>
          </w:p>
          <w:p w14:paraId="07F44D05" w14:textId="77777777" w:rsidR="00F516A2" w:rsidRPr="005B293A" w:rsidRDefault="00F516A2" w:rsidP="00F51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Comunicaciones Estratégicas</w:t>
            </w:r>
          </w:p>
          <w:p w14:paraId="423B66BF" w14:textId="77777777" w:rsidR="00F516A2" w:rsidRPr="005B293A" w:rsidRDefault="00F516A2" w:rsidP="00F516A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E854355" w14:textId="27B90C5E" w:rsidR="007F37DD" w:rsidRPr="005C10B0" w:rsidRDefault="007F37DD" w:rsidP="00B2256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D5828B9" w14:textId="40B193F9" w:rsidR="007F37DD" w:rsidRPr="005C10B0" w:rsidRDefault="007F37DD" w:rsidP="009B5B5D">
      <w:pPr>
        <w:spacing w:after="0"/>
        <w:rPr>
          <w:rFonts w:ascii="Arial" w:hAnsi="Arial" w:cs="Arial"/>
          <w:color w:val="0070C0"/>
          <w:sz w:val="20"/>
          <w:szCs w:val="20"/>
        </w:rPr>
      </w:pPr>
    </w:p>
    <w:p w14:paraId="778687A1" w14:textId="77777777" w:rsidR="007F37DD" w:rsidRPr="005C10B0" w:rsidRDefault="007F37DD" w:rsidP="009B5B5D">
      <w:pPr>
        <w:spacing w:after="0"/>
        <w:rPr>
          <w:rFonts w:ascii="Arial" w:hAnsi="Arial" w:cs="Arial"/>
          <w:color w:val="0070C0"/>
          <w:sz w:val="20"/>
          <w:szCs w:val="20"/>
        </w:rPr>
      </w:pPr>
    </w:p>
    <w:bookmarkEnd w:id="0"/>
    <w:bookmarkEnd w:id="1"/>
    <w:bookmarkEnd w:id="2"/>
    <w:p w14:paraId="68C455B2" w14:textId="12CC8EAD" w:rsidR="003612D5" w:rsidRPr="005C10B0" w:rsidRDefault="003612D5" w:rsidP="00DA1603">
      <w:pPr>
        <w:pStyle w:val="Prrafodelista"/>
        <w:rPr>
          <w:rFonts w:ascii="Arial" w:hAnsi="Arial" w:cs="Arial"/>
          <w:color w:val="0070C0"/>
          <w:sz w:val="20"/>
          <w:szCs w:val="20"/>
        </w:rPr>
      </w:pPr>
    </w:p>
    <w:p w14:paraId="1A38DEEB" w14:textId="3570BFA4" w:rsidR="00442C0F" w:rsidRPr="005C10B0" w:rsidRDefault="003612D5" w:rsidP="003612D5">
      <w:pPr>
        <w:rPr>
          <w:rFonts w:ascii="Arial" w:hAnsi="Arial" w:cs="Arial"/>
          <w:color w:val="0070C0"/>
          <w:sz w:val="20"/>
          <w:szCs w:val="20"/>
        </w:rPr>
      </w:pPr>
      <w:r w:rsidRPr="005C10B0">
        <w:rPr>
          <w:rFonts w:ascii="Arial" w:hAnsi="Arial" w:cs="Arial"/>
          <w:color w:val="0070C0"/>
          <w:sz w:val="20"/>
          <w:szCs w:val="20"/>
        </w:rPr>
        <w:br w:type="page"/>
      </w:r>
    </w:p>
    <w:p w14:paraId="4F1885A0" w14:textId="77777777" w:rsidR="00DA1603" w:rsidRPr="005C10B0" w:rsidRDefault="00EE4ACE" w:rsidP="00C347F1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5C10B0">
        <w:rPr>
          <w:rFonts w:ascii="Arial" w:hAnsi="Arial" w:cs="Arial"/>
          <w:bCs/>
          <w:sz w:val="20"/>
          <w:szCs w:val="20"/>
        </w:rPr>
        <w:lastRenderedPageBreak/>
        <w:t>Presentación</w:t>
      </w:r>
    </w:p>
    <w:p w14:paraId="7ACB1D8B" w14:textId="77777777" w:rsidR="00EE4ACE" w:rsidRPr="005C10B0" w:rsidRDefault="00EE4ACE" w:rsidP="00EE4ACE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p w14:paraId="5B458743" w14:textId="77777777" w:rsidR="009D584D" w:rsidRPr="009D584D" w:rsidRDefault="009D584D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D584D">
        <w:rPr>
          <w:rFonts w:ascii="Arial" w:hAnsi="Arial" w:cs="Arial"/>
          <w:sz w:val="20"/>
          <w:szCs w:val="20"/>
        </w:rPr>
        <w:t xml:space="preserve">Este procedimiento surge de la necesidad de establecer lineamientos claros y detallados para el desarrollo, implementación y gestión de campañas informativas en plataformas digitales. Estas campañas son fundamentales para asegurar que se logren los objetivos del Proceso de Comunicaciones Estratégicas y Gestión del Cambio de DIGSA – PROCEGC. </w:t>
      </w:r>
    </w:p>
    <w:p w14:paraId="15630642" w14:textId="77777777" w:rsidR="009D584D" w:rsidRPr="009D584D" w:rsidRDefault="009D584D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12F3E18E" w14:textId="77777777" w:rsidR="009D584D" w:rsidRPr="009D584D" w:rsidRDefault="009D584D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D584D">
        <w:rPr>
          <w:rFonts w:ascii="Arial" w:hAnsi="Arial" w:cs="Arial"/>
          <w:sz w:val="20"/>
          <w:szCs w:val="20"/>
        </w:rPr>
        <w:t xml:space="preserve">Al definir estos lineamientos, buscamos no solo optimizar la efectividad de nuestras comunicaciones, sino también garantizar que todas las acciones se realicen en conformidad con las normativas y regulaciones legales aplicables. Esto implica un enfoque sistemático que contemple las diversas etapas de cada campaña, desde la planificación y diseño hasta la ejecución y evaluación de resultados. </w:t>
      </w:r>
    </w:p>
    <w:p w14:paraId="3120B451" w14:textId="77777777" w:rsidR="009D584D" w:rsidRPr="009D584D" w:rsidRDefault="009D584D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400FA6E4" w14:textId="4EB255F3" w:rsidR="00845B27" w:rsidRDefault="009D584D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9D584D">
        <w:rPr>
          <w:rFonts w:ascii="Arial" w:hAnsi="Arial" w:cs="Arial"/>
          <w:sz w:val="20"/>
          <w:szCs w:val="20"/>
        </w:rPr>
        <w:t>De esta manera, nos aseguramos de que nuestras iniciativas de comunicación sean coherentes, efectivas y alineadas con los valores y objetivos de nuestra organización, fortaleciendo así el vínculo con nuestros públicos y contribuyendo al éxito de nuestras estrategias de cambio.</w:t>
      </w:r>
    </w:p>
    <w:p w14:paraId="180738D1" w14:textId="77777777" w:rsidR="00E86D8B" w:rsidRPr="005C10B0" w:rsidRDefault="00E86D8B" w:rsidP="009D584D">
      <w:pPr>
        <w:pStyle w:val="Prrafodelista"/>
        <w:spacing w:line="240" w:lineRule="auto"/>
        <w:ind w:left="426"/>
        <w:jc w:val="both"/>
        <w:rPr>
          <w:rFonts w:ascii="Arial" w:hAnsi="Arial" w:cs="Arial"/>
          <w:color w:val="0070C0"/>
          <w:sz w:val="20"/>
          <w:szCs w:val="20"/>
        </w:rPr>
      </w:pPr>
    </w:p>
    <w:p w14:paraId="2D7DFDA4" w14:textId="4C61B055" w:rsidR="008932EC" w:rsidRPr="005C10B0" w:rsidRDefault="00F538C8" w:rsidP="008932EC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5C10B0">
        <w:rPr>
          <w:rFonts w:ascii="Arial" w:hAnsi="Arial" w:cs="Arial"/>
          <w:bCs/>
          <w:sz w:val="20"/>
          <w:szCs w:val="20"/>
        </w:rPr>
        <w:t>O</w:t>
      </w:r>
      <w:r w:rsidR="00E4739F" w:rsidRPr="005C10B0">
        <w:rPr>
          <w:rFonts w:ascii="Arial" w:hAnsi="Arial" w:cs="Arial"/>
          <w:bCs/>
          <w:sz w:val="20"/>
          <w:szCs w:val="20"/>
        </w:rPr>
        <w:t>bjetivo</w:t>
      </w:r>
    </w:p>
    <w:p w14:paraId="5AB68DD6" w14:textId="77777777" w:rsidR="008932EC" w:rsidRPr="005C10B0" w:rsidRDefault="008932EC" w:rsidP="008932EC">
      <w:pPr>
        <w:pStyle w:val="Prrafodelista"/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p w14:paraId="748E4291" w14:textId="4BFCECF4" w:rsidR="00E86D8B" w:rsidRDefault="00E86D8B" w:rsidP="00E86D8B">
      <w:pPr>
        <w:pStyle w:val="Prrafodelista"/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  <w:r w:rsidRPr="00E86D8B">
        <w:rPr>
          <w:rFonts w:ascii="Arial" w:hAnsi="Arial" w:cs="Arial"/>
          <w:bCs/>
          <w:sz w:val="20"/>
          <w:szCs w:val="20"/>
        </w:rPr>
        <w:t>Gestionar el desarrollo de campañas informativas para plataformas digitales que brinden contenido de interés para los usuarios del Sistema de Salud de las Fuerzas Militares (SSFM) y que, al mismo tiempo, fortalezcan la imagen institucional de la Dirección General de Sanidad Militar. Estas campañas deberán estar diseñadas para comunicar de manera efectiva temas relevantes, promover la salud y el bienestar, y reforzar la confianza en nuestros servicios, asegurando que la información sea accesible y atractiva para todos los públicos.</w:t>
      </w:r>
    </w:p>
    <w:p w14:paraId="4CA54B91" w14:textId="77777777" w:rsidR="00E86D8B" w:rsidRPr="00E86D8B" w:rsidRDefault="00E86D8B" w:rsidP="00E86D8B">
      <w:pPr>
        <w:pStyle w:val="Prrafodelista"/>
        <w:spacing w:line="240" w:lineRule="auto"/>
        <w:ind w:left="426"/>
        <w:jc w:val="both"/>
        <w:rPr>
          <w:rFonts w:ascii="Arial" w:hAnsi="Arial" w:cs="Arial"/>
          <w:bCs/>
          <w:sz w:val="20"/>
          <w:szCs w:val="20"/>
        </w:rPr>
      </w:pPr>
    </w:p>
    <w:p w14:paraId="78A365B3" w14:textId="0F44C563" w:rsidR="00F538C8" w:rsidRPr="005C10B0" w:rsidRDefault="00F538C8" w:rsidP="00C632DD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5C10B0">
        <w:rPr>
          <w:rFonts w:ascii="Arial" w:hAnsi="Arial" w:cs="Arial"/>
          <w:bCs/>
          <w:sz w:val="20"/>
          <w:szCs w:val="20"/>
        </w:rPr>
        <w:t>A</w:t>
      </w:r>
      <w:r w:rsidR="00E4739F" w:rsidRPr="005C10B0">
        <w:rPr>
          <w:rFonts w:ascii="Arial" w:hAnsi="Arial" w:cs="Arial"/>
          <w:bCs/>
          <w:sz w:val="20"/>
          <w:szCs w:val="20"/>
        </w:rPr>
        <w:t>lcance</w:t>
      </w:r>
      <w:r w:rsidRPr="005C10B0">
        <w:rPr>
          <w:rFonts w:ascii="Arial" w:hAnsi="Arial" w:cs="Arial"/>
          <w:bCs/>
          <w:sz w:val="20"/>
          <w:szCs w:val="20"/>
        </w:rPr>
        <w:t xml:space="preserve"> </w:t>
      </w:r>
      <w:r w:rsidR="001A18B6" w:rsidRPr="005C10B0">
        <w:rPr>
          <w:rFonts w:ascii="Arial" w:hAnsi="Arial" w:cs="Arial"/>
          <w:bCs/>
          <w:sz w:val="20"/>
          <w:szCs w:val="20"/>
        </w:rPr>
        <w:t>–</w:t>
      </w:r>
      <w:r w:rsidR="00C347F1" w:rsidRPr="005C10B0">
        <w:rPr>
          <w:rFonts w:ascii="Arial" w:hAnsi="Arial" w:cs="Arial"/>
          <w:bCs/>
          <w:sz w:val="20"/>
          <w:szCs w:val="20"/>
        </w:rPr>
        <w:t xml:space="preserve"> Aplicación</w:t>
      </w:r>
    </w:p>
    <w:p w14:paraId="2D9F4946" w14:textId="77777777" w:rsidR="00481F66" w:rsidRPr="005C10B0" w:rsidRDefault="00481F66" w:rsidP="00481F66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39357C55" w14:textId="52D7E580" w:rsidR="0069766D" w:rsidRPr="00BF27DA" w:rsidRDefault="4F601078" w:rsidP="00BF27DA">
      <w:p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 xml:space="preserve">Inicia con la </w:t>
      </w:r>
      <w:r w:rsidR="0069766D" w:rsidRPr="005C10B0">
        <w:rPr>
          <w:rFonts w:ascii="Arial" w:hAnsi="Arial" w:cs="Arial"/>
          <w:sz w:val="20"/>
          <w:szCs w:val="20"/>
        </w:rPr>
        <w:t xml:space="preserve">solicitud que identifica </w:t>
      </w:r>
      <w:r w:rsidRPr="005C10B0">
        <w:rPr>
          <w:rFonts w:ascii="Arial" w:hAnsi="Arial" w:cs="Arial"/>
          <w:sz w:val="20"/>
          <w:szCs w:val="20"/>
        </w:rPr>
        <w:t xml:space="preserve">una necesidad </w:t>
      </w:r>
      <w:r w:rsidR="0069766D" w:rsidRPr="005C10B0">
        <w:rPr>
          <w:rFonts w:ascii="Arial" w:hAnsi="Arial" w:cs="Arial"/>
          <w:sz w:val="20"/>
          <w:szCs w:val="20"/>
        </w:rPr>
        <w:t xml:space="preserve">de comunicación </w:t>
      </w:r>
      <w:r w:rsidRPr="005C10B0">
        <w:rPr>
          <w:rFonts w:ascii="Arial" w:hAnsi="Arial" w:cs="Arial"/>
          <w:sz w:val="20"/>
          <w:szCs w:val="20"/>
        </w:rPr>
        <w:t>específica por parte de Subdirecciones</w:t>
      </w:r>
      <w:r w:rsidR="0069766D" w:rsidRPr="005C10B0">
        <w:rPr>
          <w:rFonts w:ascii="Arial" w:hAnsi="Arial" w:cs="Arial"/>
          <w:sz w:val="20"/>
          <w:szCs w:val="20"/>
        </w:rPr>
        <w:t xml:space="preserve"> y Grupos de DIGSA, continúa con la verificación y análisis de la solicitud </w:t>
      </w:r>
      <w:r w:rsidR="00662E8E" w:rsidRPr="005C10B0">
        <w:rPr>
          <w:rFonts w:ascii="Arial" w:hAnsi="Arial" w:cs="Arial"/>
          <w:sz w:val="20"/>
          <w:szCs w:val="20"/>
        </w:rPr>
        <w:t xml:space="preserve">y originando el </w:t>
      </w:r>
      <w:r w:rsidR="0069766D" w:rsidRPr="005C10B0">
        <w:rPr>
          <w:rFonts w:ascii="Arial" w:hAnsi="Arial" w:cs="Arial"/>
          <w:sz w:val="20"/>
          <w:szCs w:val="20"/>
        </w:rPr>
        <w:t xml:space="preserve">diseño de la </w:t>
      </w:r>
      <w:r w:rsidR="004179CA" w:rsidRPr="005C10B0">
        <w:rPr>
          <w:rFonts w:ascii="Arial" w:hAnsi="Arial" w:cs="Arial"/>
          <w:sz w:val="20"/>
          <w:szCs w:val="20"/>
        </w:rPr>
        <w:t>campaña informativa en plataformas digitales</w:t>
      </w:r>
      <w:r w:rsidR="0069766D" w:rsidRPr="005C10B0">
        <w:rPr>
          <w:rFonts w:ascii="Arial" w:hAnsi="Arial" w:cs="Arial"/>
          <w:sz w:val="20"/>
          <w:szCs w:val="20"/>
        </w:rPr>
        <w:t xml:space="preserve">; finalizando con la publicación y difusión de </w:t>
      </w:r>
      <w:r w:rsidR="00BB401C">
        <w:rPr>
          <w:rFonts w:ascii="Arial" w:hAnsi="Arial" w:cs="Arial"/>
          <w:sz w:val="20"/>
          <w:szCs w:val="20"/>
        </w:rPr>
        <w:t>esta</w:t>
      </w:r>
      <w:r w:rsidR="00EB7C71">
        <w:rPr>
          <w:rFonts w:ascii="Arial" w:hAnsi="Arial" w:cs="Arial"/>
          <w:sz w:val="20"/>
          <w:szCs w:val="20"/>
        </w:rPr>
        <w:t>,</w:t>
      </w:r>
      <w:r w:rsidR="00BB401C">
        <w:rPr>
          <w:rFonts w:ascii="Arial" w:hAnsi="Arial" w:cs="Arial"/>
          <w:sz w:val="20"/>
          <w:szCs w:val="20"/>
        </w:rPr>
        <w:t xml:space="preserve"> </w:t>
      </w:r>
      <w:r w:rsidR="0069766D" w:rsidRPr="005C10B0">
        <w:rPr>
          <w:rFonts w:ascii="Arial" w:hAnsi="Arial" w:cs="Arial"/>
          <w:sz w:val="20"/>
          <w:szCs w:val="20"/>
        </w:rPr>
        <w:t xml:space="preserve">con su correspondiente medición de impacto. </w:t>
      </w:r>
    </w:p>
    <w:p w14:paraId="298CAD29" w14:textId="77777777" w:rsidR="0069766D" w:rsidRPr="005C10B0" w:rsidRDefault="0069766D" w:rsidP="0070021F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</w:p>
    <w:p w14:paraId="65333807" w14:textId="7471207B" w:rsidR="003958B4" w:rsidRDefault="003958B4" w:rsidP="00DD5D0E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945C0">
        <w:rPr>
          <w:rFonts w:ascii="Arial" w:hAnsi="Arial" w:cs="Arial"/>
          <w:sz w:val="20"/>
          <w:szCs w:val="20"/>
        </w:rPr>
        <w:t>Definiciones</w:t>
      </w:r>
      <w:r w:rsidR="00662E8E" w:rsidRPr="002945C0">
        <w:rPr>
          <w:rFonts w:ascii="Arial" w:hAnsi="Arial" w:cs="Arial"/>
          <w:sz w:val="20"/>
          <w:szCs w:val="20"/>
        </w:rPr>
        <w:t xml:space="preserve">  </w:t>
      </w:r>
    </w:p>
    <w:p w14:paraId="319ECB9E" w14:textId="77777777" w:rsidR="002945C0" w:rsidRPr="00086437" w:rsidRDefault="002945C0" w:rsidP="0008643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963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8"/>
        <w:gridCol w:w="6941"/>
      </w:tblGrid>
      <w:tr w:rsidR="002945C0" w:rsidRPr="005C10B0" w14:paraId="11CC9A2A" w14:textId="77777777" w:rsidTr="00500E3D">
        <w:tc>
          <w:tcPr>
            <w:tcW w:w="2698" w:type="dxa"/>
          </w:tcPr>
          <w:p w14:paraId="234B0598" w14:textId="4E9840EE" w:rsidR="0077537C" w:rsidRPr="00E1108C" w:rsidRDefault="00E1108C" w:rsidP="002945C0">
            <w:pPr>
              <w:ind w:left="1593" w:hanging="1574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Audiovisuales:</w:t>
            </w:r>
          </w:p>
        </w:tc>
        <w:tc>
          <w:tcPr>
            <w:tcW w:w="6941" w:type="dxa"/>
          </w:tcPr>
          <w:p w14:paraId="10226014" w14:textId="156B673A" w:rsidR="00662E8E" w:rsidRPr="00E1108C" w:rsidRDefault="007C4267" w:rsidP="007C4267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E1108C" w:rsidRPr="005C10B0">
              <w:rPr>
                <w:rFonts w:ascii="Arial" w:hAnsi="Arial" w:cs="Arial"/>
                <w:sz w:val="20"/>
                <w:szCs w:val="20"/>
              </w:rPr>
              <w:t>iezas de comunicación con imágenes móviles y sonidos (videos, animaciones).</w:t>
            </w:r>
          </w:p>
        </w:tc>
      </w:tr>
      <w:tr w:rsidR="002945C0" w:rsidRPr="005C10B0" w14:paraId="0F70144E" w14:textId="77777777" w:rsidTr="00500E3D">
        <w:tc>
          <w:tcPr>
            <w:tcW w:w="2698" w:type="dxa"/>
          </w:tcPr>
          <w:p w14:paraId="2708A895" w14:textId="513C2472" w:rsidR="00E1108C" w:rsidRPr="005C10B0" w:rsidRDefault="00E1108C" w:rsidP="002945C0">
            <w:pPr>
              <w:ind w:left="1593" w:hanging="1574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Digitales</w:t>
            </w:r>
          </w:p>
        </w:tc>
        <w:tc>
          <w:tcPr>
            <w:tcW w:w="6941" w:type="dxa"/>
          </w:tcPr>
          <w:p w14:paraId="12382856" w14:textId="035987C0" w:rsidR="00E1108C" w:rsidRPr="005C10B0" w:rsidRDefault="00E1108C" w:rsidP="007C4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C10B0">
              <w:rPr>
                <w:rFonts w:ascii="Arial" w:hAnsi="Arial" w:cs="Arial"/>
                <w:sz w:val="20"/>
                <w:szCs w:val="20"/>
              </w:rPr>
              <w:t>iezas de comunicación que se fortalecen en la tecnología.</w:t>
            </w:r>
          </w:p>
        </w:tc>
      </w:tr>
      <w:tr w:rsidR="002945C0" w:rsidRPr="005C10B0" w14:paraId="75789B3F" w14:textId="77777777" w:rsidTr="00500E3D">
        <w:tc>
          <w:tcPr>
            <w:tcW w:w="2698" w:type="dxa"/>
          </w:tcPr>
          <w:p w14:paraId="7F35A87B" w14:textId="3B915379" w:rsidR="00E1108C" w:rsidRPr="005C10B0" w:rsidRDefault="00E1108C" w:rsidP="002945C0">
            <w:pPr>
              <w:ind w:left="1593" w:hanging="1574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Interactivas</w:t>
            </w:r>
          </w:p>
        </w:tc>
        <w:tc>
          <w:tcPr>
            <w:tcW w:w="6941" w:type="dxa"/>
          </w:tcPr>
          <w:p w14:paraId="488D72C4" w14:textId="76C690F9" w:rsidR="00E1108C" w:rsidRPr="005C10B0" w:rsidRDefault="00E1108C" w:rsidP="007C426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C10B0">
              <w:rPr>
                <w:rFonts w:ascii="Arial" w:hAnsi="Arial" w:cs="Arial"/>
                <w:sz w:val="20"/>
                <w:szCs w:val="20"/>
              </w:rPr>
              <w:t>iezas de comunicación que permiten generar interacción con el usuario.</w:t>
            </w:r>
          </w:p>
        </w:tc>
      </w:tr>
      <w:tr w:rsidR="002347A1" w:rsidRPr="005C10B0" w14:paraId="785E3371" w14:textId="77777777" w:rsidTr="00500E3D">
        <w:tc>
          <w:tcPr>
            <w:tcW w:w="2698" w:type="dxa"/>
          </w:tcPr>
          <w:p w14:paraId="5363A8D3" w14:textId="11D85038" w:rsidR="002347A1" w:rsidRPr="005C10B0" w:rsidRDefault="002347A1" w:rsidP="002347A1">
            <w:pPr>
              <w:ind w:left="1593" w:hanging="1574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Proceso creativo                    </w:t>
            </w:r>
          </w:p>
        </w:tc>
        <w:tc>
          <w:tcPr>
            <w:tcW w:w="6941" w:type="dxa"/>
          </w:tcPr>
          <w:p w14:paraId="3150807E" w14:textId="328A3D53" w:rsidR="002347A1" w:rsidRDefault="002347A1" w:rsidP="002347A1">
            <w:pPr>
              <w:rPr>
                <w:rFonts w:ascii="Arial" w:hAnsi="Arial" w:cs="Arial"/>
                <w:sz w:val="20"/>
                <w:szCs w:val="20"/>
              </w:rPr>
            </w:pPr>
            <w:r w:rsidRPr="002945C0">
              <w:rPr>
                <w:rFonts w:ascii="Arial" w:hAnsi="Arial" w:cs="Arial"/>
                <w:sz w:val="20"/>
                <w:szCs w:val="20"/>
              </w:rPr>
              <w:t>Fase de generación de ideas originales, únicas o novedosas con base en las metas propuestas.</w:t>
            </w:r>
          </w:p>
        </w:tc>
      </w:tr>
      <w:tr w:rsidR="002347A1" w:rsidRPr="005C10B0" w14:paraId="221020BF" w14:textId="77777777" w:rsidTr="00500E3D">
        <w:tc>
          <w:tcPr>
            <w:tcW w:w="2698" w:type="dxa"/>
          </w:tcPr>
          <w:p w14:paraId="797BA45C" w14:textId="77777777" w:rsidR="002347A1" w:rsidRPr="005C10B0" w:rsidRDefault="002347A1" w:rsidP="002347A1">
            <w:pPr>
              <w:ind w:left="1593" w:hanging="3114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ab/>
            </w:r>
          </w:p>
          <w:p w14:paraId="2612C494" w14:textId="175D4BDE" w:rsidR="002347A1" w:rsidRPr="005C10B0" w:rsidRDefault="002347A1" w:rsidP="00DD3900">
            <w:pPr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Segmentos poblacionales:</w:t>
            </w:r>
          </w:p>
        </w:tc>
        <w:tc>
          <w:tcPr>
            <w:tcW w:w="6941" w:type="dxa"/>
          </w:tcPr>
          <w:p w14:paraId="390C25BA" w14:textId="3AA9DE04" w:rsidR="002347A1" w:rsidRPr="005C10B0" w:rsidRDefault="002347A1" w:rsidP="00234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  <w:r w:rsidRPr="005C10B0">
              <w:rPr>
                <w:rFonts w:ascii="Arial" w:hAnsi="Arial" w:cs="Arial"/>
                <w:sz w:val="20"/>
                <w:szCs w:val="20"/>
              </w:rPr>
              <w:t xml:space="preserve">rupos sociales con condiciones similares desde diferentes líneas de análisis (edad – sexo – condición dentro de la organización – intereses).  </w:t>
            </w:r>
          </w:p>
        </w:tc>
      </w:tr>
      <w:tr w:rsidR="002347A1" w:rsidRPr="005C10B0" w14:paraId="2C0BFCC2" w14:textId="77777777" w:rsidTr="00500E3D">
        <w:tc>
          <w:tcPr>
            <w:tcW w:w="2698" w:type="dxa"/>
          </w:tcPr>
          <w:p w14:paraId="21DAF889" w14:textId="79F810BB" w:rsidR="002347A1" w:rsidRPr="002945C0" w:rsidRDefault="002347A1" w:rsidP="00086437">
            <w:pPr>
              <w:tabs>
                <w:tab w:val="center" w:pos="465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Sonoras </w:t>
            </w:r>
          </w:p>
        </w:tc>
        <w:tc>
          <w:tcPr>
            <w:tcW w:w="6941" w:type="dxa"/>
          </w:tcPr>
          <w:p w14:paraId="687D5AA9" w14:textId="0AF29502" w:rsidR="002347A1" w:rsidRDefault="002347A1" w:rsidP="00234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C10B0">
              <w:rPr>
                <w:rFonts w:ascii="Arial" w:hAnsi="Arial" w:cs="Arial"/>
                <w:sz w:val="20"/>
                <w:szCs w:val="20"/>
              </w:rPr>
              <w:t>iezas de comunicación que involucran el sentido de la escucha.</w:t>
            </w:r>
          </w:p>
        </w:tc>
      </w:tr>
      <w:tr w:rsidR="002347A1" w:rsidRPr="005C10B0" w14:paraId="1FF899A5" w14:textId="77777777" w:rsidTr="00500E3D">
        <w:tc>
          <w:tcPr>
            <w:tcW w:w="2698" w:type="dxa"/>
          </w:tcPr>
          <w:p w14:paraId="2D4457F0" w14:textId="11DDAEE5" w:rsidR="002347A1" w:rsidRPr="005C10B0" w:rsidRDefault="002347A1" w:rsidP="00DD3900">
            <w:pPr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Visuales</w:t>
            </w:r>
          </w:p>
        </w:tc>
        <w:tc>
          <w:tcPr>
            <w:tcW w:w="6941" w:type="dxa"/>
          </w:tcPr>
          <w:p w14:paraId="31EE59D2" w14:textId="4D3DB70B" w:rsidR="002347A1" w:rsidRPr="005C10B0" w:rsidRDefault="002347A1" w:rsidP="002347A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5C10B0">
              <w:rPr>
                <w:rFonts w:ascii="Arial" w:hAnsi="Arial" w:cs="Arial"/>
                <w:sz w:val="20"/>
                <w:szCs w:val="20"/>
              </w:rPr>
              <w:t>iezas de comunicación con imágenes fijas.</w:t>
            </w:r>
          </w:p>
        </w:tc>
      </w:tr>
      <w:tr w:rsidR="002347A1" w:rsidRPr="005C10B0" w14:paraId="340ED55C" w14:textId="77777777" w:rsidTr="00500E3D">
        <w:tc>
          <w:tcPr>
            <w:tcW w:w="2698" w:type="dxa"/>
          </w:tcPr>
          <w:p w14:paraId="752192A3" w14:textId="1175485B" w:rsidR="002347A1" w:rsidRPr="005C10B0" w:rsidRDefault="002347A1" w:rsidP="002347A1">
            <w:pPr>
              <w:ind w:left="1593" w:hanging="1553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41" w:type="dxa"/>
          </w:tcPr>
          <w:p w14:paraId="24037792" w14:textId="137BDA60" w:rsidR="002347A1" w:rsidRPr="005C10B0" w:rsidRDefault="002347A1" w:rsidP="002347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3CA30F2" w14:textId="1FF6548A" w:rsidR="4FFA6F86" w:rsidRPr="005C10B0" w:rsidRDefault="004F0673" w:rsidP="007C426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ab/>
      </w:r>
    </w:p>
    <w:p w14:paraId="02B0FF98" w14:textId="7C62432F" w:rsidR="003958B4" w:rsidRDefault="003958B4" w:rsidP="009D7631">
      <w:pPr>
        <w:pStyle w:val="Prrafodelista"/>
        <w:numPr>
          <w:ilvl w:val="0"/>
          <w:numId w:val="8"/>
        </w:numPr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>Acrónimos</w:t>
      </w:r>
      <w:r w:rsidR="00662E8E" w:rsidRPr="005C10B0">
        <w:rPr>
          <w:rFonts w:ascii="Arial" w:hAnsi="Arial" w:cs="Arial"/>
          <w:sz w:val="20"/>
          <w:szCs w:val="20"/>
        </w:rPr>
        <w:t xml:space="preserve"> </w:t>
      </w:r>
    </w:p>
    <w:p w14:paraId="69A91145" w14:textId="77777777" w:rsidR="00965E15" w:rsidRPr="005C10B0" w:rsidRDefault="00965E15" w:rsidP="00965E15">
      <w:pPr>
        <w:pStyle w:val="Prrafodelista"/>
        <w:spacing w:after="0" w:line="240" w:lineRule="auto"/>
        <w:ind w:left="426"/>
        <w:jc w:val="both"/>
        <w:rPr>
          <w:rFonts w:ascii="Arial" w:hAnsi="Arial" w:cs="Arial"/>
          <w:sz w:val="20"/>
          <w:szCs w:val="20"/>
        </w:rPr>
      </w:pPr>
    </w:p>
    <w:tbl>
      <w:tblPr>
        <w:tblStyle w:val="Tablaconcuadrcul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7082"/>
      </w:tblGrid>
      <w:tr w:rsidR="00965E15" w:rsidRPr="005C10B0" w14:paraId="52E9102B" w14:textId="77777777" w:rsidTr="00965E15">
        <w:tc>
          <w:tcPr>
            <w:tcW w:w="1980" w:type="dxa"/>
          </w:tcPr>
          <w:p w14:paraId="130C9FA0" w14:textId="77777777" w:rsidR="00965E15" w:rsidRPr="005C10B0" w:rsidRDefault="00965E15" w:rsidP="00044EA0">
            <w:pPr>
              <w:pStyle w:val="Prrafodelista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ARCOM:</w:t>
            </w:r>
          </w:p>
        </w:tc>
        <w:tc>
          <w:tcPr>
            <w:tcW w:w="7082" w:type="dxa"/>
          </w:tcPr>
          <w:p w14:paraId="66548116" w14:textId="77777777" w:rsidR="00965E15" w:rsidRPr="005C10B0" w:rsidRDefault="00965E15" w:rsidP="00044EA0">
            <w:pPr>
              <w:jc w:val="both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Área de Comunicaciones Estratégicas y Gestión del Cambio.</w:t>
            </w:r>
          </w:p>
        </w:tc>
      </w:tr>
      <w:tr w:rsidR="0070021F" w:rsidRPr="005C10B0" w14:paraId="6DA129BA" w14:textId="77777777" w:rsidTr="00965E15">
        <w:tc>
          <w:tcPr>
            <w:tcW w:w="1980" w:type="dxa"/>
          </w:tcPr>
          <w:p w14:paraId="558DB564" w14:textId="6BB05713" w:rsidR="0070021F" w:rsidRPr="005C10B0" w:rsidRDefault="0070021F" w:rsidP="0070021F">
            <w:pPr>
              <w:pStyle w:val="Prrafodelista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 xml:space="preserve">DIGSA:  </w:t>
            </w:r>
          </w:p>
        </w:tc>
        <w:tc>
          <w:tcPr>
            <w:tcW w:w="7082" w:type="dxa"/>
          </w:tcPr>
          <w:p w14:paraId="3874A315" w14:textId="4A7112B1" w:rsidR="0070021F" w:rsidRPr="005C10B0" w:rsidRDefault="0070021F" w:rsidP="009D7631">
            <w:pPr>
              <w:jc w:val="both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Dirección General de Sanidad Militar.</w:t>
            </w:r>
          </w:p>
        </w:tc>
      </w:tr>
      <w:tr w:rsidR="00930DA6" w:rsidRPr="005C10B0" w14:paraId="500099FC" w14:textId="77777777" w:rsidTr="00965E15">
        <w:tc>
          <w:tcPr>
            <w:tcW w:w="1980" w:type="dxa"/>
          </w:tcPr>
          <w:p w14:paraId="5094D0FB" w14:textId="75D77760" w:rsidR="00930DA6" w:rsidRPr="005C10B0" w:rsidRDefault="00930DA6" w:rsidP="00930DA6">
            <w:pPr>
              <w:pStyle w:val="Prrafodelista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lastRenderedPageBreak/>
              <w:t>ESM:</w:t>
            </w:r>
          </w:p>
        </w:tc>
        <w:tc>
          <w:tcPr>
            <w:tcW w:w="7082" w:type="dxa"/>
          </w:tcPr>
          <w:p w14:paraId="78221EB2" w14:textId="3B03052C" w:rsidR="00930DA6" w:rsidRPr="005C10B0" w:rsidRDefault="00930DA6" w:rsidP="00930D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Establecimiento de Sanidad Militar</w:t>
            </w:r>
            <w:r w:rsidR="00BE3367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930DA6" w:rsidRPr="005C10B0" w14:paraId="2815E835" w14:textId="77777777" w:rsidTr="00965E15">
        <w:tc>
          <w:tcPr>
            <w:tcW w:w="1980" w:type="dxa"/>
          </w:tcPr>
          <w:p w14:paraId="719D6F02" w14:textId="03349389" w:rsidR="00930DA6" w:rsidRPr="005C10B0" w:rsidRDefault="00930DA6" w:rsidP="00930DA6">
            <w:pPr>
              <w:pStyle w:val="Prrafodelista"/>
              <w:ind w:left="426" w:hanging="42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2" w:type="dxa"/>
          </w:tcPr>
          <w:p w14:paraId="3FB89AC2" w14:textId="3B03287A" w:rsidR="00930DA6" w:rsidRPr="005C10B0" w:rsidRDefault="00930DA6" w:rsidP="00930DA6">
            <w:pPr>
              <w:jc w:val="both"/>
              <w:rPr>
                <w:rFonts w:ascii="Arial" w:hAnsi="Arial" w:cs="Arial"/>
                <w:bCs/>
                <w:color w:val="0070C0"/>
                <w:sz w:val="20"/>
                <w:szCs w:val="20"/>
              </w:rPr>
            </w:pPr>
          </w:p>
        </w:tc>
      </w:tr>
      <w:tr w:rsidR="00930DA6" w:rsidRPr="005C10B0" w14:paraId="70663605" w14:textId="77777777" w:rsidTr="00965E15">
        <w:trPr>
          <w:trHeight w:val="140"/>
        </w:trPr>
        <w:tc>
          <w:tcPr>
            <w:tcW w:w="1980" w:type="dxa"/>
          </w:tcPr>
          <w:p w14:paraId="6B7A0A06" w14:textId="4A603FCF" w:rsidR="00930DA6" w:rsidRPr="005C10B0" w:rsidRDefault="00930DA6" w:rsidP="00930DA6">
            <w:pPr>
              <w:pStyle w:val="Prrafodelista"/>
              <w:ind w:left="426" w:hanging="426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SSFM:</w:t>
            </w:r>
          </w:p>
        </w:tc>
        <w:tc>
          <w:tcPr>
            <w:tcW w:w="7082" w:type="dxa"/>
          </w:tcPr>
          <w:p w14:paraId="43DF810A" w14:textId="697CC781" w:rsidR="00930DA6" w:rsidRPr="005C10B0" w:rsidRDefault="00930DA6" w:rsidP="00930DA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Subsistema de Salud de las Fuerzas Militares.</w:t>
            </w:r>
          </w:p>
        </w:tc>
      </w:tr>
      <w:tr w:rsidR="00930DA6" w:rsidRPr="005C10B0" w14:paraId="60ABF2BF" w14:textId="77777777" w:rsidTr="00965E15">
        <w:tc>
          <w:tcPr>
            <w:tcW w:w="1980" w:type="dxa"/>
          </w:tcPr>
          <w:p w14:paraId="1C335268" w14:textId="09C2A068" w:rsidR="00930DA6" w:rsidRPr="005C10B0" w:rsidRDefault="00930DA6" w:rsidP="00930DA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082" w:type="dxa"/>
          </w:tcPr>
          <w:p w14:paraId="77ED2B88" w14:textId="4BE776BA" w:rsidR="00930DA6" w:rsidRPr="005C10B0" w:rsidRDefault="00930DA6" w:rsidP="00930DA6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1E09868C" w14:textId="77777777" w:rsidR="0085781F" w:rsidRPr="005C10B0" w:rsidRDefault="0085781F" w:rsidP="00E61E5A">
      <w:pPr>
        <w:spacing w:after="0" w:line="240" w:lineRule="auto"/>
        <w:rPr>
          <w:rFonts w:ascii="Arial" w:hAnsi="Arial" w:cs="Arial"/>
          <w:bCs/>
          <w:sz w:val="20"/>
          <w:szCs w:val="20"/>
        </w:rPr>
      </w:pPr>
    </w:p>
    <w:p w14:paraId="726C32FF" w14:textId="148E713A" w:rsidR="009C194B" w:rsidRPr="005C10B0" w:rsidRDefault="009C194B" w:rsidP="009D7631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bCs/>
          <w:sz w:val="20"/>
          <w:szCs w:val="20"/>
        </w:rPr>
      </w:pPr>
      <w:r w:rsidRPr="005C10B0">
        <w:rPr>
          <w:rFonts w:ascii="Arial" w:hAnsi="Arial" w:cs="Arial"/>
          <w:bCs/>
          <w:sz w:val="20"/>
          <w:szCs w:val="20"/>
        </w:rPr>
        <w:t>Proveedor – entrada (insumo) para el desarrollo del procedimiento</w:t>
      </w:r>
      <w:r w:rsidR="00662E8E" w:rsidRPr="005C10B0">
        <w:rPr>
          <w:rFonts w:ascii="Arial" w:hAnsi="Arial" w:cs="Arial"/>
          <w:bCs/>
          <w:sz w:val="20"/>
          <w:szCs w:val="20"/>
        </w:rPr>
        <w:t xml:space="preserve">   </w:t>
      </w:r>
    </w:p>
    <w:p w14:paraId="71BA4219" w14:textId="77777777" w:rsidR="00662E8E" w:rsidRPr="005C10B0" w:rsidRDefault="00662E8E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984"/>
        <w:gridCol w:w="7797"/>
      </w:tblGrid>
      <w:tr w:rsidR="004F0673" w:rsidRPr="005C10B0" w14:paraId="2CF306EA" w14:textId="77777777" w:rsidTr="00477D67">
        <w:trPr>
          <w:trHeight w:val="358"/>
        </w:trPr>
        <w:tc>
          <w:tcPr>
            <w:tcW w:w="1984" w:type="dxa"/>
          </w:tcPr>
          <w:p w14:paraId="7FDEE64E" w14:textId="77777777" w:rsidR="009C194B" w:rsidRPr="005C10B0" w:rsidRDefault="009C194B" w:rsidP="009C194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bookmarkStart w:id="3" w:name="_Hlk50547599"/>
            <w:r w:rsidRPr="005C10B0">
              <w:rPr>
                <w:rFonts w:ascii="Arial" w:hAnsi="Arial" w:cs="Arial"/>
                <w:bCs/>
                <w:sz w:val="20"/>
                <w:szCs w:val="20"/>
              </w:rPr>
              <w:t>Proveedor</w:t>
            </w:r>
          </w:p>
        </w:tc>
        <w:tc>
          <w:tcPr>
            <w:tcW w:w="7797" w:type="dxa"/>
          </w:tcPr>
          <w:p w14:paraId="25363DF1" w14:textId="77777777" w:rsidR="009C194B" w:rsidRPr="005C10B0" w:rsidRDefault="009C194B" w:rsidP="009C194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Entrada - insumo</w:t>
            </w:r>
          </w:p>
        </w:tc>
      </w:tr>
      <w:tr w:rsidR="004F0673" w:rsidRPr="005C10B0" w14:paraId="294C789E" w14:textId="77777777" w:rsidTr="00477D67">
        <w:trPr>
          <w:trHeight w:val="301"/>
        </w:trPr>
        <w:tc>
          <w:tcPr>
            <w:tcW w:w="1984" w:type="dxa"/>
            <w:vAlign w:val="center"/>
          </w:tcPr>
          <w:p w14:paraId="025D19FA" w14:textId="7F285C6F" w:rsidR="009C194B" w:rsidRPr="005C10B0" w:rsidRDefault="005D1F07" w:rsidP="005D1F0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 xml:space="preserve">Ministerio de </w:t>
            </w:r>
            <w:r w:rsidR="00F07CC4" w:rsidRPr="005C10B0">
              <w:rPr>
                <w:rFonts w:ascii="Arial" w:hAnsi="Arial" w:cs="Arial"/>
                <w:bCs/>
                <w:sz w:val="20"/>
                <w:szCs w:val="20"/>
              </w:rPr>
              <w:t>Tecnologías</w:t>
            </w:r>
            <w:r w:rsidRPr="005C10B0">
              <w:rPr>
                <w:rFonts w:ascii="Arial" w:hAnsi="Arial" w:cs="Arial"/>
                <w:bCs/>
                <w:sz w:val="20"/>
                <w:szCs w:val="20"/>
              </w:rPr>
              <w:t xml:space="preserve"> de la </w:t>
            </w:r>
            <w:r w:rsidR="00F07CC4" w:rsidRPr="005C10B0">
              <w:rPr>
                <w:rFonts w:ascii="Arial" w:hAnsi="Arial" w:cs="Arial"/>
                <w:bCs/>
                <w:sz w:val="20"/>
                <w:szCs w:val="20"/>
              </w:rPr>
              <w:t>Información</w:t>
            </w:r>
            <w:r w:rsidRPr="005C10B0">
              <w:rPr>
                <w:rFonts w:ascii="Arial" w:hAnsi="Arial" w:cs="Arial"/>
                <w:bCs/>
                <w:sz w:val="20"/>
                <w:szCs w:val="20"/>
              </w:rPr>
              <w:t xml:space="preserve"> y las Comunicaciones</w:t>
            </w:r>
          </w:p>
        </w:tc>
        <w:tc>
          <w:tcPr>
            <w:tcW w:w="7797" w:type="dxa"/>
          </w:tcPr>
          <w:p w14:paraId="48BA2C90" w14:textId="26BE9645" w:rsidR="009C194B" w:rsidRPr="005C10B0" w:rsidRDefault="0093774B" w:rsidP="009C19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Decreto 1008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de 14 de </w:t>
            </w:r>
            <w:proofErr w:type="gramStart"/>
            <w:r w:rsidR="00590003">
              <w:rPr>
                <w:rFonts w:ascii="Arial" w:hAnsi="Arial" w:cs="Arial"/>
                <w:bCs/>
                <w:sz w:val="20"/>
                <w:szCs w:val="20"/>
              </w:rPr>
              <w:t>Junio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de 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2018 “Por el cual se establecen los lineamientos generales de la política de Gobierno Digital y se subroga el capítulo 1 del título 9 de la parte 2 del libro 2 del Decreto 1078 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de 26 de Mayo 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>de 2015, Decreto Único Reglamentario del sector de Tecnologías de la Información y las Comunicaciones"</w:t>
            </w:r>
          </w:p>
        </w:tc>
      </w:tr>
      <w:tr w:rsidR="00FE7AD0" w:rsidRPr="005C10B0" w14:paraId="5B714A36" w14:textId="77777777" w:rsidTr="00477D67">
        <w:trPr>
          <w:trHeight w:val="301"/>
        </w:trPr>
        <w:tc>
          <w:tcPr>
            <w:tcW w:w="1984" w:type="dxa"/>
            <w:vAlign w:val="center"/>
          </w:tcPr>
          <w:p w14:paraId="1D95067D" w14:textId="035B7E54" w:rsidR="00FE7AD0" w:rsidRPr="005C10B0" w:rsidRDefault="00007AF1" w:rsidP="005D1F07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Presidencia de la República</w:t>
            </w:r>
          </w:p>
        </w:tc>
        <w:tc>
          <w:tcPr>
            <w:tcW w:w="7797" w:type="dxa"/>
          </w:tcPr>
          <w:p w14:paraId="7926AABF" w14:textId="3F5AE7F9" w:rsidR="00FE7AD0" w:rsidRPr="005C10B0" w:rsidRDefault="0093774B" w:rsidP="009C19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E3367">
              <w:rPr>
                <w:rFonts w:ascii="Arial" w:hAnsi="Arial" w:cs="Arial"/>
                <w:bCs/>
                <w:sz w:val="20"/>
                <w:szCs w:val="20"/>
              </w:rPr>
              <w:t>D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ecreto 1081 de 26 de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>M</w:t>
            </w:r>
            <w:r w:rsidRPr="005B293A">
              <w:rPr>
                <w:rFonts w:ascii="Arial" w:hAnsi="Arial" w:cs="Arial"/>
                <w:bCs/>
                <w:sz w:val="20"/>
                <w:szCs w:val="20"/>
              </w:rPr>
              <w:t>ayo</w:t>
            </w:r>
            <w:proofErr w:type="gramEnd"/>
            <w:r w:rsidRPr="005B293A">
              <w:rPr>
                <w:rFonts w:ascii="Arial" w:hAnsi="Arial" w:cs="Arial"/>
                <w:bCs/>
                <w:sz w:val="20"/>
                <w:szCs w:val="20"/>
              </w:rPr>
              <w:t xml:space="preserve"> de 2015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="00590003">
              <w:rPr>
                <w:rFonts w:ascii="Arial" w:hAnsi="Arial" w:cs="Arial"/>
                <w:bCs/>
                <w:sz w:val="20"/>
                <w:szCs w:val="20"/>
              </w:rPr>
              <w:t>“</w:t>
            </w:r>
            <w:r w:rsidR="00590003" w:rsidRPr="00590003">
              <w:rPr>
                <w:rFonts w:ascii="Arial" w:hAnsi="Arial" w:cs="Arial"/>
                <w:sz w:val="20"/>
                <w:szCs w:val="20"/>
              </w:rPr>
              <w:t>Por medio del cual se expide el Decreto Reglamentario Único del Sector Presidencia de la República</w:t>
            </w:r>
            <w:r w:rsidR="00590003">
              <w:rPr>
                <w:rFonts w:ascii="Arial" w:hAnsi="Arial" w:cs="Arial"/>
                <w:sz w:val="20"/>
                <w:szCs w:val="20"/>
              </w:rPr>
              <w:t>”</w:t>
            </w:r>
            <w:r w:rsidR="00590003" w:rsidRPr="0059000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bookmarkEnd w:id="3"/>
      <w:tr w:rsidR="00007AF1" w:rsidRPr="005C10B0" w14:paraId="0CCC3552" w14:textId="77777777" w:rsidTr="00477D67">
        <w:trPr>
          <w:trHeight w:val="301"/>
        </w:trPr>
        <w:tc>
          <w:tcPr>
            <w:tcW w:w="1984" w:type="dxa"/>
          </w:tcPr>
          <w:p w14:paraId="435ED633" w14:textId="42E6A7F5" w:rsidR="00007AF1" w:rsidRPr="005B293A" w:rsidRDefault="00007AF1" w:rsidP="00007A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</w:rPr>
              <w:t>Dirección General de Sanidad Militar.</w:t>
            </w:r>
          </w:p>
        </w:tc>
        <w:tc>
          <w:tcPr>
            <w:tcW w:w="7797" w:type="dxa"/>
          </w:tcPr>
          <w:p w14:paraId="284C28F6" w14:textId="1AE2024F" w:rsidR="00007AF1" w:rsidRPr="005B293A" w:rsidRDefault="0093774B" w:rsidP="00007AF1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Resolución 1267 </w:t>
            </w:r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de 30 de </w:t>
            </w:r>
            <w:proofErr w:type="gramStart"/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Octubre</w:t>
            </w:r>
            <w:proofErr w:type="gramEnd"/>
            <w:r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 de </w:t>
            </w:r>
            <w:r w:rsidRPr="005B293A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 xml:space="preserve">2020 </w:t>
            </w:r>
            <w:r w:rsidR="00A06922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“</w:t>
            </w:r>
            <w:r w:rsidR="00A06922" w:rsidRPr="00A06922">
              <w:rPr>
                <w:rStyle w:val="normaltextrun"/>
                <w:rFonts w:ascii="Arial" w:hAnsi="Arial" w:cs="Arial"/>
                <w:bCs/>
                <w:sz w:val="20"/>
                <w:szCs w:val="20"/>
                <w:shd w:val="clear" w:color="auto" w:fill="FFFFFF"/>
              </w:rPr>
              <w:t>Por medio de la cual se modifica la Resolución 129 de 2019, y se adopta la versión actualizada del Modelo Integrado de Planeación y Gestión – MIPG en la Dirección General de Sanidad Militar y Direcciones de Sanidad EJC, Armada ARC”.</w:t>
            </w:r>
          </w:p>
        </w:tc>
      </w:tr>
      <w:tr w:rsidR="00477D67" w:rsidRPr="005C10B0" w14:paraId="263C86CB" w14:textId="77777777" w:rsidTr="00477D67">
        <w:trPr>
          <w:trHeight w:val="442"/>
        </w:trPr>
        <w:tc>
          <w:tcPr>
            <w:tcW w:w="1984" w:type="dxa"/>
          </w:tcPr>
          <w:p w14:paraId="6BBF1A4C" w14:textId="0C2B7F02" w:rsidR="00477D67" w:rsidRPr="00477D67" w:rsidRDefault="00477D67" w:rsidP="00007AF1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477D67">
              <w:rPr>
                <w:rFonts w:ascii="Arial" w:hAnsi="Arial" w:cs="Arial"/>
                <w:bCs/>
                <w:sz w:val="20"/>
                <w:szCs w:val="20"/>
              </w:rPr>
              <w:t>Dirección General de Sanidad Militar</w:t>
            </w:r>
          </w:p>
        </w:tc>
        <w:tc>
          <w:tcPr>
            <w:tcW w:w="7797" w:type="dxa"/>
            <w:vAlign w:val="center"/>
          </w:tcPr>
          <w:p w14:paraId="1D60D0F2" w14:textId="1B8DA3CD" w:rsidR="00477D67" w:rsidRPr="00477D67" w:rsidRDefault="0093774B" w:rsidP="00007AF1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Directiva Permanente de Comunicaciones Estratégicas de </w:t>
            </w:r>
            <w:r w:rsidR="002C5FA6" w:rsidRPr="00C566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26</w:t>
            </w:r>
            <w:r w:rsidR="002C5F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 </w:t>
            </w:r>
            <w:proofErr w:type="gramStart"/>
            <w:r w:rsidR="002C5F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Abril</w:t>
            </w:r>
            <w:proofErr w:type="gramEnd"/>
            <w:r w:rsidR="002C5FA6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de </w:t>
            </w:r>
            <w:r w:rsidR="002C5FA6" w:rsidRPr="00C566F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2019</w:t>
            </w:r>
            <w:r w:rsidR="003D1D3B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3D1D3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“</w:t>
            </w:r>
            <w:r w:rsidR="003D1D3B" w:rsidRPr="003D1D3B">
              <w:rPr>
                <w:rFonts w:ascii="Arial" w:hAnsi="Arial" w:cs="Arial"/>
                <w:sz w:val="20"/>
                <w:szCs w:val="20"/>
              </w:rPr>
              <w:t>Políticas y lineamientos de Comunicaciones Estratégicas dentro del Subsistema de Salud de las Fuerzas Militares, para el manejo de campañas en salud y la identidad institucional.</w:t>
            </w:r>
            <w:r w:rsidRPr="003D1D3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”</w:t>
            </w:r>
          </w:p>
        </w:tc>
      </w:tr>
      <w:tr w:rsidR="00477D67" w:rsidRPr="005C10B0" w14:paraId="3B27B6CF" w14:textId="77777777" w:rsidTr="00477D67">
        <w:trPr>
          <w:trHeight w:val="442"/>
        </w:trPr>
        <w:tc>
          <w:tcPr>
            <w:tcW w:w="1984" w:type="dxa"/>
          </w:tcPr>
          <w:p w14:paraId="25D9CF40" w14:textId="22A74CCE" w:rsidR="00477D67" w:rsidRPr="00477D67" w:rsidRDefault="00477D67" w:rsidP="00007AF1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477D67">
              <w:rPr>
                <w:rFonts w:ascii="Arial" w:hAnsi="Arial" w:cs="Arial"/>
                <w:bCs/>
                <w:sz w:val="20"/>
                <w:szCs w:val="20"/>
              </w:rPr>
              <w:t>Dirección General de Sanidad Militar</w:t>
            </w:r>
          </w:p>
        </w:tc>
        <w:tc>
          <w:tcPr>
            <w:tcW w:w="7797" w:type="dxa"/>
            <w:vAlign w:val="center"/>
          </w:tcPr>
          <w:p w14:paraId="2FF09242" w14:textId="75F83F35" w:rsidR="00477D67" w:rsidRPr="00477D67" w:rsidRDefault="0093774B" w:rsidP="00007AF1">
            <w:pPr>
              <w:rPr>
                <w:rFonts w:ascii="Arial" w:hAnsi="Arial" w:cs="Arial"/>
                <w:bCs/>
                <w:sz w:val="20"/>
                <w:szCs w:val="20"/>
                <w:lang w:val="es-ES_tradnl"/>
              </w:rPr>
            </w:pPr>
            <w:r w:rsidRPr="00A56259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Manual de Imagen Institucional DIGSA </w:t>
            </w:r>
            <w:r w:rsidRPr="00A56259">
              <w:rPr>
                <w:rFonts w:ascii="Helvetica" w:hAnsi="Helvetica"/>
                <w:sz w:val="21"/>
                <w:szCs w:val="21"/>
                <w:shd w:val="clear" w:color="auto" w:fill="FFFFFF"/>
              </w:rPr>
              <w:t>MDN-COGFM-PROCEGC-DIGSA-MA.33-1</w:t>
            </w:r>
          </w:p>
        </w:tc>
      </w:tr>
      <w:tr w:rsidR="0093774B" w:rsidRPr="005C10B0" w14:paraId="3A561543" w14:textId="77777777" w:rsidTr="00477D67">
        <w:trPr>
          <w:trHeight w:val="442"/>
        </w:trPr>
        <w:tc>
          <w:tcPr>
            <w:tcW w:w="1984" w:type="dxa"/>
          </w:tcPr>
          <w:p w14:paraId="7C3C2619" w14:textId="2F4E3160" w:rsidR="0093774B" w:rsidRPr="00477D67" w:rsidRDefault="0093774B" w:rsidP="00937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Departamento Administrativo de la Función Pública </w:t>
            </w:r>
          </w:p>
        </w:tc>
        <w:tc>
          <w:tcPr>
            <w:tcW w:w="7797" w:type="dxa"/>
            <w:vAlign w:val="center"/>
          </w:tcPr>
          <w:p w14:paraId="2A8E90CF" w14:textId="543FD153" w:rsidR="0093774B" w:rsidRPr="00477D67" w:rsidRDefault="0093774B" w:rsidP="0093774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5B293A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Manual Operativo </w:t>
            </w:r>
            <w:r w:rsidRPr="003D1D3B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MIPG</w:t>
            </w:r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versión 6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>Diciembre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de 2024</w:t>
            </w:r>
          </w:p>
        </w:tc>
      </w:tr>
    </w:tbl>
    <w:p w14:paraId="60A4D925" w14:textId="77777777" w:rsidR="000134F6" w:rsidRPr="005C10B0" w:rsidRDefault="000134F6" w:rsidP="009C194B">
      <w:pPr>
        <w:spacing w:after="0" w:line="240" w:lineRule="auto"/>
        <w:rPr>
          <w:rFonts w:ascii="Arial" w:hAnsi="Arial" w:cs="Arial"/>
          <w:bCs/>
          <w:color w:val="0070C0"/>
          <w:sz w:val="20"/>
          <w:szCs w:val="20"/>
        </w:rPr>
      </w:pPr>
    </w:p>
    <w:p w14:paraId="5BCB908D" w14:textId="77777777" w:rsidR="00F538C8" w:rsidRPr="005C10B0" w:rsidRDefault="00F538C8" w:rsidP="009D7631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>P</w:t>
      </w:r>
      <w:r w:rsidR="00E4739F" w:rsidRPr="005C10B0">
        <w:rPr>
          <w:rFonts w:ascii="Arial" w:hAnsi="Arial" w:cs="Arial"/>
          <w:sz w:val="20"/>
          <w:szCs w:val="20"/>
        </w:rPr>
        <w:t>olíticas de Operación</w:t>
      </w:r>
      <w:r w:rsidRPr="005C10B0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aconcuadrcula"/>
        <w:tblpPr w:leftFromText="141" w:rightFromText="141" w:vertAnchor="text" w:horzAnchor="margin" w:tblpXSpec="right" w:tblpY="337"/>
        <w:tblW w:w="9721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1978"/>
        <w:gridCol w:w="522"/>
        <w:gridCol w:w="7221"/>
      </w:tblGrid>
      <w:tr w:rsidR="00EE37F4" w:rsidRPr="005C10B0" w14:paraId="6BA6B3A8" w14:textId="77777777" w:rsidTr="0077537C">
        <w:tc>
          <w:tcPr>
            <w:tcW w:w="1978" w:type="dxa"/>
            <w:vMerge w:val="restart"/>
            <w:vAlign w:val="center"/>
          </w:tcPr>
          <w:p w14:paraId="3E38A7E1" w14:textId="77777777" w:rsidR="00C33140" w:rsidRPr="005C10B0" w:rsidRDefault="00C33140" w:rsidP="00EE37F4">
            <w:pPr>
              <w:ind w:firstLine="142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Información:</w:t>
            </w:r>
          </w:p>
        </w:tc>
        <w:tc>
          <w:tcPr>
            <w:tcW w:w="522" w:type="dxa"/>
          </w:tcPr>
          <w:p w14:paraId="1E8D4725" w14:textId="7E90EB7E" w:rsidR="00C33140" w:rsidRPr="005C10B0" w:rsidRDefault="00D07A8A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</w:t>
            </w:r>
            <w:r w:rsidR="00C33140" w:rsidRPr="005C10B0">
              <w:rPr>
                <w:rFonts w:ascii="Arial" w:hAnsi="Arial" w:cs="Arial"/>
                <w:bCs/>
                <w:sz w:val="20"/>
                <w:szCs w:val="20"/>
              </w:rPr>
              <w:t>1</w:t>
            </w:r>
          </w:p>
        </w:tc>
        <w:tc>
          <w:tcPr>
            <w:tcW w:w="7221" w:type="dxa"/>
          </w:tcPr>
          <w:p w14:paraId="2CEF1934" w14:textId="07650DA1" w:rsidR="00C33140" w:rsidRPr="005C10B0" w:rsidRDefault="00D07A8A" w:rsidP="00D07A8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El </w:t>
            </w:r>
            <w:r w:rsidR="00477D67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Área</w:t>
            </w: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ARCOM se encarga de la definición y comunicación de requisitos, especificaciones, plazos y autorizaciones, plataformas y otros; que son de obligatorio cumplimiento por parte de la DIGSA, sus Grupos y </w:t>
            </w:r>
            <w:r w:rsidR="00477D67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Áreas</w:t>
            </w: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, al momento de solicitar el apoyo para la definición de campañas informativas.</w:t>
            </w:r>
            <w:r w:rsidR="00C33140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</w:t>
            </w:r>
            <w:r w:rsidR="00C33140" w:rsidRPr="005C10B0">
              <w:rPr>
                <w:rFonts w:ascii="Arial" w:hAnsi="Arial" w:cs="Arial"/>
                <w:bCs/>
                <w:sz w:val="20"/>
                <w:szCs w:val="20"/>
                <w:lang w:val="es-ES_tradnl"/>
              </w:rPr>
              <w:t xml:space="preserve"> </w:t>
            </w:r>
          </w:p>
        </w:tc>
      </w:tr>
      <w:tr w:rsidR="00EE37F4" w:rsidRPr="005C10B0" w14:paraId="0A71523E" w14:textId="77777777" w:rsidTr="0077537C">
        <w:tc>
          <w:tcPr>
            <w:tcW w:w="1978" w:type="dxa"/>
            <w:vMerge/>
          </w:tcPr>
          <w:p w14:paraId="75473714" w14:textId="77777777" w:rsidR="00C33140" w:rsidRPr="005C10B0" w:rsidRDefault="00C33140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2" w:type="dxa"/>
          </w:tcPr>
          <w:p w14:paraId="4818EEA1" w14:textId="537C5AB0" w:rsidR="00C33140" w:rsidRPr="005C10B0" w:rsidRDefault="00D07A8A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7.2</w:t>
            </w:r>
          </w:p>
        </w:tc>
        <w:tc>
          <w:tcPr>
            <w:tcW w:w="7221" w:type="dxa"/>
          </w:tcPr>
          <w:p w14:paraId="7F8773C5" w14:textId="7BFD6BF0" w:rsidR="00C33140" w:rsidRPr="005C10B0" w:rsidRDefault="00D07A8A" w:rsidP="00D07A8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El Grupo o dependencia que solicita el apoyo para el desarrollo de la campaña debe proporcionar la información, contenidos temáticos y/o informativos requeridos para el desarrollo de la campaña, de acuerdo con la especificación comunicada por el </w:t>
            </w:r>
            <w:r w:rsidR="00477D67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Área</w:t>
            </w: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ARCOM.</w:t>
            </w:r>
          </w:p>
        </w:tc>
      </w:tr>
      <w:tr w:rsidR="00EE37F4" w:rsidRPr="005C10B0" w14:paraId="13B4A878" w14:textId="77777777" w:rsidTr="0077537C">
        <w:tc>
          <w:tcPr>
            <w:tcW w:w="1978" w:type="dxa"/>
            <w:vMerge/>
          </w:tcPr>
          <w:p w14:paraId="386CC9CC" w14:textId="77777777" w:rsidR="00C33140" w:rsidRPr="005C10B0" w:rsidRDefault="00C33140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2" w:type="dxa"/>
          </w:tcPr>
          <w:p w14:paraId="40867691" w14:textId="2EFC3A8D" w:rsidR="00C33140" w:rsidRPr="005C10B0" w:rsidRDefault="00D07A8A" w:rsidP="00D07A8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7.3</w:t>
            </w:r>
          </w:p>
        </w:tc>
        <w:tc>
          <w:tcPr>
            <w:tcW w:w="7221" w:type="dxa"/>
          </w:tcPr>
          <w:p w14:paraId="017F8241" w14:textId="4DA17682" w:rsidR="00C33140" w:rsidRPr="005C10B0" w:rsidRDefault="00C33140" w:rsidP="00D07A8A">
            <w:pPr>
              <w:jc w:val="both"/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La solicitud de </w:t>
            </w:r>
            <w:r w:rsidR="00D07A8A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campaña informativa</w:t>
            </w: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, dependiendo el impacto que tenga, debe contar con la aprobación del </w:t>
            </w:r>
            <w:proofErr w:type="gramStart"/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Director General</w:t>
            </w:r>
            <w:proofErr w:type="gramEnd"/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de Sanidad Militar, en virtud de tener previstos impactos posibles.</w:t>
            </w:r>
          </w:p>
        </w:tc>
      </w:tr>
      <w:tr w:rsidR="0077537C" w:rsidRPr="005C10B0" w14:paraId="354549D1" w14:textId="77777777" w:rsidTr="0077537C">
        <w:tc>
          <w:tcPr>
            <w:tcW w:w="1978" w:type="dxa"/>
            <w:vMerge w:val="restart"/>
          </w:tcPr>
          <w:p w14:paraId="14AFC78F" w14:textId="7B47D2B2" w:rsidR="0077537C" w:rsidRPr="005C10B0" w:rsidRDefault="0077537C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Elaboración de la campaña:</w:t>
            </w:r>
          </w:p>
        </w:tc>
        <w:tc>
          <w:tcPr>
            <w:tcW w:w="522" w:type="dxa"/>
          </w:tcPr>
          <w:p w14:paraId="36876E43" w14:textId="24D22753" w:rsidR="0077537C" w:rsidRPr="005C10B0" w:rsidRDefault="0077537C" w:rsidP="00D07A8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7.4</w:t>
            </w:r>
          </w:p>
        </w:tc>
        <w:tc>
          <w:tcPr>
            <w:tcW w:w="7221" w:type="dxa"/>
          </w:tcPr>
          <w:p w14:paraId="049DD01B" w14:textId="411272F4" w:rsidR="0077537C" w:rsidRPr="005C10B0" w:rsidRDefault="0077537C" w:rsidP="00F45CFE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Se adoptarán los lineamientos establecidos en la Directiva Permanente de Comunicaciones Estratégicas de</w:t>
            </w:r>
            <w:r w:rsidRPr="005C10B0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  <w:r w:rsidRPr="005C10B0">
              <w:rPr>
                <w:rFonts w:ascii="Arial" w:hAnsi="Arial" w:cs="Arial"/>
                <w:bCs/>
                <w:sz w:val="20"/>
                <w:szCs w:val="20"/>
              </w:rPr>
              <w:t>octubre del 2020.</w:t>
            </w:r>
          </w:p>
        </w:tc>
      </w:tr>
      <w:tr w:rsidR="0077537C" w:rsidRPr="005C10B0" w14:paraId="41BE3F18" w14:textId="77777777" w:rsidTr="0077537C">
        <w:trPr>
          <w:trHeight w:val="546"/>
        </w:trPr>
        <w:tc>
          <w:tcPr>
            <w:tcW w:w="1978" w:type="dxa"/>
            <w:vMerge/>
          </w:tcPr>
          <w:p w14:paraId="4762EDB3" w14:textId="77777777" w:rsidR="0077537C" w:rsidRPr="005C10B0" w:rsidRDefault="0077537C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2" w:type="dxa"/>
          </w:tcPr>
          <w:p w14:paraId="3945B8E8" w14:textId="78511B97" w:rsidR="0077537C" w:rsidRPr="005C10B0" w:rsidRDefault="0077537C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7.5</w:t>
            </w:r>
          </w:p>
        </w:tc>
        <w:tc>
          <w:tcPr>
            <w:tcW w:w="7221" w:type="dxa"/>
          </w:tcPr>
          <w:p w14:paraId="42D35DB2" w14:textId="05B575DD" w:rsidR="00FE14F0" w:rsidRPr="005C10B0" w:rsidRDefault="0077537C" w:rsidP="00F45CFE">
            <w:pPr>
              <w:jc w:val="both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 xml:space="preserve">Se adoptarán los lineamientos del Manual de Imagen </w:t>
            </w:r>
            <w:proofErr w:type="gramStart"/>
            <w:r w:rsidRPr="005C10B0">
              <w:rPr>
                <w:rFonts w:ascii="Arial" w:hAnsi="Arial" w:cs="Arial"/>
                <w:bCs/>
                <w:sz w:val="20"/>
                <w:szCs w:val="20"/>
              </w:rPr>
              <w:t xml:space="preserve">Institucional </w:t>
            </w:r>
            <w:r w:rsidR="00445F1B">
              <w:t xml:space="preserve"> </w:t>
            </w:r>
            <w:r w:rsidR="00445F1B" w:rsidRPr="00445F1B">
              <w:rPr>
                <w:rFonts w:ascii="Arial" w:hAnsi="Arial" w:cs="Arial"/>
                <w:bCs/>
                <w:sz w:val="20"/>
                <w:szCs w:val="20"/>
              </w:rPr>
              <w:t>MDN</w:t>
            </w:r>
            <w:proofErr w:type="gramEnd"/>
            <w:r w:rsidR="00445F1B" w:rsidRPr="00445F1B">
              <w:rPr>
                <w:rFonts w:ascii="Arial" w:hAnsi="Arial" w:cs="Arial"/>
                <w:bCs/>
                <w:sz w:val="20"/>
                <w:szCs w:val="20"/>
              </w:rPr>
              <w:t>-COGFM-PROCEGC-DIGSA-MA.33-1</w:t>
            </w:r>
            <w:r w:rsidRPr="00445F1B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C10B0">
              <w:rPr>
                <w:rFonts w:ascii="Arial" w:hAnsi="Arial" w:cs="Arial"/>
                <w:bCs/>
                <w:sz w:val="20"/>
                <w:szCs w:val="20"/>
              </w:rPr>
              <w:t>para el Subsistema de Salud de las Fuerzas Militares vigente</w:t>
            </w:r>
            <w:r w:rsidR="00FE14F0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</w:tr>
      <w:tr w:rsidR="0077537C" w:rsidRPr="005C10B0" w14:paraId="48B39329" w14:textId="77777777" w:rsidTr="0077537C">
        <w:trPr>
          <w:trHeight w:val="674"/>
        </w:trPr>
        <w:tc>
          <w:tcPr>
            <w:tcW w:w="1978" w:type="dxa"/>
            <w:vMerge/>
          </w:tcPr>
          <w:p w14:paraId="510A8B5C" w14:textId="77777777" w:rsidR="0077537C" w:rsidRPr="005C10B0" w:rsidRDefault="0077537C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522" w:type="dxa"/>
          </w:tcPr>
          <w:p w14:paraId="1C9130E0" w14:textId="05FC3AC0" w:rsidR="0077537C" w:rsidRPr="005C10B0" w:rsidRDefault="0077537C" w:rsidP="003E2A1F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7.6</w:t>
            </w:r>
          </w:p>
        </w:tc>
        <w:tc>
          <w:tcPr>
            <w:tcW w:w="7221" w:type="dxa"/>
          </w:tcPr>
          <w:p w14:paraId="090CBCCC" w14:textId="5C4583A1" w:rsidR="0077537C" w:rsidRPr="005C10B0" w:rsidRDefault="0077537C" w:rsidP="004C300C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El </w:t>
            </w:r>
            <w:r w:rsidR="00FE14F0"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>Área</w:t>
            </w:r>
            <w:r w:rsidRPr="005C10B0">
              <w:rPr>
                <w:rFonts w:ascii="Arial" w:eastAsia="Times New Roman" w:hAnsi="Arial" w:cs="Arial"/>
                <w:sz w:val="20"/>
                <w:szCs w:val="20"/>
                <w:lang w:val="es-MX" w:eastAsia="es-ES"/>
              </w:rPr>
              <w:t xml:space="preserve"> ARCOM debe dar cumplimiento a la normatividad vigente y aplicable para el diseño, desarrollo y definición de plataformas de la campaña informativa requerida.</w:t>
            </w:r>
          </w:p>
        </w:tc>
      </w:tr>
      <w:tr w:rsidR="004F0535" w:rsidRPr="005C10B0" w14:paraId="522B87B4" w14:textId="77777777" w:rsidTr="0077537C">
        <w:trPr>
          <w:trHeight w:val="295"/>
        </w:trPr>
        <w:tc>
          <w:tcPr>
            <w:tcW w:w="1978" w:type="dxa"/>
          </w:tcPr>
          <w:p w14:paraId="2376C2B2" w14:textId="435A730C" w:rsidR="004F0535" w:rsidRPr="005C10B0" w:rsidRDefault="004F0535" w:rsidP="00E54B72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Implementación:</w:t>
            </w:r>
          </w:p>
        </w:tc>
        <w:tc>
          <w:tcPr>
            <w:tcW w:w="522" w:type="dxa"/>
          </w:tcPr>
          <w:p w14:paraId="1E17DF3D" w14:textId="3B22E261" w:rsidR="004F0535" w:rsidRPr="005C10B0" w:rsidRDefault="0077537C" w:rsidP="00D07A8A">
            <w:pPr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sz w:val="20"/>
                <w:szCs w:val="20"/>
              </w:rPr>
              <w:t>7.7</w:t>
            </w:r>
          </w:p>
        </w:tc>
        <w:tc>
          <w:tcPr>
            <w:tcW w:w="7221" w:type="dxa"/>
          </w:tcPr>
          <w:p w14:paraId="14DBDFF5" w14:textId="482863B2" w:rsidR="004F0535" w:rsidRPr="005C10B0" w:rsidRDefault="4F601078" w:rsidP="4F60107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hAnsi="Arial" w:cs="Arial"/>
                <w:sz w:val="20"/>
                <w:szCs w:val="20"/>
              </w:rPr>
              <w:t>Se iniciará la implementación</w:t>
            </w:r>
            <w:r w:rsidR="004C30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7A8A" w:rsidRPr="005C10B0">
              <w:rPr>
                <w:rFonts w:ascii="Arial" w:hAnsi="Arial" w:cs="Arial"/>
                <w:sz w:val="20"/>
                <w:szCs w:val="20"/>
              </w:rPr>
              <w:t xml:space="preserve">de la campaña informativa, </w:t>
            </w:r>
            <w:r w:rsidRPr="005C10B0">
              <w:rPr>
                <w:rFonts w:ascii="Arial" w:hAnsi="Arial" w:cs="Arial"/>
                <w:sz w:val="20"/>
                <w:szCs w:val="20"/>
              </w:rPr>
              <w:t xml:space="preserve">solamente con el aval de la alta Dirección o </w:t>
            </w:r>
            <w:r w:rsidR="004C300C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5C10B0">
              <w:rPr>
                <w:rFonts w:ascii="Arial" w:hAnsi="Arial" w:cs="Arial"/>
                <w:sz w:val="20"/>
                <w:szCs w:val="20"/>
              </w:rPr>
              <w:t xml:space="preserve">quien el </w:t>
            </w:r>
            <w:proofErr w:type="gramStart"/>
            <w:r w:rsidRPr="005C10B0">
              <w:rPr>
                <w:rFonts w:ascii="Arial" w:hAnsi="Arial" w:cs="Arial"/>
                <w:sz w:val="20"/>
                <w:szCs w:val="20"/>
              </w:rPr>
              <w:t>Director</w:t>
            </w:r>
            <w:proofErr w:type="gramEnd"/>
            <w:r w:rsidRPr="005C10B0">
              <w:rPr>
                <w:rFonts w:ascii="Arial" w:hAnsi="Arial" w:cs="Arial"/>
                <w:sz w:val="20"/>
                <w:szCs w:val="20"/>
              </w:rPr>
              <w:t>/a General de Sanidad Militar delegue para dicha función.</w:t>
            </w:r>
          </w:p>
        </w:tc>
      </w:tr>
    </w:tbl>
    <w:p w14:paraId="12C80AD7" w14:textId="0FB7F5A1" w:rsidR="000134F6" w:rsidRPr="005C10B0" w:rsidRDefault="000134F6" w:rsidP="00EE37F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F163D" w14:textId="77777777" w:rsidR="00F538C8" w:rsidRPr="005C10B0" w:rsidRDefault="00F538C8" w:rsidP="009D7631">
      <w:pPr>
        <w:pStyle w:val="Prrafodelista"/>
        <w:numPr>
          <w:ilvl w:val="0"/>
          <w:numId w:val="8"/>
        </w:numPr>
        <w:spacing w:after="0" w:line="240" w:lineRule="auto"/>
        <w:ind w:left="426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>D</w:t>
      </w:r>
      <w:r w:rsidR="00E4739F" w:rsidRPr="005C10B0">
        <w:rPr>
          <w:rFonts w:ascii="Arial" w:hAnsi="Arial" w:cs="Arial"/>
          <w:sz w:val="20"/>
          <w:szCs w:val="20"/>
        </w:rPr>
        <w:t>escripción de Actividades</w:t>
      </w:r>
      <w:r w:rsidR="007208B1" w:rsidRPr="005C10B0">
        <w:rPr>
          <w:rFonts w:ascii="Arial" w:hAnsi="Arial" w:cs="Arial"/>
          <w:sz w:val="20"/>
          <w:szCs w:val="20"/>
        </w:rPr>
        <w:t xml:space="preserve"> </w:t>
      </w:r>
      <w:r w:rsidR="002F2A34" w:rsidRPr="005C10B0">
        <w:rPr>
          <w:rFonts w:ascii="Arial" w:hAnsi="Arial" w:cs="Arial"/>
          <w:sz w:val="20"/>
          <w:szCs w:val="20"/>
        </w:rPr>
        <w:t>y puntos de control</w:t>
      </w:r>
    </w:p>
    <w:p w14:paraId="327D4049" w14:textId="77777777" w:rsidR="006A1158" w:rsidRPr="005C10B0" w:rsidRDefault="006A1158" w:rsidP="00E61E5A">
      <w:pPr>
        <w:spacing w:after="0" w:line="240" w:lineRule="auto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5529"/>
        <w:gridCol w:w="4252"/>
      </w:tblGrid>
      <w:tr w:rsidR="00242062" w:rsidRPr="005C10B0" w14:paraId="78036533" w14:textId="77777777" w:rsidTr="0077537C">
        <w:tc>
          <w:tcPr>
            <w:tcW w:w="5529" w:type="dxa"/>
          </w:tcPr>
          <w:p w14:paraId="0A17F4DC" w14:textId="77777777" w:rsidR="00242062" w:rsidRPr="005C10B0" w:rsidRDefault="00242062" w:rsidP="00242062">
            <w:pPr>
              <w:pStyle w:val="Prrafodelista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Descripción</w:t>
            </w:r>
            <w:r w:rsidR="002F2A34"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de actividades</w:t>
            </w:r>
          </w:p>
        </w:tc>
        <w:tc>
          <w:tcPr>
            <w:tcW w:w="4252" w:type="dxa"/>
          </w:tcPr>
          <w:p w14:paraId="54194236" w14:textId="77777777" w:rsidR="00242062" w:rsidRPr="005C10B0" w:rsidRDefault="00242062" w:rsidP="00242062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Registros </w:t>
            </w:r>
          </w:p>
          <w:p w14:paraId="680DE47C" w14:textId="77777777" w:rsidR="00242062" w:rsidRPr="005C10B0" w:rsidRDefault="00242062" w:rsidP="00242062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9672D" w:rsidRPr="005C10B0" w14:paraId="411665BA" w14:textId="77777777" w:rsidTr="0077537C">
        <w:tc>
          <w:tcPr>
            <w:tcW w:w="5529" w:type="dxa"/>
          </w:tcPr>
          <w:p w14:paraId="65E89F6E" w14:textId="498DF278" w:rsidR="0099672D" w:rsidRPr="005C10B0" w:rsidRDefault="0099672D" w:rsidP="0099672D">
            <w:pPr>
              <w:pStyle w:val="Default"/>
              <w:numPr>
                <w:ilvl w:val="0"/>
                <w:numId w:val="29"/>
              </w:numPr>
              <w:ind w:left="321" w:hanging="284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Recibir solicitud desde los Grupos de la DIGSA.</w:t>
            </w:r>
          </w:p>
          <w:p w14:paraId="4A54E8EF" w14:textId="1A7E025F" w:rsidR="0077537C" w:rsidRDefault="0077537C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  <w:p w14:paraId="6F2DC017" w14:textId="434D58BD" w:rsidR="004C300C" w:rsidRPr="005C10B0" w:rsidRDefault="004C300C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Ver Punto de Control</w:t>
            </w:r>
          </w:p>
          <w:p w14:paraId="4ED56E0D" w14:textId="43528096" w:rsidR="003914D3" w:rsidRPr="005C10B0" w:rsidRDefault="003914D3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Responsable: periodista</w:t>
            </w:r>
            <w:r w:rsidR="009C1A2C" w:rsidRPr="005C10B0">
              <w:rPr>
                <w:sz w:val="20"/>
                <w:szCs w:val="20"/>
              </w:rPr>
              <w:t xml:space="preserve"> </w:t>
            </w:r>
            <w:r w:rsidR="0077537C" w:rsidRPr="005C10B0">
              <w:rPr>
                <w:sz w:val="20"/>
                <w:szCs w:val="20"/>
              </w:rPr>
              <w:t>ARCOM</w:t>
            </w:r>
            <w:r w:rsidR="009C1A2C" w:rsidRPr="005C10B0">
              <w:rPr>
                <w:sz w:val="20"/>
                <w:szCs w:val="20"/>
              </w:rPr>
              <w:t xml:space="preserve"> </w:t>
            </w:r>
          </w:p>
          <w:p w14:paraId="58B9A8D7" w14:textId="77777777" w:rsidR="0099672D" w:rsidRPr="005C10B0" w:rsidRDefault="0099672D" w:rsidP="0077537C">
            <w:pPr>
              <w:pStyle w:val="Default"/>
              <w:jc w:val="both"/>
              <w:rPr>
                <w:rFonts w:eastAsia="Times New Roman"/>
                <w:bCs/>
                <w:sz w:val="20"/>
                <w:szCs w:val="20"/>
              </w:rPr>
            </w:pPr>
          </w:p>
        </w:tc>
        <w:tc>
          <w:tcPr>
            <w:tcW w:w="4252" w:type="dxa"/>
          </w:tcPr>
          <w:p w14:paraId="5475874C" w14:textId="3601BD3D" w:rsidR="00AC6719" w:rsidRPr="00EF3BC8" w:rsidRDefault="00AC6719" w:rsidP="0099672D">
            <w:pPr>
              <w:jc w:val="both"/>
              <w:rPr>
                <w:rFonts w:ascii="Arial" w:eastAsia="Times New Roman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Formato s</w:t>
            </w:r>
            <w:r w:rsidRPr="00AC671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olicitud de Campañas DIGSA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="00DA5C3B" w:rsidRPr="00DA5C3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MDN-COGFM-PROCEGC-DIGSA-FU.95.1-4</w:t>
            </w:r>
            <w:r w:rsidR="00DA5C3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r w:rsidR="00EF3BC8" w:rsidRPr="00E73CCB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diligenciado</w:t>
            </w:r>
          </w:p>
          <w:p w14:paraId="0D2B4968" w14:textId="77777777" w:rsidR="00DA5C3B" w:rsidRDefault="00DA5C3B" w:rsidP="0099672D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</w:p>
          <w:p w14:paraId="658F2F4C" w14:textId="39211762" w:rsidR="0099672D" w:rsidRPr="00946A50" w:rsidRDefault="0099672D" w:rsidP="0099672D">
            <w:pPr>
              <w:jc w:val="both"/>
              <w:rPr>
                <w:rFonts w:ascii="Arial" w:eastAsia="Times New Roman" w:hAnsi="Arial" w:cs="Arial"/>
                <w:bCs/>
                <w:strike/>
                <w:color w:val="FF0000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Oficio recibido</w:t>
            </w:r>
            <w:r w:rsidR="00901D32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r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9672D" w:rsidRPr="005C10B0" w14:paraId="61D5859A" w14:textId="77777777" w:rsidTr="0077537C">
        <w:trPr>
          <w:trHeight w:val="1335"/>
        </w:trPr>
        <w:tc>
          <w:tcPr>
            <w:tcW w:w="5529" w:type="dxa"/>
          </w:tcPr>
          <w:p w14:paraId="659BC26E" w14:textId="77777777" w:rsidR="0099672D" w:rsidRPr="005C10B0" w:rsidRDefault="003914D3" w:rsidP="0095428A">
            <w:pPr>
              <w:pStyle w:val="Prrafodelista"/>
              <w:numPr>
                <w:ilvl w:val="0"/>
                <w:numId w:val="29"/>
              </w:numPr>
              <w:ind w:left="321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Programar, solamente si es necesario, </w:t>
            </w:r>
            <w:r w:rsidR="0099672D"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la reunión para ampliar el conocimiento y recibir la información pertinente a los detalles de la necesidad. </w:t>
            </w:r>
          </w:p>
          <w:p w14:paraId="6F0D23B7" w14:textId="77777777" w:rsidR="00B44B8F" w:rsidRPr="005C10B0" w:rsidRDefault="00B44B8F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  <w:p w14:paraId="244E0747" w14:textId="6051B416" w:rsidR="003914D3" w:rsidRPr="005C10B0" w:rsidRDefault="003914D3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 xml:space="preserve">Responsable: periodista </w:t>
            </w:r>
            <w:r w:rsidR="00B44B8F" w:rsidRPr="005C10B0">
              <w:rPr>
                <w:sz w:val="20"/>
                <w:szCs w:val="20"/>
              </w:rPr>
              <w:t>ARCOM</w:t>
            </w:r>
            <w:r w:rsidR="009C1A2C" w:rsidRPr="005C10B0">
              <w:rPr>
                <w:sz w:val="20"/>
                <w:szCs w:val="20"/>
              </w:rPr>
              <w:t xml:space="preserve"> </w:t>
            </w:r>
          </w:p>
          <w:p w14:paraId="4315A4F6" w14:textId="070A22A3" w:rsidR="003914D3" w:rsidRPr="005C10B0" w:rsidRDefault="003914D3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30665B9E" w14:textId="360FA346" w:rsidR="0099672D" w:rsidRPr="005C10B0" w:rsidRDefault="00B44B8F" w:rsidP="00B44B8F">
            <w:pPr>
              <w:pStyle w:val="Default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 xml:space="preserve">Formato acta de reunión DIGSA MDN-COGFM-PROGDOCU-DIGSA-FU.95.1-27 </w:t>
            </w:r>
            <w:r w:rsidR="003914D3" w:rsidRPr="005C10B0">
              <w:rPr>
                <w:sz w:val="20"/>
                <w:szCs w:val="20"/>
              </w:rPr>
              <w:t>diligenciad</w:t>
            </w:r>
            <w:r w:rsidR="00B7161A">
              <w:rPr>
                <w:sz w:val="20"/>
                <w:szCs w:val="20"/>
              </w:rPr>
              <w:t>o</w:t>
            </w:r>
            <w:r w:rsidR="003914D3" w:rsidRPr="005C10B0">
              <w:rPr>
                <w:sz w:val="20"/>
                <w:szCs w:val="20"/>
              </w:rPr>
              <w:t>.</w:t>
            </w:r>
          </w:p>
        </w:tc>
      </w:tr>
      <w:tr w:rsidR="0099672D" w:rsidRPr="005C10B0" w14:paraId="4B2B264E" w14:textId="77777777" w:rsidTr="0077537C">
        <w:trPr>
          <w:trHeight w:val="163"/>
        </w:trPr>
        <w:tc>
          <w:tcPr>
            <w:tcW w:w="5529" w:type="dxa"/>
          </w:tcPr>
          <w:p w14:paraId="675C1CBC" w14:textId="6DE12B46" w:rsidR="0099672D" w:rsidRPr="005C10B0" w:rsidRDefault="0099672D" w:rsidP="00516941">
            <w:pPr>
              <w:pStyle w:val="Prrafodelista"/>
              <w:numPr>
                <w:ilvl w:val="0"/>
                <w:numId w:val="29"/>
              </w:numPr>
              <w:ind w:left="321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Diseñar y </w:t>
            </w:r>
            <w:r w:rsidR="00A65C59" w:rsidRPr="005C10B0">
              <w:rPr>
                <w:rFonts w:ascii="Arial" w:eastAsia="Times New Roman" w:hAnsi="Arial" w:cs="Arial"/>
                <w:sz w:val="20"/>
                <w:szCs w:val="20"/>
              </w:rPr>
              <w:t>desarrollar la campañ</w:t>
            </w:r>
            <w:r w:rsidRPr="005C10B0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="009C1A2C" w:rsidRPr="005C10B0">
              <w:rPr>
                <w:rFonts w:ascii="Arial" w:eastAsia="Times New Roman" w:hAnsi="Arial" w:cs="Arial"/>
                <w:sz w:val="20"/>
                <w:szCs w:val="20"/>
              </w:rPr>
              <w:t>.</w:t>
            </w:r>
            <w:r w:rsidR="00061293"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 (proceso creativo)</w:t>
            </w:r>
          </w:p>
          <w:p w14:paraId="0193F318" w14:textId="77777777" w:rsidR="00422268" w:rsidRPr="005C10B0" w:rsidRDefault="00422268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  <w:p w14:paraId="1AF40F65" w14:textId="60E30DC4" w:rsidR="003914D3" w:rsidRPr="005C10B0" w:rsidRDefault="003914D3" w:rsidP="003914D3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 xml:space="preserve">Responsable: periodista </w:t>
            </w:r>
            <w:r w:rsidR="00422268" w:rsidRPr="005C10B0">
              <w:rPr>
                <w:sz w:val="20"/>
                <w:szCs w:val="20"/>
              </w:rPr>
              <w:t>ARCOM</w:t>
            </w:r>
          </w:p>
          <w:p w14:paraId="49D32A22" w14:textId="7406F486" w:rsidR="00DA402C" w:rsidRPr="005C10B0" w:rsidRDefault="00DA402C" w:rsidP="00DA402C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50425CE" w14:textId="2C5F188B" w:rsidR="0099672D" w:rsidRPr="005C10B0" w:rsidRDefault="00B44B8F" w:rsidP="00B44B8F">
            <w:pPr>
              <w:pStyle w:val="Default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Campaña Informativa diseñada</w:t>
            </w:r>
          </w:p>
        </w:tc>
      </w:tr>
      <w:tr w:rsidR="00DA402C" w:rsidRPr="005C10B0" w14:paraId="49E23539" w14:textId="77777777" w:rsidTr="0077537C">
        <w:tc>
          <w:tcPr>
            <w:tcW w:w="5529" w:type="dxa"/>
          </w:tcPr>
          <w:p w14:paraId="23F55663" w14:textId="6437B50E" w:rsidR="00DA402C" w:rsidRPr="005C10B0" w:rsidRDefault="0083087F" w:rsidP="00516941">
            <w:pPr>
              <w:pStyle w:val="Prrafodelista"/>
              <w:numPr>
                <w:ilvl w:val="0"/>
                <w:numId w:val="29"/>
              </w:numPr>
              <w:ind w:left="321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>Verificar y autorizar</w:t>
            </w:r>
            <w:r w:rsidR="00422268"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 la campaña, cumpliendo las políticas de operación</w:t>
            </w:r>
          </w:p>
          <w:p w14:paraId="72461934" w14:textId="77777777" w:rsidR="00422268" w:rsidRPr="005C10B0" w:rsidRDefault="00422268" w:rsidP="0083087F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  <w:p w14:paraId="628581DA" w14:textId="5616F6A3" w:rsidR="0083087F" w:rsidRPr="005C10B0" w:rsidRDefault="0083087F" w:rsidP="0083087F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 xml:space="preserve">Responsable: periodista </w:t>
            </w:r>
            <w:r w:rsidR="00422268" w:rsidRPr="005C10B0">
              <w:rPr>
                <w:sz w:val="20"/>
                <w:szCs w:val="20"/>
              </w:rPr>
              <w:t>ARCOM</w:t>
            </w:r>
          </w:p>
          <w:p w14:paraId="673DC22E" w14:textId="3BC72826" w:rsidR="0083087F" w:rsidRPr="005C10B0" w:rsidRDefault="0083087F" w:rsidP="0083087F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474F57A5" w14:textId="23DC836F" w:rsidR="00DA402C" w:rsidRPr="005C10B0" w:rsidRDefault="00422268" w:rsidP="00422268">
            <w:pPr>
              <w:pStyle w:val="Default"/>
              <w:tabs>
                <w:tab w:val="left" w:pos="1298"/>
              </w:tabs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Campaña Informativa Aprobada</w:t>
            </w:r>
          </w:p>
        </w:tc>
      </w:tr>
      <w:tr w:rsidR="0099672D" w:rsidRPr="005C10B0" w14:paraId="6483E7C2" w14:textId="77777777" w:rsidTr="0077537C">
        <w:trPr>
          <w:trHeight w:val="721"/>
        </w:trPr>
        <w:tc>
          <w:tcPr>
            <w:tcW w:w="5529" w:type="dxa"/>
          </w:tcPr>
          <w:p w14:paraId="41F11A8E" w14:textId="77777777" w:rsidR="0099672D" w:rsidRPr="005C10B0" w:rsidRDefault="0099672D" w:rsidP="00516941">
            <w:pPr>
              <w:pStyle w:val="Prrafodelista"/>
              <w:numPr>
                <w:ilvl w:val="0"/>
                <w:numId w:val="29"/>
              </w:numPr>
              <w:ind w:left="321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>Implementar la campaña</w:t>
            </w:r>
          </w:p>
          <w:p w14:paraId="10A08575" w14:textId="77777777" w:rsidR="00422268" w:rsidRPr="005C10B0" w:rsidRDefault="00422268" w:rsidP="004A7FA5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  <w:p w14:paraId="59948A95" w14:textId="4031017A" w:rsidR="004A7FA5" w:rsidRPr="005C10B0" w:rsidRDefault="004A7FA5" w:rsidP="004A7FA5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 xml:space="preserve">Responsable: periodista </w:t>
            </w:r>
            <w:r w:rsidR="00422268" w:rsidRPr="005C10B0">
              <w:rPr>
                <w:sz w:val="20"/>
                <w:szCs w:val="20"/>
              </w:rPr>
              <w:t>ARCOM</w:t>
            </w:r>
          </w:p>
          <w:p w14:paraId="0C2ADA63" w14:textId="565732B9" w:rsidR="004A7FA5" w:rsidRPr="005C10B0" w:rsidRDefault="004A7FA5" w:rsidP="004A7FA5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</w:p>
        </w:tc>
        <w:tc>
          <w:tcPr>
            <w:tcW w:w="4252" w:type="dxa"/>
          </w:tcPr>
          <w:p w14:paraId="545E6DC1" w14:textId="77777777" w:rsidR="0099672D" w:rsidRPr="005C10B0" w:rsidRDefault="0099672D" w:rsidP="0099672D">
            <w:pPr>
              <w:pStyle w:val="Default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Publicación en los medios asignados para la estrategia</w:t>
            </w:r>
            <w:r w:rsidR="009C1A2C" w:rsidRPr="005C10B0">
              <w:rPr>
                <w:sz w:val="20"/>
                <w:szCs w:val="20"/>
              </w:rPr>
              <w:t xml:space="preserve">: Facebook: @DirSanidadMilitar, Twitter: @Sanidadmilco Youtube: Dirección General de Sanidad Militar, Página web: </w:t>
            </w:r>
            <w:hyperlink r:id="rId8" w:history="1">
              <w:r w:rsidR="009C1A2C" w:rsidRPr="005C10B0">
                <w:rPr>
                  <w:rStyle w:val="Hipervnculo"/>
                  <w:sz w:val="20"/>
                  <w:szCs w:val="20"/>
                </w:rPr>
                <w:t>www.sanidadfuerzasmilitares.mil.co</w:t>
              </w:r>
            </w:hyperlink>
            <w:r w:rsidR="009C1A2C" w:rsidRPr="005C10B0">
              <w:rPr>
                <w:sz w:val="20"/>
                <w:szCs w:val="20"/>
              </w:rPr>
              <w:t xml:space="preserve"> </w:t>
            </w:r>
          </w:p>
          <w:p w14:paraId="6308D297" w14:textId="5F8A070D" w:rsidR="00422268" w:rsidRPr="005C10B0" w:rsidRDefault="00422268" w:rsidP="0099672D">
            <w:pPr>
              <w:pStyle w:val="Default"/>
              <w:rPr>
                <w:color w:val="FF0000"/>
                <w:sz w:val="20"/>
                <w:szCs w:val="20"/>
              </w:rPr>
            </w:pPr>
          </w:p>
        </w:tc>
      </w:tr>
      <w:tr w:rsidR="004F0535" w:rsidRPr="005C10B0" w14:paraId="051AE101" w14:textId="77777777" w:rsidTr="0077537C">
        <w:trPr>
          <w:trHeight w:val="721"/>
        </w:trPr>
        <w:tc>
          <w:tcPr>
            <w:tcW w:w="5529" w:type="dxa"/>
          </w:tcPr>
          <w:p w14:paraId="3D075458" w14:textId="52D230E7" w:rsidR="004F0535" w:rsidRPr="005C10B0" w:rsidRDefault="004D2517" w:rsidP="00516941">
            <w:pPr>
              <w:pStyle w:val="Prrafodelista"/>
              <w:numPr>
                <w:ilvl w:val="0"/>
                <w:numId w:val="29"/>
              </w:numPr>
              <w:ind w:left="321" w:hanging="284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>Monitoreo</w:t>
            </w:r>
            <w:r w:rsidR="008511B9">
              <w:rPr>
                <w:rFonts w:ascii="Arial" w:eastAsia="Times New Roman" w:hAnsi="Arial" w:cs="Arial"/>
                <w:sz w:val="20"/>
                <w:szCs w:val="20"/>
              </w:rPr>
              <w:t xml:space="preserve"> y evaluación de impacto</w:t>
            </w:r>
            <w:r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 de plataformas </w:t>
            </w:r>
            <w:r w:rsidR="00692F09"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digitales: verificar interacciones, solicitudes, peticiones, quejas o comentarios para ser remitidos por correo </w:t>
            </w:r>
            <w:r w:rsidR="00F07CC4" w:rsidRPr="005C10B0">
              <w:rPr>
                <w:rFonts w:ascii="Arial" w:eastAsia="Times New Roman" w:hAnsi="Arial" w:cs="Arial"/>
                <w:sz w:val="20"/>
                <w:szCs w:val="20"/>
              </w:rPr>
              <w:t>electrónico</w:t>
            </w:r>
            <w:r w:rsidR="00692F09" w:rsidRPr="005C10B0">
              <w:rPr>
                <w:rFonts w:ascii="Arial" w:eastAsia="Times New Roman" w:hAnsi="Arial" w:cs="Arial"/>
                <w:sz w:val="20"/>
                <w:szCs w:val="20"/>
              </w:rPr>
              <w:t xml:space="preserve"> a los procesos competentes con el objetivo de dar respuesta a las necesidades.</w:t>
            </w:r>
          </w:p>
          <w:p w14:paraId="02F3F510" w14:textId="77777777" w:rsidR="00422268" w:rsidRPr="005C10B0" w:rsidRDefault="00422268" w:rsidP="00692F09">
            <w:pPr>
              <w:ind w:left="37"/>
              <w:jc w:val="both"/>
              <w:rPr>
                <w:rFonts w:ascii="Arial" w:eastAsia="Times New Roman" w:hAnsi="Arial" w:cs="Arial"/>
                <w:sz w:val="20"/>
                <w:szCs w:val="20"/>
                <w:lang w:val="es-ES"/>
              </w:rPr>
            </w:pPr>
          </w:p>
          <w:p w14:paraId="49A7C359" w14:textId="55A735A6" w:rsidR="00692F09" w:rsidRPr="005C10B0" w:rsidRDefault="00692F09" w:rsidP="00DA7D39">
            <w:pPr>
              <w:ind w:left="37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 xml:space="preserve">Responsable: periodista </w:t>
            </w:r>
            <w:r w:rsidR="00422268" w:rsidRPr="005C10B0">
              <w:rPr>
                <w:rFonts w:ascii="Arial" w:eastAsia="Times New Roman" w:hAnsi="Arial" w:cs="Arial"/>
                <w:sz w:val="20"/>
                <w:szCs w:val="20"/>
                <w:lang w:val="es-ES"/>
              </w:rPr>
              <w:t>ARCOM</w:t>
            </w:r>
          </w:p>
        </w:tc>
        <w:tc>
          <w:tcPr>
            <w:tcW w:w="4252" w:type="dxa"/>
          </w:tcPr>
          <w:p w14:paraId="43FE128F" w14:textId="4B019EBF" w:rsidR="004F0535" w:rsidRPr="005C10B0" w:rsidRDefault="00692F09" w:rsidP="0099672D">
            <w:pPr>
              <w:pStyle w:val="Default"/>
              <w:rPr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Correo electrónico institucional.</w:t>
            </w:r>
          </w:p>
        </w:tc>
      </w:tr>
      <w:tr w:rsidR="00422268" w:rsidRPr="005C10B0" w14:paraId="15DDBCBE" w14:textId="77777777" w:rsidTr="00422268">
        <w:trPr>
          <w:trHeight w:val="328"/>
        </w:trPr>
        <w:tc>
          <w:tcPr>
            <w:tcW w:w="5529" w:type="dxa"/>
          </w:tcPr>
          <w:p w14:paraId="46F70198" w14:textId="6CC3C66E" w:rsidR="00422268" w:rsidRPr="005C10B0" w:rsidRDefault="00422268" w:rsidP="00422268">
            <w:pPr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sz w:val="20"/>
                <w:szCs w:val="20"/>
              </w:rPr>
              <w:t>FIN</w:t>
            </w:r>
          </w:p>
        </w:tc>
        <w:tc>
          <w:tcPr>
            <w:tcW w:w="4252" w:type="dxa"/>
          </w:tcPr>
          <w:p w14:paraId="0D050D59" w14:textId="77777777" w:rsidR="00422268" w:rsidRPr="005C10B0" w:rsidRDefault="00422268" w:rsidP="0099672D">
            <w:pPr>
              <w:pStyle w:val="Default"/>
              <w:rPr>
                <w:sz w:val="20"/>
                <w:szCs w:val="20"/>
              </w:rPr>
            </w:pPr>
          </w:p>
        </w:tc>
      </w:tr>
    </w:tbl>
    <w:p w14:paraId="4DA39959" w14:textId="77777777" w:rsidR="00557680" w:rsidRPr="005C10B0" w:rsidRDefault="00557680" w:rsidP="00557680">
      <w:pPr>
        <w:pStyle w:val="Prrafodelista"/>
        <w:spacing w:after="0" w:line="240" w:lineRule="auto"/>
        <w:rPr>
          <w:rFonts w:ascii="Arial" w:hAnsi="Arial" w:cs="Arial"/>
          <w:sz w:val="20"/>
          <w:szCs w:val="20"/>
        </w:rPr>
      </w:pPr>
    </w:p>
    <w:p w14:paraId="5CE48EC1" w14:textId="77777777" w:rsidR="00946A50" w:rsidRDefault="00946A50" w:rsidP="009F2CD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AE62D99" w14:textId="77777777" w:rsidR="00257E9A" w:rsidRDefault="00257E9A" w:rsidP="009F2CD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85AFA4C" w14:textId="77777777" w:rsidR="00257E9A" w:rsidRDefault="00257E9A" w:rsidP="009F2CD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83EC95F" w14:textId="704669EF" w:rsidR="002F2A34" w:rsidRDefault="002F2A34" w:rsidP="009F2CD0">
      <w:pPr>
        <w:pStyle w:val="Prrafodelista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lastRenderedPageBreak/>
        <w:t>Puntos de control</w:t>
      </w:r>
      <w:r w:rsidR="00422268" w:rsidRPr="005C10B0">
        <w:rPr>
          <w:rFonts w:ascii="Arial" w:hAnsi="Arial" w:cs="Arial"/>
          <w:sz w:val="20"/>
          <w:szCs w:val="20"/>
        </w:rPr>
        <w:t xml:space="preserve"> </w:t>
      </w:r>
    </w:p>
    <w:p w14:paraId="1786D4A9" w14:textId="77777777" w:rsidR="00DA7D39" w:rsidRPr="005C10B0" w:rsidRDefault="00DA7D39" w:rsidP="009F2CD0">
      <w:pPr>
        <w:pStyle w:val="Prrafodelista"/>
        <w:spacing w:after="0" w:line="240" w:lineRule="auto"/>
        <w:jc w:val="center"/>
        <w:rPr>
          <w:rFonts w:ascii="Arial" w:hAnsi="Arial" w:cs="Arial"/>
          <w:color w:val="FF0000"/>
          <w:sz w:val="20"/>
          <w:szCs w:val="20"/>
        </w:rPr>
      </w:pPr>
    </w:p>
    <w:tbl>
      <w:tblPr>
        <w:tblStyle w:val="Tablaconcuadrcula"/>
        <w:tblW w:w="9781" w:type="dxa"/>
        <w:tblInd w:w="-5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3244"/>
        <w:gridCol w:w="6537"/>
      </w:tblGrid>
      <w:tr w:rsidR="00C5671A" w:rsidRPr="005B293A" w14:paraId="6B2C7039" w14:textId="77777777" w:rsidTr="002C7A45">
        <w:tc>
          <w:tcPr>
            <w:tcW w:w="3244" w:type="dxa"/>
          </w:tcPr>
          <w:p w14:paraId="4DCECF33" w14:textId="77777777" w:rsidR="00C5671A" w:rsidRPr="005B293A" w:rsidRDefault="00C5671A" w:rsidP="002C7A45">
            <w:pPr>
              <w:pStyle w:val="Prrafodelista"/>
              <w:tabs>
                <w:tab w:val="left" w:pos="153"/>
              </w:tabs>
              <w:ind w:left="11" w:hanging="11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Actividad donde se controla:</w:t>
            </w:r>
          </w:p>
          <w:p w14:paraId="11EFB677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37" w:type="dxa"/>
          </w:tcPr>
          <w:p w14:paraId="56CF563E" w14:textId="5A084830" w:rsidR="00C5671A" w:rsidRPr="005B293A" w:rsidRDefault="004C300C" w:rsidP="004C300C">
            <w:pPr>
              <w:pStyle w:val="Default"/>
              <w:numPr>
                <w:ilvl w:val="0"/>
                <w:numId w:val="49"/>
              </w:numPr>
              <w:ind w:left="227" w:hanging="227"/>
              <w:jc w:val="both"/>
              <w:rPr>
                <w:rFonts w:eastAsia="Times New Roman"/>
                <w:sz w:val="20"/>
                <w:szCs w:val="20"/>
              </w:rPr>
            </w:pPr>
            <w:r w:rsidRPr="005C10B0">
              <w:rPr>
                <w:sz w:val="20"/>
                <w:szCs w:val="20"/>
              </w:rPr>
              <w:t>Recibir solicitud desde los Grupos de la DIGSA.</w:t>
            </w:r>
          </w:p>
        </w:tc>
      </w:tr>
      <w:tr w:rsidR="00C5671A" w:rsidRPr="005B293A" w14:paraId="6BB3A4CC" w14:textId="77777777" w:rsidTr="002C7A45">
        <w:tc>
          <w:tcPr>
            <w:tcW w:w="3244" w:type="dxa"/>
          </w:tcPr>
          <w:p w14:paraId="22DA2389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Como se controla:</w:t>
            </w:r>
          </w:p>
        </w:tc>
        <w:tc>
          <w:tcPr>
            <w:tcW w:w="6537" w:type="dxa"/>
          </w:tcPr>
          <w:p w14:paraId="2591F6BE" w14:textId="158A35FF" w:rsidR="00C5671A" w:rsidRPr="005B293A" w:rsidRDefault="0052120F" w:rsidP="002C7A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2120F">
              <w:rPr>
                <w:rFonts w:ascii="Arial" w:hAnsi="Arial" w:cs="Arial"/>
                <w:sz w:val="20"/>
                <w:szCs w:val="20"/>
              </w:rPr>
              <w:t xml:space="preserve">Verificando el oficio de solicitud junto con el </w:t>
            </w:r>
            <w:r w:rsidR="00F96FBA" w:rsidRPr="00F96FBA">
              <w:rPr>
                <w:rFonts w:ascii="Arial" w:hAnsi="Arial" w:cs="Arial"/>
                <w:sz w:val="20"/>
                <w:szCs w:val="20"/>
              </w:rPr>
              <w:t xml:space="preserve">Formato solicitud de Campañas DIGSA, MDN-COGFM-PROCEGC-DIGSA-FU.95.1-4. </w:t>
            </w:r>
            <w:r w:rsidRPr="0052120F">
              <w:rPr>
                <w:rFonts w:ascii="Arial" w:hAnsi="Arial" w:cs="Arial"/>
                <w:sz w:val="20"/>
                <w:szCs w:val="20"/>
              </w:rPr>
              <w:t>correctamente diligenciado</w:t>
            </w:r>
            <w:r w:rsidR="00F96F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671A" w:rsidRPr="005B293A" w14:paraId="6207C724" w14:textId="77777777" w:rsidTr="002C7A45">
        <w:tc>
          <w:tcPr>
            <w:tcW w:w="3244" w:type="dxa"/>
          </w:tcPr>
          <w:p w14:paraId="65C614C7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Criterio de aceptación</w:t>
            </w:r>
          </w:p>
        </w:tc>
        <w:tc>
          <w:tcPr>
            <w:tcW w:w="6537" w:type="dxa"/>
          </w:tcPr>
          <w:p w14:paraId="7B17FB11" w14:textId="77777777" w:rsidR="00C5671A" w:rsidRPr="005B293A" w:rsidRDefault="00C5671A" w:rsidP="002C7A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Si el contenido de la solicitud cumple con la Política de Operación 7.1.</w:t>
            </w:r>
          </w:p>
        </w:tc>
      </w:tr>
      <w:tr w:rsidR="00C5671A" w:rsidRPr="005B293A" w14:paraId="4D77DC54" w14:textId="77777777" w:rsidTr="002C7A45">
        <w:tc>
          <w:tcPr>
            <w:tcW w:w="3244" w:type="dxa"/>
          </w:tcPr>
          <w:p w14:paraId="5F6F959B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Acción para tomar (si no cumple criterio de aceptación):</w:t>
            </w:r>
          </w:p>
        </w:tc>
        <w:tc>
          <w:tcPr>
            <w:tcW w:w="6537" w:type="dxa"/>
          </w:tcPr>
          <w:p w14:paraId="56CB39DE" w14:textId="77777777" w:rsidR="00C5671A" w:rsidRPr="005B293A" w:rsidRDefault="00C5671A" w:rsidP="002C7A4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eastAsia="Times New Roman" w:hAnsi="Arial" w:cs="Arial"/>
                <w:sz w:val="20"/>
                <w:szCs w:val="20"/>
              </w:rPr>
              <w:t>Comunicar al solicitante y/o reunión, si se requiere, para aclarar la información requerida para completar la solicitud.</w:t>
            </w:r>
          </w:p>
        </w:tc>
      </w:tr>
      <w:tr w:rsidR="00C5671A" w:rsidRPr="005B293A" w14:paraId="0982884B" w14:textId="77777777" w:rsidTr="002C7A45">
        <w:tc>
          <w:tcPr>
            <w:tcW w:w="3244" w:type="dxa"/>
          </w:tcPr>
          <w:p w14:paraId="0A4C64D3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2FC4B21E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Registro de la acción tomada:</w:t>
            </w:r>
          </w:p>
        </w:tc>
        <w:tc>
          <w:tcPr>
            <w:tcW w:w="6537" w:type="dxa"/>
          </w:tcPr>
          <w:p w14:paraId="27F1FCF8" w14:textId="260570CB" w:rsidR="00C5671A" w:rsidRPr="005B293A" w:rsidRDefault="00C5671A" w:rsidP="009B5AE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 xml:space="preserve">Correo electrónico enviado por el solicitante a ARCOM y/o Acta de Reunión diligenciada Formato </w:t>
            </w:r>
            <w:r w:rsidRPr="005B293A">
              <w:rPr>
                <w:rFonts w:ascii="Arial" w:eastAsia="Times New Roman" w:hAnsi="Arial" w:cs="Arial"/>
                <w:bCs/>
                <w:sz w:val="20"/>
                <w:szCs w:val="20"/>
              </w:rPr>
              <w:t>acta de reunión DIGSA MDN-COGFM-PROGDOCU-DIGSA-FU.95.1-27</w:t>
            </w:r>
            <w:r w:rsidR="00CC0909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.  </w:t>
            </w:r>
            <w:r w:rsidR="00CC0909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Si aplica</w:t>
            </w:r>
            <w:r w:rsidR="00DD7162" w:rsidRPr="009930CA">
              <w:rPr>
                <w:rFonts w:ascii="Arial" w:eastAsia="Times New Roman" w:hAnsi="Arial" w:cs="Arial"/>
                <w:bCs/>
                <w:sz w:val="20"/>
                <w:szCs w:val="20"/>
              </w:rPr>
              <w:t>, actualizar el Formato solicitud de Campañas DIGSA</w:t>
            </w:r>
            <w:r w:rsidRPr="009930C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C5671A" w:rsidRPr="005B293A" w14:paraId="25220A0E" w14:textId="77777777" w:rsidTr="002C7A45">
        <w:tc>
          <w:tcPr>
            <w:tcW w:w="3244" w:type="dxa"/>
          </w:tcPr>
          <w:p w14:paraId="6FB362AF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  <w:p w14:paraId="4FDDD1AE" w14:textId="77777777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  <w:r w:rsidRPr="005B293A">
              <w:rPr>
                <w:rFonts w:ascii="Arial" w:hAnsi="Arial" w:cs="Arial"/>
                <w:sz w:val="20"/>
                <w:szCs w:val="20"/>
              </w:rPr>
              <w:t>Responsable del control:</w:t>
            </w:r>
          </w:p>
        </w:tc>
        <w:tc>
          <w:tcPr>
            <w:tcW w:w="6537" w:type="dxa"/>
          </w:tcPr>
          <w:p w14:paraId="5B4B7922" w14:textId="77777777" w:rsidR="004C300C" w:rsidRPr="005C10B0" w:rsidRDefault="00C5671A" w:rsidP="004C300C">
            <w:pPr>
              <w:pStyle w:val="Default"/>
              <w:ind w:left="37"/>
              <w:jc w:val="both"/>
              <w:rPr>
                <w:sz w:val="20"/>
                <w:szCs w:val="20"/>
              </w:rPr>
            </w:pPr>
            <w:r w:rsidRPr="005B293A">
              <w:rPr>
                <w:rFonts w:eastAsia="Times New Roman"/>
                <w:sz w:val="20"/>
                <w:szCs w:val="20"/>
              </w:rPr>
              <w:t xml:space="preserve">Responsable: </w:t>
            </w:r>
            <w:r w:rsidR="004C300C" w:rsidRPr="005C10B0">
              <w:rPr>
                <w:sz w:val="20"/>
                <w:szCs w:val="20"/>
              </w:rPr>
              <w:t xml:space="preserve">Responsable: periodista ARCOM </w:t>
            </w:r>
          </w:p>
          <w:p w14:paraId="0BC1CEAA" w14:textId="0498218B" w:rsidR="00C5671A" w:rsidRPr="005B293A" w:rsidRDefault="00C5671A" w:rsidP="002C7A45">
            <w:pPr>
              <w:pStyle w:val="Prrafodelista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0306A45" w14:textId="4CB0362C" w:rsidR="006A1158" w:rsidRDefault="006A1158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76E2263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9CB84AF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BC22B5B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827A93E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AEBA3F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36FA364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4D76F6B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7A4CBCD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966A5A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6CCEB40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C6973A3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9AA34A8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79FA26E2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D66F15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56C4A89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549E9BC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AF37D0A" w14:textId="434BAB82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8FF6335" w14:textId="330AAA8A" w:rsidR="00DA7D39" w:rsidRDefault="00DA7D3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B3D45ED" w14:textId="77777777" w:rsidR="00DA7D39" w:rsidRDefault="00DA7D3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F7A53B5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0B27D670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A28926C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3EF2B8F2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D607749" w14:textId="56BEBE89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EA07B16" w14:textId="5DD06CD4" w:rsidR="00467109" w:rsidRDefault="0046710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FEBFB00" w14:textId="614CB08C" w:rsidR="00467109" w:rsidRDefault="0046710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561DD1F6" w14:textId="77777777" w:rsidR="00467109" w:rsidRDefault="0046710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AEF07A2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F726B89" w14:textId="5B98DE0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28A95D3" w14:textId="77777777" w:rsidR="00DA7D39" w:rsidRDefault="00DA7D39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19E40DD2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6E92359D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2C5DCB6E" w14:textId="77777777" w:rsidR="00FF2E1B" w:rsidRDefault="00FF2E1B" w:rsidP="00FF2E1B">
      <w:pPr>
        <w:spacing w:after="0" w:line="240" w:lineRule="auto"/>
        <w:rPr>
          <w:rFonts w:ascii="Arial" w:hAnsi="Arial" w:cs="Arial"/>
          <w:color w:val="FF0000"/>
          <w:sz w:val="20"/>
          <w:szCs w:val="20"/>
        </w:rPr>
      </w:pPr>
    </w:p>
    <w:p w14:paraId="4018B496" w14:textId="6C80420F" w:rsidR="00BF5B14" w:rsidRDefault="00A646DB" w:rsidP="006C06BC">
      <w:pPr>
        <w:pStyle w:val="Prrafodelista"/>
        <w:numPr>
          <w:ilvl w:val="0"/>
          <w:numId w:val="8"/>
        </w:numPr>
        <w:spacing w:after="0" w:line="240" w:lineRule="auto"/>
        <w:ind w:left="426" w:hanging="284"/>
        <w:rPr>
          <w:rFonts w:ascii="Arial" w:hAnsi="Arial" w:cs="Arial"/>
          <w:sz w:val="20"/>
          <w:szCs w:val="20"/>
        </w:rPr>
      </w:pPr>
      <w:r w:rsidRPr="00FF2E1B">
        <w:rPr>
          <w:rFonts w:ascii="Arial" w:hAnsi="Arial" w:cs="Arial"/>
          <w:sz w:val="20"/>
          <w:szCs w:val="20"/>
        </w:rPr>
        <w:t>Flujograma</w:t>
      </w:r>
    </w:p>
    <w:p w14:paraId="4E8C5AA0" w14:textId="77777777" w:rsidR="00FF2E1B" w:rsidRPr="00FF2E1B" w:rsidRDefault="00FF2E1B" w:rsidP="00FF2E1B">
      <w:pPr>
        <w:pStyle w:val="Prrafodelista"/>
        <w:spacing w:after="0" w:line="240" w:lineRule="auto"/>
        <w:ind w:left="426"/>
        <w:rPr>
          <w:rFonts w:ascii="Arial" w:hAnsi="Arial" w:cs="Arial"/>
          <w:sz w:val="20"/>
          <w:szCs w:val="20"/>
        </w:rPr>
      </w:pPr>
    </w:p>
    <w:tbl>
      <w:tblPr>
        <w:tblStyle w:val="Tablaconcuadrcula4"/>
        <w:tblW w:w="9781" w:type="dxa"/>
        <w:tblInd w:w="137" w:type="dxa"/>
        <w:tblLook w:val="04A0" w:firstRow="1" w:lastRow="0" w:firstColumn="1" w:lastColumn="0" w:noHBand="0" w:noVBand="1"/>
      </w:tblPr>
      <w:tblGrid>
        <w:gridCol w:w="1722"/>
        <w:gridCol w:w="8059"/>
      </w:tblGrid>
      <w:tr w:rsidR="00BF5B14" w:rsidRPr="005C10B0" w14:paraId="54C5F08D" w14:textId="77777777" w:rsidTr="00FF2E1B">
        <w:tc>
          <w:tcPr>
            <w:tcW w:w="9781" w:type="dxa"/>
            <w:gridSpan w:val="2"/>
          </w:tcPr>
          <w:p w14:paraId="17BD5080" w14:textId="77777777" w:rsidR="00BF5B14" w:rsidRPr="005C10B0" w:rsidRDefault="00BF5B14" w:rsidP="00BF5B14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>FLUJOGRAMA generación de campañas informativas de apoyo para plataformas web y otros medios de comunicación para usuarios externos de la Dirección General de Sanidad Militar</w:t>
            </w:r>
          </w:p>
        </w:tc>
      </w:tr>
      <w:tr w:rsidR="00BF5B14" w:rsidRPr="005C10B0" w14:paraId="0D7A51A2" w14:textId="77777777" w:rsidTr="00FF2E1B">
        <w:trPr>
          <w:cantSplit/>
          <w:trHeight w:val="1432"/>
        </w:trPr>
        <w:tc>
          <w:tcPr>
            <w:tcW w:w="1722" w:type="dxa"/>
            <w:textDirection w:val="btLr"/>
          </w:tcPr>
          <w:p w14:paraId="48AA37F3" w14:textId="203AC267" w:rsidR="00BF5B14" w:rsidRPr="005C10B0" w:rsidRDefault="00BF5B14" w:rsidP="00BF5B14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>Subdirección coordinación o área que solicita.</w:t>
            </w:r>
          </w:p>
        </w:tc>
        <w:tc>
          <w:tcPr>
            <w:tcW w:w="8059" w:type="dxa"/>
          </w:tcPr>
          <w:p w14:paraId="4531403E" w14:textId="77777777" w:rsidR="00BF5B14" w:rsidRPr="005C10B0" w:rsidRDefault="00BF5B14" w:rsidP="00BF5B1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7BAB29B" wp14:editId="1062AE14">
                      <wp:simplePos x="0" y="0"/>
                      <wp:positionH relativeFrom="column">
                        <wp:posOffset>1508125</wp:posOffset>
                      </wp:positionH>
                      <wp:positionV relativeFrom="paragraph">
                        <wp:posOffset>1504315</wp:posOffset>
                      </wp:positionV>
                      <wp:extent cx="312420" cy="941070"/>
                      <wp:effectExtent l="76200" t="76200" r="0" b="30480"/>
                      <wp:wrapNone/>
                      <wp:docPr id="31" name="Conector: angular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2420" cy="941070"/>
                              </a:xfrm>
                              <a:prstGeom prst="bentConnector3">
                                <a:avLst>
                                  <a:gd name="adj1" fmla="val -18925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52F6D07F">
                    <v:shapetype id="_x0000_t34" coordsize="21600,21600" o:oned="t" filled="f" o:spt="34" adj="10800" path="m,l@0,0@0,21600,21600,21600e" w14:anchorId="79CC338C">
                      <v:stroke joinstyle="miter"/>
                      <v:formulas>
                        <v:f eqn="val #0"/>
                      </v:formulas>
                      <v:path fillok="f" arrowok="t" o:connecttype="none"/>
                      <v:handles>
                        <v:h position="#0,center"/>
                      </v:handles>
                      <o:lock v:ext="edit" shapetype="t"/>
                    </v:shapetype>
                    <v:shape id="Conector: angular 31" style="position:absolute;margin-left:118.75pt;margin-top:118.45pt;width:24.6pt;height:74.1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" strokeweight=".5pt" type="#_x0000_t34" adj="-40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">
                      <v:stroke endarrow="block"/>
                    </v:shape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34BCF541" wp14:editId="50199D19">
                      <wp:simplePos x="0" y="0"/>
                      <wp:positionH relativeFrom="column">
                        <wp:posOffset>1878965</wp:posOffset>
                      </wp:positionH>
                      <wp:positionV relativeFrom="paragraph">
                        <wp:posOffset>1107440</wp:posOffset>
                      </wp:positionV>
                      <wp:extent cx="1266825" cy="619125"/>
                      <wp:effectExtent l="0" t="0" r="9525" b="28575"/>
                      <wp:wrapNone/>
                      <wp:docPr id="19" name="Grupo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6825" cy="619125"/>
                                <a:chOff x="0" y="0"/>
                                <a:chExt cx="1266825" cy="619125"/>
                              </a:xfrm>
                            </wpg:grpSpPr>
                            <wps:wsp>
                              <wps:cNvPr id="20" name="Proceso 16"/>
                              <wps:cNvSpPr/>
                              <wps:spPr>
                                <a:xfrm>
                                  <a:off x="0" y="0"/>
                                  <a:ext cx="1263015" cy="61912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7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7150"/>
                                  <a:ext cx="126682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65D6AE34" w14:textId="77777777" w:rsidR="00BF5B14" w:rsidRPr="009900B9" w:rsidRDefault="00BF5B14" w:rsidP="00BF5B1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3. Proceso creativo y elaboración de la campaña.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BCF541" id="Grupo 19" o:spid="_x0000_s1026" style="position:absolute;margin-left:147.95pt;margin-top:87.2pt;width:99.75pt;height:48.75pt;z-index:251662336;mso-width-relative:margin;mso-height-relative:margin" coordsize="12668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">
                      <v:shapetype id="_x0000_t109" coordsize="21600,21600" o:spt="109" path="m,l,21600r21600,l21600,xe">
                        <v:stroke joinstyle="miter"/>
                        <v:path gradientshapeok="t" o:connecttype="rect"/>
                      </v:shapetype>
                      <v:shape id="Proceso 16" o:spid="_x0000_s1027" type="#_x0000_t109" style="position:absolute;width:12630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" fillcolor="window" strokecolor="#4472c4" strokeweight="1pt"/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_x0000_s1028" type="#_x0000_t202" style="position:absolute;top:571;width:12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Ycw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Nh8Qx/X+IPkNkvAAAA//8DAFBLAQItABQABgAIAAAAIQDb4fbL7gAAAIUBAAATAAAAAAAAAAAA&#10;AAAAAAAAAABbQ29udGVudF9UeXBlc10ueG1sUEsBAi0AFAAGAAgAAAAhAFr0LFu/AAAAFQEAAAsA&#10;AAAAAAAAAAAAAAAAHwEAAF9yZWxzLy5yZWxzUEsBAi0AFAAGAAgAAAAhAB0FhzDEAAAA2wAAAA8A&#10;AAAAAAAAAAAAAAAABwIAAGRycy9kb3ducmV2LnhtbFBLBQYAAAAAAwADALcAAAD4AgAAAAA=&#10;" filled="f" stroked="f">
                        <v:textbox>
                          <w:txbxContent>
                            <w:p w14:paraId="65D6AE34" w14:textId="77777777" w:rsidR="00BF5B14" w:rsidRPr="009900B9" w:rsidRDefault="00BF5B14" w:rsidP="00BF5B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3. Proceso creativo y elaboración de la campaña.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ACA3CC" wp14:editId="5714892C">
                      <wp:simplePos x="0" y="0"/>
                      <wp:positionH relativeFrom="column">
                        <wp:posOffset>1355090</wp:posOffset>
                      </wp:positionH>
                      <wp:positionV relativeFrom="paragraph">
                        <wp:posOffset>1402715</wp:posOffset>
                      </wp:positionV>
                      <wp:extent cx="466725" cy="9525"/>
                      <wp:effectExtent l="0" t="76200" r="28575" b="85725"/>
                      <wp:wrapNone/>
                      <wp:docPr id="8" name="Conector recto de flech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2E88436D">
                    <v:shapetype id="_x0000_t32" coordsize="21600,21600" o:oned="t" filled="f" o:spt="32" path="m,l21600,21600e" w14:anchorId="3F8782BB">
                      <v:path fillok="f" arrowok="t" o:connecttype="none"/>
                      <o:lock v:ext="edit" shapetype="t"/>
                    </v:shapetype>
                    <v:shape id="Conector recto de flecha 8" style="position:absolute;margin-left:106.7pt;margin-top:110.45pt;width:36.75pt;height:.75pt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">
                      <v:stroke endarrow="block"/>
                    </v:shape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49DF4270" wp14:editId="1504B149">
                      <wp:simplePos x="0" y="0"/>
                      <wp:positionH relativeFrom="column">
                        <wp:posOffset>67945</wp:posOffset>
                      </wp:positionH>
                      <wp:positionV relativeFrom="paragraph">
                        <wp:posOffset>1122680</wp:posOffset>
                      </wp:positionV>
                      <wp:extent cx="1266825" cy="619125"/>
                      <wp:effectExtent l="0" t="0" r="9525" b="28575"/>
                      <wp:wrapNone/>
                      <wp:docPr id="5" name="Grupo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66825" cy="619125"/>
                                <a:chOff x="0" y="0"/>
                                <a:chExt cx="1266825" cy="619125"/>
                              </a:xfrm>
                            </wpg:grpSpPr>
                            <wps:wsp>
                              <wps:cNvPr id="16" name="Proceso 16"/>
                              <wps:cNvSpPr/>
                              <wps:spPr>
                                <a:xfrm>
                                  <a:off x="0" y="0"/>
                                  <a:ext cx="1263015" cy="61912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57150"/>
                                  <a:ext cx="1266825" cy="5048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7E5F0E8" w14:textId="77777777" w:rsidR="00BF5B14" w:rsidRPr="009900B9" w:rsidRDefault="00BF5B14" w:rsidP="00BF5B1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2. Reunión para unificación de objetivos, contenidos y otros aspectos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9DF4270" id="Grupo 5" o:spid="_x0000_s1029" style="position:absolute;margin-left:5.35pt;margin-top:88.4pt;width:99.75pt;height:48.75pt;z-index:251659264;mso-width-relative:margin;mso-height-relative:margin" coordsize="12668,6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">
                      <v:shape id="Proceso 16" o:spid="_x0000_s1030" type="#_x0000_t109" style="position:absolute;width:12630;height:6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" fillcolor="window" strokecolor="#4472c4" strokeweight="1pt"/>
                      <v:shape id="_x0000_s1031" type="#_x0000_t202" style="position:absolute;top:571;width:12668;height:5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" filled="f" stroked="f">
                        <v:textbox>
                          <w:txbxContent>
                            <w:p w14:paraId="77E5F0E8" w14:textId="77777777" w:rsidR="00BF5B14" w:rsidRPr="009900B9" w:rsidRDefault="00BF5B14" w:rsidP="00BF5B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2. Reunión para unificación de objetivos, contenidos y otros aspectos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011F4E4" wp14:editId="7BECB195">
                      <wp:simplePos x="0" y="0"/>
                      <wp:positionH relativeFrom="column">
                        <wp:posOffset>1717040</wp:posOffset>
                      </wp:positionH>
                      <wp:positionV relativeFrom="paragraph">
                        <wp:posOffset>2517775</wp:posOffset>
                      </wp:positionV>
                      <wp:extent cx="466725" cy="9525"/>
                      <wp:effectExtent l="19050" t="57150" r="0" b="85725"/>
                      <wp:wrapNone/>
                      <wp:docPr id="29" name="Conector recto de flecha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rot="10800000" flipV="1">
                                <a:off x="0" y="0"/>
                                <a:ext cx="466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55FB5C60">
                    <v:shape id="Conector recto de flecha 29" style="position:absolute;margin-left:135.2pt;margin-top:198.25pt;width:36.75pt;height:.75pt;rotation:180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" w14:anchorId="4E22C4EB">
                      <v:stroke endarrow="block"/>
                    </v:shape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42658A8E" wp14:editId="4C8132F1">
                      <wp:simplePos x="0" y="0"/>
                      <wp:positionH relativeFrom="column">
                        <wp:posOffset>1278255</wp:posOffset>
                      </wp:positionH>
                      <wp:positionV relativeFrom="paragraph">
                        <wp:posOffset>2427605</wp:posOffset>
                      </wp:positionV>
                      <wp:extent cx="357505" cy="222885"/>
                      <wp:effectExtent l="0" t="0" r="23495" b="5715"/>
                      <wp:wrapNone/>
                      <wp:docPr id="24" name="Grupo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7505" cy="222885"/>
                                <a:chOff x="-5609" y="0"/>
                                <a:chExt cx="358034" cy="223282"/>
                              </a:xfrm>
                            </wpg:grpSpPr>
                            <wps:wsp>
                              <wps:cNvPr id="25" name="Proceso 16"/>
                              <wps:cNvSpPr/>
                              <wps:spPr>
                                <a:xfrm>
                                  <a:off x="0" y="16830"/>
                                  <a:ext cx="352425" cy="20002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6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5609" y="0"/>
                                  <a:ext cx="326714" cy="223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4B57E353" w14:textId="77777777" w:rsidR="00BF5B14" w:rsidRPr="009900B9" w:rsidRDefault="00BF5B14" w:rsidP="00BF5B14">
                                    <w:pPr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 w:rsidRPr="00F34567">
                                      <w:rPr>
                                        <w:sz w:val="14"/>
                                        <w:szCs w:val="14"/>
                                      </w:rPr>
                                      <w:t>N</w:t>
                                    </w: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o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2658A8E" id="Grupo 24" o:spid="_x0000_s1032" style="position:absolute;margin-left:100.65pt;margin-top:191.15pt;width:28.15pt;height:17.55pt;z-index:251665408;mso-width-relative:margin" coordorigin="-5609" coordsize="358034,22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">
                      <v:shape id="Proceso 16" o:spid="_x0000_s1033" type="#_x0000_t109" style="position:absolute;top:16830;width:352425;height:200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" fillcolor="window" strokecolor="#4472c4" strokeweight="1pt"/>
                      <v:shape id="_x0000_s1034" type="#_x0000_t202" style="position:absolute;left:-5609;width:326714;height:22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      <v:textbox>
                          <w:txbxContent>
                            <w:p w14:paraId="4B57E353" w14:textId="77777777" w:rsidR="00BF5B14" w:rsidRPr="009900B9" w:rsidRDefault="00BF5B14" w:rsidP="00BF5B14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F34567">
                                <w:rPr>
                                  <w:sz w:val="14"/>
                                  <w:szCs w:val="14"/>
                                </w:rPr>
                                <w:t>N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o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38C1AB9" wp14:editId="00E9F684">
                      <wp:simplePos x="0" y="0"/>
                      <wp:positionH relativeFrom="column">
                        <wp:posOffset>2848610</wp:posOffset>
                      </wp:positionH>
                      <wp:positionV relativeFrom="paragraph">
                        <wp:posOffset>2501265</wp:posOffset>
                      </wp:positionV>
                      <wp:extent cx="466725" cy="9525"/>
                      <wp:effectExtent l="0" t="76200" r="28575" b="85725"/>
                      <wp:wrapNone/>
                      <wp:docPr id="28" name="Conector recto de flecha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66725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66B9F6B9">
                    <v:shape id="Conector recto de flecha 28" style="position:absolute;margin-left:224.3pt;margin-top:196.95pt;width:36.75pt;height:.7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a7ebb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" w14:anchorId="54EC9416">
                      <v:stroke endarrow="block"/>
                    </v:shape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2AA2C81F" wp14:editId="41E42082">
                      <wp:simplePos x="0" y="0"/>
                      <wp:positionH relativeFrom="column">
                        <wp:posOffset>3388995</wp:posOffset>
                      </wp:positionH>
                      <wp:positionV relativeFrom="paragraph">
                        <wp:posOffset>2388235</wp:posOffset>
                      </wp:positionV>
                      <wp:extent cx="352425" cy="222885"/>
                      <wp:effectExtent l="0" t="0" r="28575" b="5715"/>
                      <wp:wrapNone/>
                      <wp:docPr id="23" name="Grupo 2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52425" cy="222885"/>
                                <a:chOff x="0" y="0"/>
                                <a:chExt cx="352425" cy="223282"/>
                              </a:xfrm>
                            </wpg:grpSpPr>
                            <wps:wsp>
                              <wps:cNvPr id="21" name="Proceso 16"/>
                              <wps:cNvSpPr/>
                              <wps:spPr>
                                <a:xfrm>
                                  <a:off x="0" y="16830"/>
                                  <a:ext cx="352425" cy="200025"/>
                                </a:xfrm>
                                <a:prstGeom prst="flowChartProcess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2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4879" y="0"/>
                                  <a:ext cx="276225" cy="22328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5B8C87D" w14:textId="77777777" w:rsidR="00BF5B14" w:rsidRPr="009900B9" w:rsidRDefault="00BF5B14" w:rsidP="00BF5B1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</w:rPr>
                                      <w:t>Si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A2C81F" id="Grupo 23" o:spid="_x0000_s1035" style="position:absolute;margin-left:266.85pt;margin-top:188.05pt;width:27.75pt;height:17.55pt;z-index:251664384" coordsize="352425,2232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">
                      <v:shape id="Proceso 16" o:spid="_x0000_s1036" type="#_x0000_t109" style="position:absolute;top:16830;width:352425;height:20002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" fillcolor="window" strokecolor="#4472c4" strokeweight="1pt"/>
                      <v:shape id="_x0000_s1037" type="#_x0000_t202" style="position:absolute;left:44879;width:276225;height:223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iSowgAAANs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" filled="f" stroked="f">
                        <v:textbox>
                          <w:txbxContent>
                            <w:p w14:paraId="05B8C87D" w14:textId="77777777" w:rsidR="00BF5B14" w:rsidRPr="009900B9" w:rsidRDefault="00BF5B14" w:rsidP="00BF5B14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Si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67BFF8FF" wp14:editId="4AC04805">
                      <wp:simplePos x="0" y="0"/>
                      <wp:positionH relativeFrom="column">
                        <wp:posOffset>2161540</wp:posOffset>
                      </wp:positionH>
                      <wp:positionV relativeFrom="paragraph">
                        <wp:posOffset>2223135</wp:posOffset>
                      </wp:positionV>
                      <wp:extent cx="704850" cy="581025"/>
                      <wp:effectExtent l="0" t="19050" r="19050" b="47625"/>
                      <wp:wrapNone/>
                      <wp:docPr id="17" name="Grupo 1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04850" cy="581025"/>
                                <a:chOff x="0" y="0"/>
                                <a:chExt cx="704850" cy="581025"/>
                              </a:xfrm>
                            </wpg:grpSpPr>
                            <wps:wsp>
                              <wps:cNvPr id="14" name="Decisión 13"/>
                              <wps:cNvSpPr/>
                              <wps:spPr>
                                <a:xfrm>
                                  <a:off x="9525" y="0"/>
                                  <a:ext cx="672813" cy="581025"/>
                                </a:xfrm>
                                <a:prstGeom prst="flowChartDecision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90500"/>
                                  <a:ext cx="704850" cy="2381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1CF01504" w14:textId="77777777" w:rsidR="00BF5B14" w:rsidRPr="00307D61" w:rsidRDefault="00BF5B14" w:rsidP="00BF5B14">
                                    <w:pPr>
                                      <w:jc w:val="center"/>
                                      <w:rPr>
                                        <w:sz w:val="14"/>
                                        <w:szCs w:val="14"/>
                                      </w:rPr>
                                    </w:pPr>
                                    <w:r w:rsidRPr="00307D61">
                                      <w:rPr>
                                        <w:sz w:val="14"/>
                                        <w:szCs w:val="14"/>
                                      </w:rPr>
                                      <w:t>4.Verificación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BFF8FF" id="Grupo 17" o:spid="_x0000_s1038" style="position:absolute;margin-left:170.2pt;margin-top:175.05pt;width:55.5pt;height:45.75pt;z-index:251663360" coordsize="7048,5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">
                      <v:shapetype id="_x0000_t110" coordsize="21600,21600" o:spt="110" path="m10800,l,10800,10800,21600,21600,10800xe">
                        <v:stroke joinstyle="miter"/>
                        <v:path gradientshapeok="t" o:connecttype="rect" textboxrect="5400,5400,16200,16200"/>
                      </v:shapetype>
                      <v:shape id="Decisión 13" o:spid="_x0000_s1039" type="#_x0000_t110" style="position:absolute;left:95;width:6728;height:58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" fillcolor="window" strokecolor="#4472c4" strokeweight="1pt"/>
                      <v:shape id="_x0000_s1040" type="#_x0000_t202" style="position:absolute;top:1905;width:7048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      <v:textbox>
                          <w:txbxContent>
                            <w:p w14:paraId="1CF01504" w14:textId="77777777" w:rsidR="00BF5B14" w:rsidRPr="00307D61" w:rsidRDefault="00BF5B14" w:rsidP="00BF5B14">
                              <w:pPr>
                                <w:jc w:val="center"/>
                                <w:rPr>
                                  <w:sz w:val="14"/>
                                  <w:szCs w:val="14"/>
                                </w:rPr>
                              </w:pPr>
                              <w:r w:rsidRPr="00307D61">
                                <w:rPr>
                                  <w:sz w:val="14"/>
                                  <w:szCs w:val="14"/>
                                </w:rPr>
                                <w:t>4.Verificación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4D97CB8C" wp14:editId="53688AA2">
                      <wp:simplePos x="0" y="0"/>
                      <wp:positionH relativeFrom="column">
                        <wp:posOffset>58420</wp:posOffset>
                      </wp:positionH>
                      <wp:positionV relativeFrom="paragraph">
                        <wp:posOffset>41910</wp:posOffset>
                      </wp:positionV>
                      <wp:extent cx="1285875" cy="1038225"/>
                      <wp:effectExtent l="0" t="0" r="28575" b="47625"/>
                      <wp:wrapNone/>
                      <wp:docPr id="7" name="Gru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85875" cy="1038225"/>
                                <a:chOff x="0" y="0"/>
                                <a:chExt cx="1285875" cy="1038225"/>
                              </a:xfrm>
                            </wpg:grpSpPr>
                            <wpg:grpSp>
                              <wpg:cNvPr id="2" name="Grupo 2"/>
                              <wpg:cNvGrpSpPr/>
                              <wpg:grpSpPr>
                                <a:xfrm>
                                  <a:off x="0" y="0"/>
                                  <a:ext cx="1285875" cy="581025"/>
                                  <a:chOff x="0" y="0"/>
                                  <a:chExt cx="675502" cy="345989"/>
                                </a:xfrm>
                              </wpg:grpSpPr>
                              <wps:wsp>
                                <wps:cNvPr id="6" name="Elipse 6"/>
                                <wps:cNvSpPr/>
                                <wps:spPr>
                                  <a:xfrm>
                                    <a:off x="0" y="0"/>
                                    <a:ext cx="675502" cy="345989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rgbClr val="4472C4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17" name="Cuadro de texto 2"/>
                                <wps:cNvSpPr txBox="1">
                                  <a:spLocks noChangeArrowheads="1"/>
                                </wps:cNvSpPr>
                                <wps:spPr bwMode="auto">
                                  <a:xfrm>
                                    <a:off x="76200" y="47625"/>
                                    <a:ext cx="552450" cy="2571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14:paraId="4162F75F" w14:textId="77777777" w:rsidR="00BF5B14" w:rsidRPr="009900B9" w:rsidRDefault="00BF5B14" w:rsidP="00BF5B14">
                                      <w:pPr>
                                        <w:jc w:val="center"/>
                                        <w:rPr>
                                          <w:sz w:val="16"/>
                                          <w:szCs w:val="16"/>
                                        </w:rPr>
                                      </w:pPr>
                                      <w:r>
                                        <w:rPr>
                                          <w:sz w:val="16"/>
                                          <w:szCs w:val="16"/>
                                        </w:rPr>
                                        <w:t xml:space="preserve">1. </w:t>
                                      </w:r>
                                      <w:r w:rsidRPr="009900B9">
                                        <w:rPr>
                                          <w:sz w:val="16"/>
                                          <w:szCs w:val="16"/>
                                        </w:rPr>
                                        <w:t>Identificación de necesidad y solicitud</w:t>
                                      </w: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>
                                  <a:noAutofit/>
                                </wps:bodyPr>
                              </wps:wsp>
                            </wpg:grpSp>
                            <wps:wsp>
                              <wps:cNvPr id="18" name="Conector recto de flecha 18"/>
                              <wps:cNvCnPr/>
                              <wps:spPr>
                                <a:xfrm rot="5400000" flipV="1">
                                  <a:off x="409575" y="800100"/>
                                  <a:ext cx="466725" cy="9525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 cap="flat" cmpd="sng" algn="ctr">
                                  <a:solidFill>
                                    <a:srgbClr val="4F81BD">
                                      <a:shade val="95000"/>
                                      <a:satMod val="105000"/>
                                    </a:srgbClr>
                                  </a:solidFill>
                                  <a:prstDash val="solid"/>
                                  <a:tailEnd type="triangle"/>
                                </a:ln>
                                <a:effectLst/>
                              </wps:spPr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D97CB8C" id="Grupo 7" o:spid="_x0000_s1041" style="position:absolute;margin-left:4.6pt;margin-top:3.3pt;width:101.25pt;height:81.75pt;z-index:251660288" coordsize="12858,10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">
                      <v:group id="Grupo 2" o:spid="_x0000_s1042" style="position:absolute;width:12858;height:5810" coordsize="6755,34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    <v:oval id="Elipse 6" o:spid="_x0000_s1043" style="position:absolute;width:6755;height:3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" fillcolor="window" strokecolor="#4472c4" strokeweight="1pt">
                          <v:stroke joinstyle="miter"/>
                        </v:oval>
                        <v:shape id="_x0000_s1044" type="#_x0000_t202" style="position:absolute;left:762;top:476;width:552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        <v:textbox>
                            <w:txbxContent>
                              <w:p w14:paraId="4162F75F" w14:textId="77777777" w:rsidR="00BF5B14" w:rsidRPr="009900B9" w:rsidRDefault="00BF5B14" w:rsidP="00BF5B14">
                                <w:pPr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 w:val="16"/>
                                    <w:szCs w:val="16"/>
                                  </w:rPr>
                                  <w:t xml:space="preserve">1. </w:t>
                                </w:r>
                                <w:r w:rsidRPr="009900B9">
                                  <w:rPr>
                                    <w:sz w:val="16"/>
                                    <w:szCs w:val="16"/>
                                  </w:rPr>
                                  <w:t>Identificación de necesidad y solicitud</w:t>
                                </w:r>
                              </w:p>
                            </w:txbxContent>
                          </v:textbox>
                        </v:shape>
                      </v:group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Conector recto de flecha 18" o:spid="_x0000_s1045" type="#_x0000_t32" style="position:absolute;left:4095;top:8001;width:4667;height:96;rotation:-9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" strokecolor="#4a7ebb">
                        <v:stroke endarrow="block"/>
                      </v:shape>
                    </v:group>
                  </w:pict>
                </mc:Fallback>
              </mc:AlternateContent>
            </w:r>
          </w:p>
        </w:tc>
      </w:tr>
      <w:tr w:rsidR="00BF5B14" w:rsidRPr="005C10B0" w14:paraId="141A86BA" w14:textId="77777777" w:rsidTr="00FF2E1B">
        <w:trPr>
          <w:cantSplit/>
          <w:trHeight w:val="1689"/>
        </w:trPr>
        <w:tc>
          <w:tcPr>
            <w:tcW w:w="1722" w:type="dxa"/>
            <w:textDirection w:val="btLr"/>
          </w:tcPr>
          <w:p w14:paraId="289A75CA" w14:textId="77777777" w:rsidR="00BF5B14" w:rsidRPr="005C10B0" w:rsidRDefault="00BF5B14" w:rsidP="00BF5B14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Solicitante + Área de Comunicaciones Estratégicas y Gestión del Cambio </w:t>
            </w:r>
          </w:p>
        </w:tc>
        <w:tc>
          <w:tcPr>
            <w:tcW w:w="8059" w:type="dxa"/>
          </w:tcPr>
          <w:p w14:paraId="48A59A3A" w14:textId="77777777" w:rsidR="00BF5B14" w:rsidRPr="005C10B0" w:rsidRDefault="00BF5B14" w:rsidP="00BF5B1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C9B3B58" wp14:editId="1A409EA6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813435</wp:posOffset>
                      </wp:positionV>
                      <wp:extent cx="6350" cy="454025"/>
                      <wp:effectExtent l="76200" t="0" r="69850" b="60325"/>
                      <wp:wrapNone/>
                      <wp:docPr id="33" name="Conector recto de flecha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350" cy="454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6C1EA7CE">
                    <v:shape id="Conector recto de flecha 33" style="position:absolute;margin-left:197.6pt;margin-top:64.05pt;width:.5pt;height:35.75pt;flip:x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" w14:anchorId="7CAB1A4C">
                      <v:stroke joinstyle="miter" endarrow="block"/>
                    </v:shape>
                  </w:pict>
                </mc:Fallback>
              </mc:AlternateContent>
            </w:r>
          </w:p>
        </w:tc>
      </w:tr>
      <w:tr w:rsidR="00BF5B14" w:rsidRPr="005C10B0" w14:paraId="7C5FBEB6" w14:textId="77777777" w:rsidTr="00FF2E1B">
        <w:trPr>
          <w:cantSplit/>
          <w:trHeight w:val="1547"/>
        </w:trPr>
        <w:tc>
          <w:tcPr>
            <w:tcW w:w="1722" w:type="dxa"/>
            <w:textDirection w:val="btLr"/>
          </w:tcPr>
          <w:p w14:paraId="58AF5760" w14:textId="77777777" w:rsidR="00BF5B14" w:rsidRPr="005C10B0" w:rsidRDefault="00BF5B14" w:rsidP="00BF5B14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 xml:space="preserve">Director General de Sanidad Militar o </w:t>
            </w:r>
            <w:proofErr w:type="gramStart"/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>Subdirector</w:t>
            </w:r>
            <w:proofErr w:type="gramEnd"/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059" w:type="dxa"/>
          </w:tcPr>
          <w:p w14:paraId="59B7D47E" w14:textId="77777777" w:rsidR="00BF5B14" w:rsidRPr="005C10B0" w:rsidRDefault="00BF5B14" w:rsidP="00BF5B14">
            <w:pPr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C130D90" wp14:editId="41FC1D30">
                      <wp:simplePos x="0" y="0"/>
                      <wp:positionH relativeFrom="column">
                        <wp:posOffset>3566795</wp:posOffset>
                      </wp:positionH>
                      <wp:positionV relativeFrom="paragraph">
                        <wp:posOffset>636270</wp:posOffset>
                      </wp:positionV>
                      <wp:extent cx="0" cy="682625"/>
                      <wp:effectExtent l="76200" t="0" r="95250" b="60325"/>
                      <wp:wrapNone/>
                      <wp:docPr id="34" name="Conector recto de flecha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6826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59BDDCE2">
                    <v:shape id="Conector recto de flecha 34" style="position:absolute;margin-left:280.85pt;margin-top:50.1pt;width:0;height:53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" w14:anchorId="12292BDF">
                      <v:stroke joinstyle="miter" endarrow="block"/>
                    </v:shape>
                  </w:pict>
                </mc:Fallback>
              </mc:AlternateContent>
            </w:r>
          </w:p>
        </w:tc>
      </w:tr>
      <w:tr w:rsidR="00BF5B14" w:rsidRPr="005C10B0" w14:paraId="34979EFA" w14:textId="77777777" w:rsidTr="00FF2E1B">
        <w:trPr>
          <w:cantSplit/>
          <w:trHeight w:val="1838"/>
        </w:trPr>
        <w:tc>
          <w:tcPr>
            <w:tcW w:w="1722" w:type="dxa"/>
            <w:textDirection w:val="btLr"/>
          </w:tcPr>
          <w:p w14:paraId="00243D43" w14:textId="77777777" w:rsidR="00BF5B14" w:rsidRPr="005C10B0" w:rsidRDefault="00BF5B14" w:rsidP="00BF5B14">
            <w:pPr>
              <w:ind w:left="113" w:right="113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sz w:val="20"/>
                <w:szCs w:val="20"/>
                <w:lang w:eastAsia="en-US"/>
              </w:rPr>
              <w:t>Área de Comunicaciones Estratégicas y Gestión del Cambio</w:t>
            </w:r>
          </w:p>
        </w:tc>
        <w:tc>
          <w:tcPr>
            <w:tcW w:w="8059" w:type="dxa"/>
          </w:tcPr>
          <w:p w14:paraId="094EF19C" w14:textId="77777777" w:rsidR="00BF5B14" w:rsidRPr="005C10B0" w:rsidRDefault="00BF5B14" w:rsidP="00BF5B14">
            <w:pPr>
              <w:rPr>
                <w:rFonts w:ascii="Arial" w:eastAsia="Calibri" w:hAnsi="Arial" w:cs="Arial"/>
                <w:noProof/>
                <w:sz w:val="20"/>
                <w:szCs w:val="20"/>
                <w:lang w:eastAsia="en-US"/>
              </w:rPr>
            </w:pP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FF88609" wp14:editId="7C3B1209">
                      <wp:simplePos x="0" y="0"/>
                      <wp:positionH relativeFrom="column">
                        <wp:posOffset>2182495</wp:posOffset>
                      </wp:positionH>
                      <wp:positionV relativeFrom="paragraph">
                        <wp:posOffset>523875</wp:posOffset>
                      </wp:positionV>
                      <wp:extent cx="723900" cy="9525"/>
                      <wp:effectExtent l="38100" t="76200" r="0" b="85725"/>
                      <wp:wrapNone/>
                      <wp:docPr id="12" name="Conector recto de flecha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723900" cy="95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4472C4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>
                  <w:pict w14:anchorId="39E58CD6">
                    <v:shape id="Conector recto de flecha 12" style="position:absolute;margin-left:171.85pt;margin-top:41.25pt;width:57pt;height:.75pt;flip:x y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4472c4" strokeweight=".5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" w14:anchorId="62DEAA69">
                      <v:stroke joinstyle="miter" endarrow="block"/>
                    </v:shape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12FCC66" wp14:editId="21C1128A">
                      <wp:simplePos x="0" y="0"/>
                      <wp:positionH relativeFrom="column">
                        <wp:posOffset>978535</wp:posOffset>
                      </wp:positionH>
                      <wp:positionV relativeFrom="paragraph">
                        <wp:posOffset>290830</wp:posOffset>
                      </wp:positionV>
                      <wp:extent cx="1196688" cy="495300"/>
                      <wp:effectExtent l="0" t="0" r="22860" b="19050"/>
                      <wp:wrapNone/>
                      <wp:docPr id="36" name="Grupo 3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196688" cy="495300"/>
                                <a:chOff x="0" y="0"/>
                                <a:chExt cx="675502" cy="345989"/>
                              </a:xfrm>
                            </wpg:grpSpPr>
                            <wps:wsp>
                              <wps:cNvPr id="37" name="Elipse 37"/>
                              <wps:cNvSpPr/>
                              <wps:spPr>
                                <a:xfrm>
                                  <a:off x="0" y="0"/>
                                  <a:ext cx="675502" cy="345989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rgbClr val="4472C4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38" name="Cuadro de texto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6200" y="47625"/>
                                  <a:ext cx="55245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0CB8C4D7" w14:textId="77777777" w:rsidR="00BF5B14" w:rsidRPr="00D82C18" w:rsidRDefault="00BF5B14" w:rsidP="00BF5B14">
                                    <w:pPr>
                                      <w:jc w:val="center"/>
                                      <w:rPr>
                                        <w:sz w:val="16"/>
                                        <w:szCs w:val="16"/>
                                        <w:lang w:val="es-ES"/>
                                      </w:rPr>
                                    </w:pPr>
                                    <w:r>
                                      <w:rPr>
                                        <w:sz w:val="16"/>
                                        <w:szCs w:val="16"/>
                                        <w:lang w:val="es-ES"/>
                                      </w:rPr>
                                      <w:t>6.</w:t>
                                    </w:r>
                                    <w:r w:rsidRPr="00D82C18">
                                      <w:rPr>
                                        <w:sz w:val="16"/>
                                        <w:szCs w:val="16"/>
                                        <w:lang w:val="es-ES"/>
                                      </w:rPr>
                                      <w:t>Monitoreo de plataformas digitales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12FCC66" id="Grupo 36" o:spid="_x0000_s1046" style="position:absolute;margin-left:77.05pt;margin-top:22.9pt;width:94.25pt;height:39pt;z-index:251671552;mso-width-relative:margin;mso-height-relative:margin" coordsize="6755,3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">
                      <v:oval id="Elipse 37" o:spid="_x0000_s1047" style="position:absolute;width:6755;height:345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" fillcolor="window" strokecolor="#4472c4" strokeweight="1pt">
                        <v:stroke joinstyle="miter"/>
                      </v:oval>
                      <v:shape id="_x0000_s1048" type="#_x0000_t202" style="position:absolute;left:762;top:476;width:5524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" filled="f" stroked="f">
                        <v:textbox>
                          <w:txbxContent>
                            <w:p w14:paraId="0CB8C4D7" w14:textId="77777777" w:rsidR="00BF5B14" w:rsidRPr="00D82C18" w:rsidRDefault="00BF5B14" w:rsidP="00BF5B14">
                              <w:pPr>
                                <w:jc w:val="center"/>
                                <w:rPr>
                                  <w:sz w:val="16"/>
                                  <w:szCs w:val="16"/>
                                  <w:lang w:val="es-ES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  <w:lang w:val="es-ES"/>
                                </w:rPr>
                                <w:t>6.</w:t>
                              </w:r>
                              <w:r w:rsidRPr="00D82C18">
                                <w:rPr>
                                  <w:sz w:val="16"/>
                                  <w:szCs w:val="16"/>
                                  <w:lang w:val="es-ES"/>
                                </w:rPr>
                                <w:t>Monitoreo de plataformas digitales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5C10B0">
              <w:rPr>
                <w:rFonts w:ascii="Arial" w:eastAsia="Calibri" w:hAnsi="Arial" w:cs="Arial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6F0F56E" wp14:editId="65042BE7">
                      <wp:simplePos x="0" y="0"/>
                      <wp:positionH relativeFrom="margin">
                        <wp:posOffset>2896870</wp:posOffset>
                      </wp:positionH>
                      <wp:positionV relativeFrom="paragraph">
                        <wp:posOffset>361950</wp:posOffset>
                      </wp:positionV>
                      <wp:extent cx="1266825" cy="342900"/>
                      <wp:effectExtent l="0" t="0" r="28575" b="19050"/>
                      <wp:wrapNone/>
                      <wp:docPr id="4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66825" cy="3429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4472C4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76430F7" w14:textId="77777777" w:rsidR="00BF5B14" w:rsidRPr="009900B9" w:rsidRDefault="00BF5B14" w:rsidP="00BF5B1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</w:rPr>
                                    <w:t>5. Implementación de la campaña.</w:t>
                                  </w:r>
                                </w:p>
                                <w:p w14:paraId="49B74ACC" w14:textId="77777777" w:rsidR="00BF5B14" w:rsidRPr="009900B9" w:rsidRDefault="00BF5B14" w:rsidP="00BF5B14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F0F56E" id="Cuadro de texto 2" o:spid="_x0000_s1049" type="#_x0000_t202" style="position:absolute;margin-left:228.1pt;margin-top:28.5pt;width:99.75pt;height:27pt;z-index:25167257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" filled="f" strokecolor="#4472c4">
                      <v:textbox>
                        <w:txbxContent>
                          <w:p w14:paraId="276430F7" w14:textId="77777777" w:rsidR="00BF5B14" w:rsidRPr="009900B9" w:rsidRDefault="00BF5B14" w:rsidP="00BF5B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5. Implementación de la campaña.</w:t>
                            </w:r>
                          </w:p>
                          <w:p w14:paraId="49B74ACC" w14:textId="77777777" w:rsidR="00BF5B14" w:rsidRPr="009900B9" w:rsidRDefault="00BF5B14" w:rsidP="00BF5B14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</w:tbl>
    <w:p w14:paraId="2B3F8B2D" w14:textId="3BC0E201" w:rsidR="008B0A98" w:rsidRPr="005C10B0" w:rsidRDefault="008B0A98" w:rsidP="00506F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7CCECD" w14:textId="1D6B885E" w:rsidR="00865086" w:rsidRPr="005C10B0" w:rsidRDefault="00865086" w:rsidP="00506FE2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356E08" w14:textId="77777777" w:rsidR="00A646DB" w:rsidRPr="005C10B0" w:rsidRDefault="00A646DB" w:rsidP="007F7C42">
      <w:pPr>
        <w:pStyle w:val="Prrafodelista"/>
        <w:numPr>
          <w:ilvl w:val="0"/>
          <w:numId w:val="8"/>
        </w:numPr>
        <w:spacing w:after="0" w:line="240" w:lineRule="auto"/>
        <w:ind w:left="567" w:hanging="425"/>
        <w:rPr>
          <w:rFonts w:ascii="Arial" w:hAnsi="Arial" w:cs="Arial"/>
          <w:sz w:val="20"/>
          <w:szCs w:val="20"/>
        </w:rPr>
      </w:pPr>
      <w:r w:rsidRPr="005C10B0">
        <w:rPr>
          <w:rFonts w:ascii="Arial" w:hAnsi="Arial" w:cs="Arial"/>
          <w:sz w:val="20"/>
          <w:szCs w:val="20"/>
        </w:rPr>
        <w:t>Documentos y registros relacionados</w:t>
      </w:r>
    </w:p>
    <w:p w14:paraId="274868A3" w14:textId="77777777" w:rsidR="004B4261" w:rsidRPr="005C10B0" w:rsidRDefault="004B4261" w:rsidP="001B5661">
      <w:pPr>
        <w:spacing w:after="0" w:line="240" w:lineRule="auto"/>
        <w:jc w:val="both"/>
        <w:rPr>
          <w:rFonts w:ascii="Arial" w:hAnsi="Arial" w:cs="Arial"/>
          <w:color w:val="0070C0"/>
          <w:sz w:val="20"/>
          <w:szCs w:val="20"/>
        </w:rPr>
      </w:pPr>
    </w:p>
    <w:tbl>
      <w:tblPr>
        <w:tblStyle w:val="Tablaconcuadrcula"/>
        <w:tblW w:w="0" w:type="auto"/>
        <w:tblInd w:w="426" w:type="dxa"/>
        <w:tblBorders>
          <w:top w:val="dotted" w:sz="4" w:space="0" w:color="000000" w:themeColor="text1"/>
          <w:left w:val="dotted" w:sz="4" w:space="0" w:color="000000" w:themeColor="text1"/>
          <w:bottom w:val="dotted" w:sz="4" w:space="0" w:color="000000" w:themeColor="text1"/>
          <w:right w:val="dotted" w:sz="4" w:space="0" w:color="000000" w:themeColor="text1"/>
          <w:insideH w:val="dotted" w:sz="4" w:space="0" w:color="000000" w:themeColor="text1"/>
          <w:insideV w:val="dotted" w:sz="4" w:space="0" w:color="000000" w:themeColor="text1"/>
        </w:tblBorders>
        <w:tblLook w:val="04A0" w:firstRow="1" w:lastRow="0" w:firstColumn="1" w:lastColumn="0" w:noHBand="0" w:noVBand="1"/>
      </w:tblPr>
      <w:tblGrid>
        <w:gridCol w:w="845"/>
        <w:gridCol w:w="8498"/>
      </w:tblGrid>
      <w:tr w:rsidR="007217C7" w:rsidRPr="005C10B0" w14:paraId="11B8EED8" w14:textId="77777777" w:rsidTr="00422268">
        <w:trPr>
          <w:trHeight w:val="218"/>
        </w:trPr>
        <w:tc>
          <w:tcPr>
            <w:tcW w:w="845" w:type="dxa"/>
          </w:tcPr>
          <w:p w14:paraId="3065A7E3" w14:textId="50ED16EA" w:rsidR="007217C7" w:rsidRPr="005C10B0" w:rsidRDefault="007217C7" w:rsidP="00CF134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5C10B0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10.</w:t>
            </w:r>
            <w:r w:rsidR="00B149B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498" w:type="dxa"/>
          </w:tcPr>
          <w:p w14:paraId="46E6723A" w14:textId="17D6F72D" w:rsidR="00901D32" w:rsidRPr="005C10B0" w:rsidRDefault="00422268" w:rsidP="00422268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5C10B0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Formato acta de reunión DIGSA MDN-COGFM-PROGDOCU-DIGSA-FU.95.1-27</w:t>
            </w:r>
          </w:p>
        </w:tc>
      </w:tr>
      <w:tr w:rsidR="00901D32" w:rsidRPr="005C10B0" w14:paraId="686EEDD8" w14:textId="77777777" w:rsidTr="00430F0E">
        <w:trPr>
          <w:trHeight w:val="335"/>
        </w:trPr>
        <w:tc>
          <w:tcPr>
            <w:tcW w:w="845" w:type="dxa"/>
          </w:tcPr>
          <w:p w14:paraId="1C8B1F0F" w14:textId="1F38BEDE" w:rsidR="00901D32" w:rsidRPr="005C10B0" w:rsidRDefault="00901D32" w:rsidP="00CF134B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498" w:type="dxa"/>
          </w:tcPr>
          <w:p w14:paraId="20333B19" w14:textId="56666EBB" w:rsidR="00901D32" w:rsidRPr="005C10B0" w:rsidRDefault="00430F0E" w:rsidP="00430F0E">
            <w:pPr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Formato s</w:t>
            </w:r>
            <w:r w:rsidRPr="00AC6719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olicitud de Campañas DIGSA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r w:rsidRPr="00DA5C3B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MDN-COGFM-PROCEGC-DIGSA-FU.95.1-4</w:t>
            </w:r>
            <w:r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</w:tr>
    </w:tbl>
    <w:p w14:paraId="4B209893" w14:textId="77777777" w:rsidR="002C2A4E" w:rsidRPr="005C10B0" w:rsidRDefault="002C2A4E" w:rsidP="001B5661">
      <w:pPr>
        <w:spacing w:after="0" w:line="240" w:lineRule="auto"/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3C8A2E39" w14:textId="77777777" w:rsidR="002C2A4E" w:rsidRPr="005C10B0" w:rsidRDefault="002C2A4E" w:rsidP="00DD3178">
      <w:pPr>
        <w:spacing w:after="0" w:line="240" w:lineRule="auto"/>
        <w:ind w:left="426"/>
        <w:jc w:val="both"/>
        <w:rPr>
          <w:rFonts w:ascii="Arial" w:hAnsi="Arial" w:cs="Arial"/>
          <w:bCs/>
          <w:color w:val="0070C0"/>
          <w:sz w:val="20"/>
          <w:szCs w:val="20"/>
        </w:rPr>
      </w:pPr>
    </w:p>
    <w:p w14:paraId="1C1C0CFD" w14:textId="1CA1B505" w:rsidR="009A4A3C" w:rsidRPr="005C10B0" w:rsidRDefault="00B62469" w:rsidP="00DD3178">
      <w:pPr>
        <w:spacing w:after="0" w:line="240" w:lineRule="auto"/>
        <w:ind w:left="426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5C10B0">
        <w:rPr>
          <w:rFonts w:ascii="Arial" w:hAnsi="Arial" w:cs="Arial"/>
          <w:color w:val="808080" w:themeColor="background1" w:themeShade="80"/>
          <w:sz w:val="20"/>
          <w:szCs w:val="20"/>
        </w:rPr>
        <w:t>F</w:t>
      </w:r>
      <w:r w:rsidR="00D8035C" w:rsidRPr="005C10B0">
        <w:rPr>
          <w:rFonts w:ascii="Arial" w:hAnsi="Arial" w:cs="Arial"/>
          <w:color w:val="808080" w:themeColor="background1" w:themeShade="80"/>
          <w:sz w:val="20"/>
          <w:szCs w:val="20"/>
        </w:rPr>
        <w:t>in</w:t>
      </w:r>
      <w:r w:rsidR="002E47FB" w:rsidRPr="005C10B0">
        <w:rPr>
          <w:rFonts w:ascii="Arial" w:hAnsi="Arial" w:cs="Arial"/>
          <w:color w:val="808080" w:themeColor="background1" w:themeShade="80"/>
          <w:sz w:val="20"/>
          <w:szCs w:val="20"/>
        </w:rPr>
        <w:t>.</w:t>
      </w:r>
    </w:p>
    <w:sectPr w:rsidR="009A4A3C" w:rsidRPr="005C10B0" w:rsidSect="001F33D9">
      <w:headerReference w:type="default" r:id="rId9"/>
      <w:footerReference w:type="default" r:id="rId10"/>
      <w:pgSz w:w="12240" w:h="15840" w:code="1"/>
      <w:pgMar w:top="1701" w:right="1185" w:bottom="1276" w:left="1276" w:header="1134" w:footer="86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398A0" w14:textId="77777777" w:rsidR="00E96CB8" w:rsidRDefault="00E96CB8">
      <w:pPr>
        <w:spacing w:after="0" w:line="240" w:lineRule="auto"/>
      </w:pPr>
      <w:r>
        <w:separator/>
      </w:r>
    </w:p>
  </w:endnote>
  <w:endnote w:type="continuationSeparator" w:id="0">
    <w:p w14:paraId="1B9B37D7" w14:textId="77777777" w:rsidR="00E96CB8" w:rsidRDefault="00E96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A39FCA" w14:textId="1BAC1F1A" w:rsidR="003612D5" w:rsidRPr="00F21D60" w:rsidRDefault="003612D5" w:rsidP="00B0517E">
    <w:pPr>
      <w:pStyle w:val="Piedepgina"/>
      <w:jc w:val="center"/>
      <w:rPr>
        <w:rFonts w:ascii="Arial" w:hAnsi="Arial" w:cs="Arial"/>
        <w:sz w:val="20"/>
        <w:szCs w:val="20"/>
      </w:rPr>
    </w:pPr>
    <w:r w:rsidRPr="00F21D60">
      <w:rPr>
        <w:rFonts w:ascii="Arial" w:hAnsi="Arial" w:cs="Arial"/>
        <w:sz w:val="20"/>
        <w:szCs w:val="20"/>
        <w:lang w:val="es-ES"/>
      </w:rPr>
      <w:t xml:space="preserve">Página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PAGE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 w:rsidR="005321C7" w:rsidRPr="005321C7">
      <w:rPr>
        <w:rFonts w:ascii="Arial" w:hAnsi="Arial" w:cs="Arial"/>
        <w:noProof/>
        <w:sz w:val="20"/>
        <w:szCs w:val="20"/>
        <w:lang w:val="es-ES"/>
      </w:rPr>
      <w:t>6</w:t>
    </w:r>
    <w:r w:rsidRPr="00324E02">
      <w:rPr>
        <w:rFonts w:ascii="Arial" w:hAnsi="Arial" w:cs="Arial"/>
        <w:sz w:val="20"/>
        <w:szCs w:val="20"/>
      </w:rPr>
      <w:fldChar w:fldCharType="end"/>
    </w:r>
    <w:r w:rsidRPr="00324E02">
      <w:rPr>
        <w:rFonts w:ascii="Arial" w:hAnsi="Arial" w:cs="Arial"/>
        <w:sz w:val="20"/>
        <w:szCs w:val="20"/>
        <w:lang w:val="es-ES"/>
      </w:rPr>
      <w:t xml:space="preserve"> de </w:t>
    </w:r>
    <w:r w:rsidRPr="00324E02">
      <w:rPr>
        <w:rFonts w:ascii="Arial" w:hAnsi="Arial" w:cs="Arial"/>
        <w:sz w:val="20"/>
        <w:szCs w:val="20"/>
      </w:rPr>
      <w:fldChar w:fldCharType="begin"/>
    </w:r>
    <w:r w:rsidRPr="00324E02">
      <w:rPr>
        <w:rFonts w:ascii="Arial" w:hAnsi="Arial" w:cs="Arial"/>
        <w:sz w:val="20"/>
        <w:szCs w:val="20"/>
      </w:rPr>
      <w:instrText>NUMPAGES  \* Arabic  \* MERGEFORMAT</w:instrText>
    </w:r>
    <w:r w:rsidRPr="00324E02">
      <w:rPr>
        <w:rFonts w:ascii="Arial" w:hAnsi="Arial" w:cs="Arial"/>
        <w:sz w:val="20"/>
        <w:szCs w:val="20"/>
      </w:rPr>
      <w:fldChar w:fldCharType="separate"/>
    </w:r>
    <w:r w:rsidR="005321C7" w:rsidRPr="005321C7">
      <w:rPr>
        <w:rFonts w:ascii="Arial" w:hAnsi="Arial" w:cs="Arial"/>
        <w:noProof/>
        <w:sz w:val="20"/>
        <w:szCs w:val="20"/>
        <w:lang w:val="es-ES"/>
      </w:rPr>
      <w:t>7</w:t>
    </w:r>
    <w:r w:rsidRPr="00324E02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B0FC0" w14:textId="77777777" w:rsidR="00E96CB8" w:rsidRDefault="00E96CB8">
      <w:pPr>
        <w:spacing w:after="0" w:line="240" w:lineRule="auto"/>
      </w:pPr>
      <w:r>
        <w:separator/>
      </w:r>
    </w:p>
  </w:footnote>
  <w:footnote w:type="continuationSeparator" w:id="0">
    <w:p w14:paraId="5C0ACBC9" w14:textId="77777777" w:rsidR="00E96CB8" w:rsidRDefault="00E96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9776" w:type="dxa"/>
      <w:tblLook w:val="04A0" w:firstRow="1" w:lastRow="0" w:firstColumn="1" w:lastColumn="0" w:noHBand="0" w:noVBand="1"/>
    </w:tblPr>
    <w:tblGrid>
      <w:gridCol w:w="1701"/>
      <w:gridCol w:w="1696"/>
      <w:gridCol w:w="6379"/>
    </w:tblGrid>
    <w:tr w:rsidR="001F33D9" w:rsidRPr="008C7EAA" w14:paraId="7D46FB35" w14:textId="77777777" w:rsidTr="007F37DD">
      <w:tc>
        <w:tcPr>
          <w:tcW w:w="1701" w:type="dxa"/>
          <w:vMerge w:val="restart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1AA8C45F" w14:textId="77777777" w:rsidR="001F33D9" w:rsidRPr="008C7EAA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660DF9A1" wp14:editId="37551E92">
                <wp:simplePos x="0" y="0"/>
                <wp:positionH relativeFrom="margin">
                  <wp:posOffset>160543</wp:posOffset>
                </wp:positionH>
                <wp:positionV relativeFrom="paragraph">
                  <wp:posOffset>167640</wp:posOffset>
                </wp:positionV>
                <wp:extent cx="662940" cy="680085"/>
                <wp:effectExtent l="0" t="0" r="0" b="5715"/>
                <wp:wrapTight wrapText="bothSides">
                  <wp:wrapPolygon edited="0">
                    <wp:start x="4966" y="0"/>
                    <wp:lineTo x="1241" y="1815"/>
                    <wp:lineTo x="1241" y="21176"/>
                    <wp:lineTo x="19862" y="21176"/>
                    <wp:lineTo x="19241" y="2420"/>
                    <wp:lineTo x="15517" y="0"/>
                    <wp:lineTo x="4966" y="0"/>
                  </wp:wrapPolygon>
                </wp:wrapTight>
                <wp:docPr id="9" name="Imagen 9" descr="Imagen que contiene firmar, camiseta, señal, parad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" name="Imagen 36" descr="Imagen que contiene firmar, camiseta, señal, parad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1053" t="10417" r="20000" b="7551"/>
                        <a:stretch/>
                      </pic:blipFill>
                      <pic:spPr bwMode="auto">
                        <a:xfrm>
                          <a:off x="0" y="0"/>
                          <a:ext cx="662940" cy="680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1696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57822B41" w14:textId="77777777" w:rsidR="001F33D9" w:rsidRPr="008C7EAA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8C7EAA">
            <w:rPr>
              <w:rFonts w:ascii="Arial" w:hAnsi="Arial" w:cs="Arial"/>
              <w:sz w:val="20"/>
              <w:szCs w:val="20"/>
            </w:rPr>
            <w:t>PROCESO</w:t>
          </w:r>
        </w:p>
      </w:tc>
      <w:tc>
        <w:tcPr>
          <w:tcW w:w="6379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3305B6EA" w14:textId="0575AED9" w:rsidR="001F33D9" w:rsidRPr="001F33D9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1F33D9">
            <w:rPr>
              <w:rFonts w:ascii="Arial" w:eastAsia="Times New Roman" w:hAnsi="Arial" w:cs="Arial"/>
              <w:sz w:val="20"/>
              <w:szCs w:val="20"/>
            </w:rPr>
            <w:t xml:space="preserve">Proceso Comunicaciones Estratégicas y Gestión del Cambio PROCEGC – </w:t>
          </w:r>
          <w:r w:rsidR="005C10B0" w:rsidRPr="001F33D9">
            <w:rPr>
              <w:rFonts w:ascii="Arial" w:eastAsia="Times New Roman" w:hAnsi="Arial" w:cs="Arial"/>
              <w:sz w:val="20"/>
              <w:szCs w:val="20"/>
            </w:rPr>
            <w:t>Área</w:t>
          </w:r>
          <w:r w:rsidRPr="001F33D9">
            <w:rPr>
              <w:rFonts w:ascii="Arial" w:eastAsia="Times New Roman" w:hAnsi="Arial" w:cs="Arial"/>
              <w:sz w:val="20"/>
              <w:szCs w:val="20"/>
            </w:rPr>
            <w:t xml:space="preserve"> Comunicaciones Estratégicas y Gestión del Cambio ARCOM</w:t>
          </w:r>
        </w:p>
      </w:tc>
    </w:tr>
    <w:tr w:rsidR="001F33D9" w:rsidRPr="008C7EAA" w14:paraId="2528B9B4" w14:textId="77777777" w:rsidTr="007F37DD">
      <w:tc>
        <w:tcPr>
          <w:tcW w:w="1701" w:type="dxa"/>
          <w:vMerge/>
          <w:tcBorders>
            <w:top w:val="nil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2720160B" w14:textId="77777777" w:rsidR="001F33D9" w:rsidRDefault="001F33D9" w:rsidP="001F33D9">
          <w:pPr>
            <w:pStyle w:val="Encabezado"/>
            <w:jc w:val="both"/>
            <w:rPr>
              <w:noProof/>
            </w:rPr>
          </w:pPr>
        </w:p>
      </w:tc>
      <w:tc>
        <w:tcPr>
          <w:tcW w:w="1696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14FA6C28" w14:textId="77777777" w:rsidR="001F33D9" w:rsidRPr="008C7EAA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Procedimiento</w:t>
          </w:r>
        </w:p>
      </w:tc>
      <w:tc>
        <w:tcPr>
          <w:tcW w:w="6379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6613EAEF" w14:textId="3A71BEDE" w:rsidR="001F33D9" w:rsidRPr="001F33D9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1F33D9">
            <w:rPr>
              <w:rFonts w:ascii="Arial" w:hAnsi="Arial" w:cs="Arial"/>
              <w:sz w:val="20"/>
              <w:szCs w:val="20"/>
            </w:rPr>
            <w:t>Generación de Campañas Informativas para Plataformas Digitales DIGSA</w:t>
          </w:r>
        </w:p>
      </w:tc>
    </w:tr>
    <w:tr w:rsidR="001F33D9" w:rsidRPr="00E73CCB" w14:paraId="2F940DB2" w14:textId="77777777" w:rsidTr="007F37DD">
      <w:tc>
        <w:tcPr>
          <w:tcW w:w="1701" w:type="dxa"/>
          <w:vMerge/>
          <w:tcBorders>
            <w:top w:val="nil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2668F0EE" w14:textId="77777777" w:rsidR="001F33D9" w:rsidRPr="008C7EAA" w:rsidRDefault="001F33D9" w:rsidP="001F33D9">
          <w:pPr>
            <w:pStyle w:val="Encabezado"/>
            <w:jc w:val="both"/>
            <w:rPr>
              <w:rFonts w:ascii="Arial" w:hAnsi="Arial" w:cs="Arial"/>
              <w:noProof/>
              <w:sz w:val="20"/>
              <w:szCs w:val="20"/>
            </w:rPr>
          </w:pPr>
        </w:p>
      </w:tc>
      <w:tc>
        <w:tcPr>
          <w:tcW w:w="1696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22EF9954" w14:textId="77777777" w:rsidR="001F33D9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Código</w:t>
          </w:r>
        </w:p>
      </w:tc>
      <w:tc>
        <w:tcPr>
          <w:tcW w:w="6379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5CD9EE33" w14:textId="22ABAC06" w:rsidR="001F33D9" w:rsidRPr="005C10B0" w:rsidRDefault="001F33D9" w:rsidP="001F33D9">
          <w:pPr>
            <w:pStyle w:val="Encabezado"/>
            <w:jc w:val="both"/>
            <w:rPr>
              <w:rFonts w:ascii="Arial" w:hAnsi="Arial" w:cs="Arial"/>
              <w:sz w:val="20"/>
              <w:szCs w:val="20"/>
              <w:lang w:val="en-US"/>
            </w:rPr>
          </w:pPr>
          <w:r w:rsidRPr="005C10B0">
            <w:rPr>
              <w:rFonts w:ascii="Arial" w:hAnsi="Arial" w:cs="Arial"/>
              <w:sz w:val="20"/>
              <w:szCs w:val="20"/>
              <w:lang w:val="en-US"/>
            </w:rPr>
            <w:t>MDN MDN-COGFM-PROCEGC-DIGSA-PT.95.1-3</w:t>
          </w:r>
        </w:p>
      </w:tc>
    </w:tr>
    <w:tr w:rsidR="001F33D9" w:rsidRPr="008C7EAA" w14:paraId="1DB28E68" w14:textId="77777777" w:rsidTr="007F37DD">
      <w:tc>
        <w:tcPr>
          <w:tcW w:w="1701" w:type="dxa"/>
          <w:vMerge/>
          <w:tcBorders>
            <w:top w:val="nil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5DDE201B" w14:textId="77777777" w:rsidR="001F33D9" w:rsidRPr="005C10B0" w:rsidRDefault="001F33D9" w:rsidP="001F33D9">
          <w:pPr>
            <w:pStyle w:val="Encabezado"/>
            <w:jc w:val="both"/>
            <w:rPr>
              <w:rFonts w:ascii="Arial" w:hAnsi="Arial" w:cs="Arial"/>
              <w:noProof/>
              <w:sz w:val="20"/>
              <w:szCs w:val="20"/>
              <w:lang w:val="en-US"/>
            </w:rPr>
          </w:pPr>
        </w:p>
      </w:tc>
      <w:tc>
        <w:tcPr>
          <w:tcW w:w="1696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2D829FB9" w14:textId="346FEB33" w:rsidR="007F37DD" w:rsidRPr="008C7EAA" w:rsidRDefault="001F33D9" w:rsidP="007F37DD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Vigente</w:t>
          </w:r>
        </w:p>
      </w:tc>
      <w:tc>
        <w:tcPr>
          <w:tcW w:w="6379" w:type="dxa"/>
          <w:tcBorders>
            <w:top w:val="dotted" w:sz="4" w:space="0" w:color="000000" w:themeColor="text1"/>
            <w:left w:val="dotted" w:sz="4" w:space="0" w:color="000000" w:themeColor="text1"/>
            <w:bottom w:val="dotted" w:sz="4" w:space="0" w:color="000000" w:themeColor="text1"/>
            <w:right w:val="dotted" w:sz="4" w:space="0" w:color="000000" w:themeColor="text1"/>
          </w:tcBorders>
        </w:tcPr>
        <w:p w14:paraId="4A8CFC29" w14:textId="17D767C6" w:rsidR="001F33D9" w:rsidRPr="006A4FBC" w:rsidRDefault="0093774B" w:rsidP="0093774B">
          <w:pPr>
            <w:pStyle w:val="Encabezado"/>
            <w:jc w:val="both"/>
            <w:rPr>
              <w:rFonts w:ascii="Arial" w:hAnsi="Arial" w:cs="Arial"/>
              <w:sz w:val="20"/>
              <w:szCs w:val="20"/>
            </w:rPr>
          </w:pPr>
          <w:r w:rsidRPr="006A4FBC">
            <w:rPr>
              <w:rFonts w:ascii="Arial" w:hAnsi="Arial" w:cs="Arial"/>
              <w:sz w:val="20"/>
              <w:szCs w:val="20"/>
            </w:rPr>
            <w:t>Febrero de 2025</w:t>
          </w:r>
        </w:p>
      </w:tc>
    </w:tr>
  </w:tbl>
  <w:p w14:paraId="16D17DC9" w14:textId="77777777" w:rsidR="001F33D9" w:rsidRDefault="001F33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E1A62"/>
    <w:multiLevelType w:val="hybridMultilevel"/>
    <w:tmpl w:val="C360C5CA"/>
    <w:lvl w:ilvl="0" w:tplc="24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092F1F"/>
    <w:multiLevelType w:val="hybridMultilevel"/>
    <w:tmpl w:val="3CD07C4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86406E"/>
    <w:multiLevelType w:val="hybridMultilevel"/>
    <w:tmpl w:val="F75418BC"/>
    <w:lvl w:ilvl="0" w:tplc="2F4CD596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920608"/>
    <w:multiLevelType w:val="hybridMultilevel"/>
    <w:tmpl w:val="39BC729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4C224F"/>
    <w:multiLevelType w:val="hybridMultilevel"/>
    <w:tmpl w:val="B456D824"/>
    <w:lvl w:ilvl="0" w:tplc="720A5896">
      <w:start w:val="1"/>
      <w:numFmt w:val="decimal"/>
      <w:lvlText w:val="3.%1"/>
      <w:lvlJc w:val="left"/>
      <w:pPr>
        <w:ind w:left="1070" w:hanging="360"/>
      </w:pPr>
      <w:rPr>
        <w:rFonts w:hint="default"/>
      </w:rPr>
    </w:lvl>
    <w:lvl w:ilvl="1" w:tplc="24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 w15:restartNumberingAfterBreak="0">
    <w:nsid w:val="0CCA5905"/>
    <w:multiLevelType w:val="hybridMultilevel"/>
    <w:tmpl w:val="D65ABC6A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5D0651"/>
    <w:multiLevelType w:val="hybridMultilevel"/>
    <w:tmpl w:val="FACE71EC"/>
    <w:lvl w:ilvl="0" w:tplc="EB8264DC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F941D4"/>
    <w:multiLevelType w:val="hybridMultilevel"/>
    <w:tmpl w:val="57327116"/>
    <w:lvl w:ilvl="0" w:tplc="240A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123D6591"/>
    <w:multiLevelType w:val="hybridMultilevel"/>
    <w:tmpl w:val="C886467A"/>
    <w:lvl w:ilvl="0" w:tplc="240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DE7B37"/>
    <w:multiLevelType w:val="hybridMultilevel"/>
    <w:tmpl w:val="98CC385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3616FD"/>
    <w:multiLevelType w:val="hybridMultilevel"/>
    <w:tmpl w:val="EDD232B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5C5417"/>
    <w:multiLevelType w:val="hybridMultilevel"/>
    <w:tmpl w:val="FB1AC1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1D4614"/>
    <w:multiLevelType w:val="hybridMultilevel"/>
    <w:tmpl w:val="6DB42D16"/>
    <w:lvl w:ilvl="0" w:tplc="24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E961A62"/>
    <w:multiLevelType w:val="hybridMultilevel"/>
    <w:tmpl w:val="B81A60F6"/>
    <w:lvl w:ilvl="0" w:tplc="D9063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982F19"/>
    <w:multiLevelType w:val="hybridMultilevel"/>
    <w:tmpl w:val="2FF0600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050362"/>
    <w:multiLevelType w:val="hybridMultilevel"/>
    <w:tmpl w:val="39FCE09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EB5959"/>
    <w:multiLevelType w:val="hybridMultilevel"/>
    <w:tmpl w:val="D506E22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5CF34E7"/>
    <w:multiLevelType w:val="hybridMultilevel"/>
    <w:tmpl w:val="3FC02C0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960926"/>
    <w:multiLevelType w:val="hybridMultilevel"/>
    <w:tmpl w:val="5AF24F16"/>
    <w:lvl w:ilvl="0" w:tplc="4E6A98D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21419C"/>
    <w:multiLevelType w:val="hybridMultilevel"/>
    <w:tmpl w:val="FC6E9324"/>
    <w:lvl w:ilvl="0" w:tplc="855EF7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9" w:hanging="360"/>
      </w:pPr>
    </w:lvl>
    <w:lvl w:ilvl="2" w:tplc="240A001B" w:tentative="1">
      <w:start w:val="1"/>
      <w:numFmt w:val="lowerRoman"/>
      <w:lvlText w:val="%3."/>
      <w:lvlJc w:val="right"/>
      <w:pPr>
        <w:ind w:left="2509" w:hanging="180"/>
      </w:pPr>
    </w:lvl>
    <w:lvl w:ilvl="3" w:tplc="240A000F" w:tentative="1">
      <w:start w:val="1"/>
      <w:numFmt w:val="decimal"/>
      <w:lvlText w:val="%4."/>
      <w:lvlJc w:val="left"/>
      <w:pPr>
        <w:ind w:left="3229" w:hanging="360"/>
      </w:pPr>
    </w:lvl>
    <w:lvl w:ilvl="4" w:tplc="240A0019" w:tentative="1">
      <w:start w:val="1"/>
      <w:numFmt w:val="lowerLetter"/>
      <w:lvlText w:val="%5."/>
      <w:lvlJc w:val="left"/>
      <w:pPr>
        <w:ind w:left="3949" w:hanging="360"/>
      </w:pPr>
    </w:lvl>
    <w:lvl w:ilvl="5" w:tplc="240A001B" w:tentative="1">
      <w:start w:val="1"/>
      <w:numFmt w:val="lowerRoman"/>
      <w:lvlText w:val="%6."/>
      <w:lvlJc w:val="right"/>
      <w:pPr>
        <w:ind w:left="4669" w:hanging="180"/>
      </w:pPr>
    </w:lvl>
    <w:lvl w:ilvl="6" w:tplc="240A000F" w:tentative="1">
      <w:start w:val="1"/>
      <w:numFmt w:val="decimal"/>
      <w:lvlText w:val="%7."/>
      <w:lvlJc w:val="left"/>
      <w:pPr>
        <w:ind w:left="5389" w:hanging="360"/>
      </w:pPr>
    </w:lvl>
    <w:lvl w:ilvl="7" w:tplc="240A0019" w:tentative="1">
      <w:start w:val="1"/>
      <w:numFmt w:val="lowerLetter"/>
      <w:lvlText w:val="%8."/>
      <w:lvlJc w:val="left"/>
      <w:pPr>
        <w:ind w:left="6109" w:hanging="360"/>
      </w:pPr>
    </w:lvl>
    <w:lvl w:ilvl="8" w:tplc="2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BE23F4F"/>
    <w:multiLevelType w:val="hybridMultilevel"/>
    <w:tmpl w:val="9C4A2A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B66B31"/>
    <w:multiLevelType w:val="hybridMultilevel"/>
    <w:tmpl w:val="46FA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6DACA8C">
      <w:numFmt w:val="bullet"/>
      <w:lvlText w:val="-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983442"/>
    <w:multiLevelType w:val="hybridMultilevel"/>
    <w:tmpl w:val="C6DC869E"/>
    <w:lvl w:ilvl="0" w:tplc="C778DFFE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700224"/>
    <w:multiLevelType w:val="hybridMultilevel"/>
    <w:tmpl w:val="BF28095A"/>
    <w:lvl w:ilvl="0" w:tplc="AC18977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7B7193E"/>
    <w:multiLevelType w:val="hybridMultilevel"/>
    <w:tmpl w:val="B2E2097A"/>
    <w:lvl w:ilvl="0" w:tplc="D9063D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94BC2"/>
    <w:multiLevelType w:val="hybridMultilevel"/>
    <w:tmpl w:val="0786FDE6"/>
    <w:lvl w:ilvl="0" w:tplc="2F68247E">
      <w:start w:val="3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1AB6F03"/>
    <w:multiLevelType w:val="hybridMultilevel"/>
    <w:tmpl w:val="2E142838"/>
    <w:lvl w:ilvl="0" w:tplc="29B0C2E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E0C13"/>
    <w:multiLevelType w:val="hybridMultilevel"/>
    <w:tmpl w:val="EC6A644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2879AC"/>
    <w:multiLevelType w:val="hybridMultilevel"/>
    <w:tmpl w:val="0938FD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05AF8"/>
    <w:multiLevelType w:val="hybridMultilevel"/>
    <w:tmpl w:val="CB6809D4"/>
    <w:lvl w:ilvl="0" w:tplc="B70E1DC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4C2E50E7"/>
    <w:multiLevelType w:val="hybridMultilevel"/>
    <w:tmpl w:val="F75418BC"/>
    <w:lvl w:ilvl="0" w:tplc="2F4CD596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EA11FD"/>
    <w:multiLevelType w:val="hybridMultilevel"/>
    <w:tmpl w:val="8D486416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6F247F7"/>
    <w:multiLevelType w:val="hybridMultilevel"/>
    <w:tmpl w:val="946A48C2"/>
    <w:lvl w:ilvl="0" w:tplc="3BD0EC2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56F37B5A"/>
    <w:multiLevelType w:val="hybridMultilevel"/>
    <w:tmpl w:val="6B3C42C8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4" w15:restartNumberingAfterBreak="0">
    <w:nsid w:val="5BC3227C"/>
    <w:multiLevelType w:val="hybridMultilevel"/>
    <w:tmpl w:val="55AC3276"/>
    <w:lvl w:ilvl="0" w:tplc="96F6CDE4">
      <w:start w:val="1"/>
      <w:numFmt w:val="decimal"/>
      <w:lvlText w:val="%1."/>
      <w:lvlJc w:val="left"/>
      <w:pPr>
        <w:ind w:left="720" w:hanging="360"/>
      </w:pPr>
      <w:rPr>
        <w:rFonts w:hint="default"/>
        <w:color w:val="0070C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83AAC"/>
    <w:multiLevelType w:val="hybridMultilevel"/>
    <w:tmpl w:val="46C8D538"/>
    <w:lvl w:ilvl="0" w:tplc="240A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4D46F54"/>
    <w:multiLevelType w:val="hybridMultilevel"/>
    <w:tmpl w:val="6A280B6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CF09B8"/>
    <w:multiLevelType w:val="hybridMultilevel"/>
    <w:tmpl w:val="D262882A"/>
    <w:lvl w:ilvl="0" w:tplc="4196820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AD3A26"/>
    <w:multiLevelType w:val="hybridMultilevel"/>
    <w:tmpl w:val="E352588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EE78D4"/>
    <w:multiLevelType w:val="hybridMultilevel"/>
    <w:tmpl w:val="F75418BC"/>
    <w:lvl w:ilvl="0" w:tplc="2F4CD596">
      <w:start w:val="1"/>
      <w:numFmt w:val="decimal"/>
      <w:lvlText w:val="%1."/>
      <w:lvlJc w:val="left"/>
      <w:pPr>
        <w:ind w:left="1230" w:hanging="5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921247"/>
    <w:multiLevelType w:val="hybridMultilevel"/>
    <w:tmpl w:val="8FE610C6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334E2F"/>
    <w:multiLevelType w:val="hybridMultilevel"/>
    <w:tmpl w:val="530EA43C"/>
    <w:lvl w:ilvl="0" w:tplc="240A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2" w15:restartNumberingAfterBreak="0">
    <w:nsid w:val="73403103"/>
    <w:multiLevelType w:val="hybridMultilevel"/>
    <w:tmpl w:val="FB4A0552"/>
    <w:lvl w:ilvl="0" w:tplc="0C0A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734D1707"/>
    <w:multiLevelType w:val="hybridMultilevel"/>
    <w:tmpl w:val="46B2A98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44B22AC"/>
    <w:multiLevelType w:val="hybridMultilevel"/>
    <w:tmpl w:val="0938FD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4658E8"/>
    <w:multiLevelType w:val="hybridMultilevel"/>
    <w:tmpl w:val="24C299DA"/>
    <w:lvl w:ilvl="0" w:tplc="9D96F3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3A01B9"/>
    <w:multiLevelType w:val="hybridMultilevel"/>
    <w:tmpl w:val="71BCD422"/>
    <w:lvl w:ilvl="0" w:tplc="BEE85BA2">
      <w:start w:val="3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0E1CA5"/>
    <w:multiLevelType w:val="hybridMultilevel"/>
    <w:tmpl w:val="862605C8"/>
    <w:lvl w:ilvl="0" w:tplc="2F4CD596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315162"/>
    <w:multiLevelType w:val="hybridMultilevel"/>
    <w:tmpl w:val="491C4A3A"/>
    <w:lvl w:ilvl="0" w:tplc="FEF0C8E8">
      <w:start w:val="1"/>
      <w:numFmt w:val="decimal"/>
      <w:lvlText w:val="%1."/>
      <w:lvlJc w:val="left"/>
      <w:pPr>
        <w:ind w:left="720" w:hanging="360"/>
      </w:pPr>
      <w:rPr>
        <w:rFonts w:ascii="Arial" w:eastAsiaTheme="minorEastAsia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D44496"/>
    <w:multiLevelType w:val="hybridMultilevel"/>
    <w:tmpl w:val="BC384204"/>
    <w:lvl w:ilvl="0" w:tplc="22209F52">
      <w:start w:val="1"/>
      <w:numFmt w:val="bullet"/>
      <w:lvlText w:val=""/>
      <w:lvlJc w:val="right"/>
      <w:pPr>
        <w:ind w:left="15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000044846">
    <w:abstractNumId w:val="21"/>
  </w:num>
  <w:num w:numId="2" w16cid:durableId="1715154543">
    <w:abstractNumId w:val="12"/>
  </w:num>
  <w:num w:numId="3" w16cid:durableId="1734355217">
    <w:abstractNumId w:val="41"/>
  </w:num>
  <w:num w:numId="4" w16cid:durableId="60099072">
    <w:abstractNumId w:val="4"/>
  </w:num>
  <w:num w:numId="5" w16cid:durableId="1848054303">
    <w:abstractNumId w:val="29"/>
  </w:num>
  <w:num w:numId="6" w16cid:durableId="988052782">
    <w:abstractNumId w:val="34"/>
  </w:num>
  <w:num w:numId="7" w16cid:durableId="992565039">
    <w:abstractNumId w:val="11"/>
  </w:num>
  <w:num w:numId="8" w16cid:durableId="1008678975">
    <w:abstractNumId w:val="1"/>
  </w:num>
  <w:num w:numId="9" w16cid:durableId="729229409">
    <w:abstractNumId w:val="14"/>
  </w:num>
  <w:num w:numId="10" w16cid:durableId="635991855">
    <w:abstractNumId w:val="5"/>
  </w:num>
  <w:num w:numId="11" w16cid:durableId="1976258424">
    <w:abstractNumId w:val="49"/>
  </w:num>
  <w:num w:numId="12" w16cid:durableId="2081125571">
    <w:abstractNumId w:val="44"/>
  </w:num>
  <w:num w:numId="13" w16cid:durableId="1230578555">
    <w:abstractNumId w:val="42"/>
  </w:num>
  <w:num w:numId="14" w16cid:durableId="408041037">
    <w:abstractNumId w:val="7"/>
  </w:num>
  <w:num w:numId="15" w16cid:durableId="1182282602">
    <w:abstractNumId w:val="31"/>
  </w:num>
  <w:num w:numId="16" w16cid:durableId="1524855951">
    <w:abstractNumId w:val="33"/>
  </w:num>
  <w:num w:numId="17" w16cid:durableId="500973475">
    <w:abstractNumId w:val="19"/>
  </w:num>
  <w:num w:numId="18" w16cid:durableId="350912154">
    <w:abstractNumId w:val="40"/>
  </w:num>
  <w:num w:numId="19" w16cid:durableId="1772699472">
    <w:abstractNumId w:val="3"/>
  </w:num>
  <w:num w:numId="20" w16cid:durableId="223955813">
    <w:abstractNumId w:val="35"/>
  </w:num>
  <w:num w:numId="21" w16cid:durableId="1787310118">
    <w:abstractNumId w:val="28"/>
  </w:num>
  <w:num w:numId="22" w16cid:durableId="1121725092">
    <w:abstractNumId w:val="9"/>
  </w:num>
  <w:num w:numId="23" w16cid:durableId="1091048957">
    <w:abstractNumId w:val="22"/>
  </w:num>
  <w:num w:numId="24" w16cid:durableId="840237476">
    <w:abstractNumId w:val="0"/>
  </w:num>
  <w:num w:numId="25" w16cid:durableId="617417956">
    <w:abstractNumId w:val="32"/>
  </w:num>
  <w:num w:numId="26" w16cid:durableId="1519274418">
    <w:abstractNumId w:val="10"/>
  </w:num>
  <w:num w:numId="27" w16cid:durableId="2016347989">
    <w:abstractNumId w:val="27"/>
  </w:num>
  <w:num w:numId="28" w16cid:durableId="2042584443">
    <w:abstractNumId w:val="47"/>
  </w:num>
  <w:num w:numId="29" w16cid:durableId="1354499156">
    <w:abstractNumId w:val="30"/>
  </w:num>
  <w:num w:numId="30" w16cid:durableId="900291239">
    <w:abstractNumId w:val="39"/>
  </w:num>
  <w:num w:numId="31" w16cid:durableId="1949968969">
    <w:abstractNumId w:val="20"/>
  </w:num>
  <w:num w:numId="32" w16cid:durableId="373240227">
    <w:abstractNumId w:val="23"/>
  </w:num>
  <w:num w:numId="33" w16cid:durableId="2049987838">
    <w:abstractNumId w:val="48"/>
  </w:num>
  <w:num w:numId="34" w16cid:durableId="1165707707">
    <w:abstractNumId w:val="25"/>
  </w:num>
  <w:num w:numId="35" w16cid:durableId="1891573458">
    <w:abstractNumId w:val="13"/>
  </w:num>
  <w:num w:numId="36" w16cid:durableId="744882395">
    <w:abstractNumId w:val="18"/>
  </w:num>
  <w:num w:numId="37" w16cid:durableId="1522359980">
    <w:abstractNumId w:val="45"/>
  </w:num>
  <w:num w:numId="38" w16cid:durableId="557203204">
    <w:abstractNumId w:val="26"/>
  </w:num>
  <w:num w:numId="39" w16cid:durableId="1106728857">
    <w:abstractNumId w:val="37"/>
  </w:num>
  <w:num w:numId="40" w16cid:durableId="746608222">
    <w:abstractNumId w:val="46"/>
  </w:num>
  <w:num w:numId="41" w16cid:durableId="862861801">
    <w:abstractNumId w:val="38"/>
  </w:num>
  <w:num w:numId="42" w16cid:durableId="655383179">
    <w:abstractNumId w:val="24"/>
  </w:num>
  <w:num w:numId="43" w16cid:durableId="1718356112">
    <w:abstractNumId w:val="6"/>
  </w:num>
  <w:num w:numId="44" w16cid:durableId="1696689863">
    <w:abstractNumId w:val="16"/>
  </w:num>
  <w:num w:numId="45" w16cid:durableId="1539052813">
    <w:abstractNumId w:val="15"/>
  </w:num>
  <w:num w:numId="46" w16cid:durableId="401833257">
    <w:abstractNumId w:val="36"/>
  </w:num>
  <w:num w:numId="47" w16cid:durableId="1012491440">
    <w:abstractNumId w:val="8"/>
  </w:num>
  <w:num w:numId="48" w16cid:durableId="805201175">
    <w:abstractNumId w:val="17"/>
  </w:num>
  <w:num w:numId="49" w16cid:durableId="930091546">
    <w:abstractNumId w:val="2"/>
  </w:num>
  <w:num w:numId="50" w16cid:durableId="115641119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8C8"/>
    <w:rsid w:val="00003678"/>
    <w:rsid w:val="00007462"/>
    <w:rsid w:val="00007AF1"/>
    <w:rsid w:val="000109B2"/>
    <w:rsid w:val="000117A1"/>
    <w:rsid w:val="000124BF"/>
    <w:rsid w:val="000134F6"/>
    <w:rsid w:val="000267F3"/>
    <w:rsid w:val="00035D73"/>
    <w:rsid w:val="0004093F"/>
    <w:rsid w:val="00052E73"/>
    <w:rsid w:val="00061293"/>
    <w:rsid w:val="000617AD"/>
    <w:rsid w:val="00064DF4"/>
    <w:rsid w:val="00070939"/>
    <w:rsid w:val="00077D48"/>
    <w:rsid w:val="00083E08"/>
    <w:rsid w:val="000841B8"/>
    <w:rsid w:val="00086437"/>
    <w:rsid w:val="0009498E"/>
    <w:rsid w:val="000A1C6D"/>
    <w:rsid w:val="000A35A0"/>
    <w:rsid w:val="000B0A64"/>
    <w:rsid w:val="000B33C5"/>
    <w:rsid w:val="000B625B"/>
    <w:rsid w:val="000C59F1"/>
    <w:rsid w:val="000C7426"/>
    <w:rsid w:val="000D16B7"/>
    <w:rsid w:val="000E105C"/>
    <w:rsid w:val="000E7A72"/>
    <w:rsid w:val="00101286"/>
    <w:rsid w:val="00113B06"/>
    <w:rsid w:val="00120A71"/>
    <w:rsid w:val="00124938"/>
    <w:rsid w:val="00127EB7"/>
    <w:rsid w:val="001304D7"/>
    <w:rsid w:val="001321C9"/>
    <w:rsid w:val="00132C3A"/>
    <w:rsid w:val="001363AE"/>
    <w:rsid w:val="00140010"/>
    <w:rsid w:val="00147994"/>
    <w:rsid w:val="00153555"/>
    <w:rsid w:val="0016150A"/>
    <w:rsid w:val="001678C2"/>
    <w:rsid w:val="00170432"/>
    <w:rsid w:val="00171DE6"/>
    <w:rsid w:val="00175BC4"/>
    <w:rsid w:val="001803AF"/>
    <w:rsid w:val="00181167"/>
    <w:rsid w:val="0018426E"/>
    <w:rsid w:val="00186682"/>
    <w:rsid w:val="00191BF1"/>
    <w:rsid w:val="00194213"/>
    <w:rsid w:val="00194434"/>
    <w:rsid w:val="00195A8F"/>
    <w:rsid w:val="001A18B6"/>
    <w:rsid w:val="001A2EB4"/>
    <w:rsid w:val="001B4D8F"/>
    <w:rsid w:val="001B5661"/>
    <w:rsid w:val="001C6C2F"/>
    <w:rsid w:val="001F059B"/>
    <w:rsid w:val="001F1D4E"/>
    <w:rsid w:val="001F33D9"/>
    <w:rsid w:val="001F4FA3"/>
    <w:rsid w:val="002035A1"/>
    <w:rsid w:val="00207DBC"/>
    <w:rsid w:val="00217BAA"/>
    <w:rsid w:val="002211E0"/>
    <w:rsid w:val="0022293D"/>
    <w:rsid w:val="0022308F"/>
    <w:rsid w:val="002250E1"/>
    <w:rsid w:val="0022588D"/>
    <w:rsid w:val="00230A4A"/>
    <w:rsid w:val="002347A1"/>
    <w:rsid w:val="0023696B"/>
    <w:rsid w:val="00242062"/>
    <w:rsid w:val="00257D2E"/>
    <w:rsid w:val="00257E9A"/>
    <w:rsid w:val="00262961"/>
    <w:rsid w:val="002723D1"/>
    <w:rsid w:val="00277CE3"/>
    <w:rsid w:val="00292958"/>
    <w:rsid w:val="00292E29"/>
    <w:rsid w:val="002945C0"/>
    <w:rsid w:val="002A1911"/>
    <w:rsid w:val="002A1D78"/>
    <w:rsid w:val="002A62A5"/>
    <w:rsid w:val="002B761D"/>
    <w:rsid w:val="002C2A4E"/>
    <w:rsid w:val="002C4C8F"/>
    <w:rsid w:val="002C5BE6"/>
    <w:rsid w:val="002C5FA6"/>
    <w:rsid w:val="002E47FB"/>
    <w:rsid w:val="002F0F96"/>
    <w:rsid w:val="002F1DFC"/>
    <w:rsid w:val="002F2A34"/>
    <w:rsid w:val="002F4127"/>
    <w:rsid w:val="00303AC5"/>
    <w:rsid w:val="00310D4D"/>
    <w:rsid w:val="003129A3"/>
    <w:rsid w:val="00316954"/>
    <w:rsid w:val="0032003F"/>
    <w:rsid w:val="00324E02"/>
    <w:rsid w:val="00331CFC"/>
    <w:rsid w:val="003419C2"/>
    <w:rsid w:val="00342A69"/>
    <w:rsid w:val="00343BFB"/>
    <w:rsid w:val="003515FC"/>
    <w:rsid w:val="00355D53"/>
    <w:rsid w:val="003612D5"/>
    <w:rsid w:val="0036389F"/>
    <w:rsid w:val="00370041"/>
    <w:rsid w:val="00374B62"/>
    <w:rsid w:val="00380784"/>
    <w:rsid w:val="00383684"/>
    <w:rsid w:val="00385B3A"/>
    <w:rsid w:val="003914D3"/>
    <w:rsid w:val="00394A7F"/>
    <w:rsid w:val="003958B4"/>
    <w:rsid w:val="003A6863"/>
    <w:rsid w:val="003B23DD"/>
    <w:rsid w:val="003C5FC0"/>
    <w:rsid w:val="003D1D3B"/>
    <w:rsid w:val="003D7076"/>
    <w:rsid w:val="003E0198"/>
    <w:rsid w:val="003E2A1F"/>
    <w:rsid w:val="00401AD6"/>
    <w:rsid w:val="004179CA"/>
    <w:rsid w:val="004211B1"/>
    <w:rsid w:val="004219E0"/>
    <w:rsid w:val="00422268"/>
    <w:rsid w:val="00426486"/>
    <w:rsid w:val="00427661"/>
    <w:rsid w:val="00430F0E"/>
    <w:rsid w:val="00431870"/>
    <w:rsid w:val="00433D42"/>
    <w:rsid w:val="00442C0F"/>
    <w:rsid w:val="00445F1B"/>
    <w:rsid w:val="0044683E"/>
    <w:rsid w:val="00451F5F"/>
    <w:rsid w:val="004524DE"/>
    <w:rsid w:val="0045402B"/>
    <w:rsid w:val="00455022"/>
    <w:rsid w:val="00455835"/>
    <w:rsid w:val="00456F0B"/>
    <w:rsid w:val="0046066B"/>
    <w:rsid w:val="004609A6"/>
    <w:rsid w:val="004619A9"/>
    <w:rsid w:val="00461EB3"/>
    <w:rsid w:val="00463272"/>
    <w:rsid w:val="004653D9"/>
    <w:rsid w:val="00467109"/>
    <w:rsid w:val="004744D8"/>
    <w:rsid w:val="00477D67"/>
    <w:rsid w:val="00481F66"/>
    <w:rsid w:val="004827C1"/>
    <w:rsid w:val="0048797A"/>
    <w:rsid w:val="00491B65"/>
    <w:rsid w:val="00493826"/>
    <w:rsid w:val="00493EE0"/>
    <w:rsid w:val="004A0090"/>
    <w:rsid w:val="004A0416"/>
    <w:rsid w:val="004A7FA5"/>
    <w:rsid w:val="004B3003"/>
    <w:rsid w:val="004B4261"/>
    <w:rsid w:val="004C0355"/>
    <w:rsid w:val="004C300C"/>
    <w:rsid w:val="004D12D0"/>
    <w:rsid w:val="004D2517"/>
    <w:rsid w:val="004F0535"/>
    <w:rsid w:val="004F0673"/>
    <w:rsid w:val="004F0CC5"/>
    <w:rsid w:val="004F3BC7"/>
    <w:rsid w:val="00500E3D"/>
    <w:rsid w:val="0050141B"/>
    <w:rsid w:val="00503DF6"/>
    <w:rsid w:val="00506FE2"/>
    <w:rsid w:val="00507726"/>
    <w:rsid w:val="00516941"/>
    <w:rsid w:val="0052108B"/>
    <w:rsid w:val="0052120F"/>
    <w:rsid w:val="00527EF7"/>
    <w:rsid w:val="005321C7"/>
    <w:rsid w:val="00543453"/>
    <w:rsid w:val="00553DFC"/>
    <w:rsid w:val="00557680"/>
    <w:rsid w:val="00571EB7"/>
    <w:rsid w:val="005867B3"/>
    <w:rsid w:val="00590003"/>
    <w:rsid w:val="005B2C5A"/>
    <w:rsid w:val="005B6D14"/>
    <w:rsid w:val="005B6D5C"/>
    <w:rsid w:val="005C10B0"/>
    <w:rsid w:val="005C3C7E"/>
    <w:rsid w:val="005D1E48"/>
    <w:rsid w:val="005D1F07"/>
    <w:rsid w:val="005E7C1F"/>
    <w:rsid w:val="005F0AC6"/>
    <w:rsid w:val="005F7A00"/>
    <w:rsid w:val="00601673"/>
    <w:rsid w:val="006028D9"/>
    <w:rsid w:val="00603E6D"/>
    <w:rsid w:val="00603F6F"/>
    <w:rsid w:val="006101E0"/>
    <w:rsid w:val="006150B5"/>
    <w:rsid w:val="00624955"/>
    <w:rsid w:val="00626D01"/>
    <w:rsid w:val="00633268"/>
    <w:rsid w:val="00635EE2"/>
    <w:rsid w:val="0063718F"/>
    <w:rsid w:val="006455A8"/>
    <w:rsid w:val="006600D7"/>
    <w:rsid w:val="00662E8E"/>
    <w:rsid w:val="0066693F"/>
    <w:rsid w:val="00672838"/>
    <w:rsid w:val="00683FC1"/>
    <w:rsid w:val="00684263"/>
    <w:rsid w:val="00691470"/>
    <w:rsid w:val="00692BF3"/>
    <w:rsid w:val="00692F09"/>
    <w:rsid w:val="00692F9C"/>
    <w:rsid w:val="0069766D"/>
    <w:rsid w:val="006A1158"/>
    <w:rsid w:val="006A4FBC"/>
    <w:rsid w:val="006A7458"/>
    <w:rsid w:val="006B2864"/>
    <w:rsid w:val="006B28DD"/>
    <w:rsid w:val="006E434E"/>
    <w:rsid w:val="006E4B9E"/>
    <w:rsid w:val="006F00A3"/>
    <w:rsid w:val="006F5B50"/>
    <w:rsid w:val="0070021F"/>
    <w:rsid w:val="00704919"/>
    <w:rsid w:val="00705F84"/>
    <w:rsid w:val="00717757"/>
    <w:rsid w:val="00717C6D"/>
    <w:rsid w:val="007208B1"/>
    <w:rsid w:val="007217C7"/>
    <w:rsid w:val="0072323E"/>
    <w:rsid w:val="0072355F"/>
    <w:rsid w:val="007333E4"/>
    <w:rsid w:val="0073614F"/>
    <w:rsid w:val="00745BB3"/>
    <w:rsid w:val="0075035D"/>
    <w:rsid w:val="0076119C"/>
    <w:rsid w:val="007613B1"/>
    <w:rsid w:val="0077344D"/>
    <w:rsid w:val="0077537C"/>
    <w:rsid w:val="007753B2"/>
    <w:rsid w:val="007762F9"/>
    <w:rsid w:val="00777D9C"/>
    <w:rsid w:val="00785E5E"/>
    <w:rsid w:val="00796CAA"/>
    <w:rsid w:val="007A168E"/>
    <w:rsid w:val="007A469B"/>
    <w:rsid w:val="007C4267"/>
    <w:rsid w:val="007C7968"/>
    <w:rsid w:val="007D0847"/>
    <w:rsid w:val="007D2ACA"/>
    <w:rsid w:val="007D33E7"/>
    <w:rsid w:val="007E0394"/>
    <w:rsid w:val="007E201D"/>
    <w:rsid w:val="007F21AE"/>
    <w:rsid w:val="007F2669"/>
    <w:rsid w:val="007F37DD"/>
    <w:rsid w:val="007F444A"/>
    <w:rsid w:val="007F482A"/>
    <w:rsid w:val="007F7C42"/>
    <w:rsid w:val="00803B5E"/>
    <w:rsid w:val="008147D6"/>
    <w:rsid w:val="00815EB4"/>
    <w:rsid w:val="008277CD"/>
    <w:rsid w:val="0083087F"/>
    <w:rsid w:val="0083637A"/>
    <w:rsid w:val="0084458F"/>
    <w:rsid w:val="00845B27"/>
    <w:rsid w:val="00847258"/>
    <w:rsid w:val="00847E4E"/>
    <w:rsid w:val="008511B9"/>
    <w:rsid w:val="0085781F"/>
    <w:rsid w:val="0086082B"/>
    <w:rsid w:val="00865086"/>
    <w:rsid w:val="00865FB8"/>
    <w:rsid w:val="008705C5"/>
    <w:rsid w:val="00885495"/>
    <w:rsid w:val="008932EC"/>
    <w:rsid w:val="00894C26"/>
    <w:rsid w:val="008A1C75"/>
    <w:rsid w:val="008A594A"/>
    <w:rsid w:val="008B0A98"/>
    <w:rsid w:val="008B1E17"/>
    <w:rsid w:val="008B5EBC"/>
    <w:rsid w:val="008C63A7"/>
    <w:rsid w:val="008D4323"/>
    <w:rsid w:val="008E36BA"/>
    <w:rsid w:val="008F0E20"/>
    <w:rsid w:val="008F330D"/>
    <w:rsid w:val="008F38C7"/>
    <w:rsid w:val="00901D32"/>
    <w:rsid w:val="0090686E"/>
    <w:rsid w:val="00907D30"/>
    <w:rsid w:val="009106BD"/>
    <w:rsid w:val="00912499"/>
    <w:rsid w:val="00927FD8"/>
    <w:rsid w:val="00930DA6"/>
    <w:rsid w:val="00931415"/>
    <w:rsid w:val="00937500"/>
    <w:rsid w:val="0093774B"/>
    <w:rsid w:val="009427C5"/>
    <w:rsid w:val="00946A50"/>
    <w:rsid w:val="00947199"/>
    <w:rsid w:val="009517FB"/>
    <w:rsid w:val="0095428A"/>
    <w:rsid w:val="00965E15"/>
    <w:rsid w:val="009735C3"/>
    <w:rsid w:val="00975AA5"/>
    <w:rsid w:val="0097781C"/>
    <w:rsid w:val="00985989"/>
    <w:rsid w:val="009930CA"/>
    <w:rsid w:val="0099672D"/>
    <w:rsid w:val="009A4A3C"/>
    <w:rsid w:val="009B5AEA"/>
    <w:rsid w:val="009B5B5D"/>
    <w:rsid w:val="009C194B"/>
    <w:rsid w:val="009C1A2C"/>
    <w:rsid w:val="009C6688"/>
    <w:rsid w:val="009D584D"/>
    <w:rsid w:val="009D7631"/>
    <w:rsid w:val="009E1968"/>
    <w:rsid w:val="009E2269"/>
    <w:rsid w:val="009F2CD0"/>
    <w:rsid w:val="009F72AA"/>
    <w:rsid w:val="00A06922"/>
    <w:rsid w:val="00A12C28"/>
    <w:rsid w:val="00A16B44"/>
    <w:rsid w:val="00A2228A"/>
    <w:rsid w:val="00A33511"/>
    <w:rsid w:val="00A43317"/>
    <w:rsid w:val="00A63F3F"/>
    <w:rsid w:val="00A646DB"/>
    <w:rsid w:val="00A657CD"/>
    <w:rsid w:val="00A65C59"/>
    <w:rsid w:val="00A71D0A"/>
    <w:rsid w:val="00A72B41"/>
    <w:rsid w:val="00A730B9"/>
    <w:rsid w:val="00A84867"/>
    <w:rsid w:val="00A97634"/>
    <w:rsid w:val="00AA0BA3"/>
    <w:rsid w:val="00AA6399"/>
    <w:rsid w:val="00AB1B56"/>
    <w:rsid w:val="00AB24BD"/>
    <w:rsid w:val="00AC2B52"/>
    <w:rsid w:val="00AC2EB6"/>
    <w:rsid w:val="00AC3011"/>
    <w:rsid w:val="00AC6719"/>
    <w:rsid w:val="00AD300E"/>
    <w:rsid w:val="00AE5A69"/>
    <w:rsid w:val="00AF2B2D"/>
    <w:rsid w:val="00AF3ED2"/>
    <w:rsid w:val="00B009FA"/>
    <w:rsid w:val="00B0517E"/>
    <w:rsid w:val="00B149B4"/>
    <w:rsid w:val="00B21C35"/>
    <w:rsid w:val="00B26F90"/>
    <w:rsid w:val="00B3057A"/>
    <w:rsid w:val="00B34F58"/>
    <w:rsid w:val="00B40D2E"/>
    <w:rsid w:val="00B42961"/>
    <w:rsid w:val="00B435ED"/>
    <w:rsid w:val="00B44B8F"/>
    <w:rsid w:val="00B52A93"/>
    <w:rsid w:val="00B55DC3"/>
    <w:rsid w:val="00B56F8D"/>
    <w:rsid w:val="00B62469"/>
    <w:rsid w:val="00B648CC"/>
    <w:rsid w:val="00B7161A"/>
    <w:rsid w:val="00B733FB"/>
    <w:rsid w:val="00B75D77"/>
    <w:rsid w:val="00B771C9"/>
    <w:rsid w:val="00B842FD"/>
    <w:rsid w:val="00B852B5"/>
    <w:rsid w:val="00B85896"/>
    <w:rsid w:val="00BA128F"/>
    <w:rsid w:val="00BA186D"/>
    <w:rsid w:val="00BA511E"/>
    <w:rsid w:val="00BB3A12"/>
    <w:rsid w:val="00BB401C"/>
    <w:rsid w:val="00BB579F"/>
    <w:rsid w:val="00BC0A29"/>
    <w:rsid w:val="00BC0FF7"/>
    <w:rsid w:val="00BC4FF9"/>
    <w:rsid w:val="00BD0E1C"/>
    <w:rsid w:val="00BD76BB"/>
    <w:rsid w:val="00BE3367"/>
    <w:rsid w:val="00BE7624"/>
    <w:rsid w:val="00BF08C2"/>
    <w:rsid w:val="00BF27DA"/>
    <w:rsid w:val="00BF5B14"/>
    <w:rsid w:val="00BF61D9"/>
    <w:rsid w:val="00C012D4"/>
    <w:rsid w:val="00C036B4"/>
    <w:rsid w:val="00C04155"/>
    <w:rsid w:val="00C0717A"/>
    <w:rsid w:val="00C207EE"/>
    <w:rsid w:val="00C33140"/>
    <w:rsid w:val="00C347F1"/>
    <w:rsid w:val="00C46785"/>
    <w:rsid w:val="00C4711B"/>
    <w:rsid w:val="00C50EBB"/>
    <w:rsid w:val="00C5671A"/>
    <w:rsid w:val="00C617C0"/>
    <w:rsid w:val="00C61A6A"/>
    <w:rsid w:val="00C61ECD"/>
    <w:rsid w:val="00C632DD"/>
    <w:rsid w:val="00C65D97"/>
    <w:rsid w:val="00C71412"/>
    <w:rsid w:val="00C72500"/>
    <w:rsid w:val="00C77282"/>
    <w:rsid w:val="00C92FA9"/>
    <w:rsid w:val="00CA3AD2"/>
    <w:rsid w:val="00CA49EE"/>
    <w:rsid w:val="00CC080C"/>
    <w:rsid w:val="00CC0909"/>
    <w:rsid w:val="00CD0833"/>
    <w:rsid w:val="00CE0630"/>
    <w:rsid w:val="00CF134B"/>
    <w:rsid w:val="00CF3C36"/>
    <w:rsid w:val="00CF4360"/>
    <w:rsid w:val="00D021A2"/>
    <w:rsid w:val="00D04229"/>
    <w:rsid w:val="00D07A8A"/>
    <w:rsid w:val="00D07AF2"/>
    <w:rsid w:val="00D07C00"/>
    <w:rsid w:val="00D102FA"/>
    <w:rsid w:val="00D2082B"/>
    <w:rsid w:val="00D24B80"/>
    <w:rsid w:val="00D24F27"/>
    <w:rsid w:val="00D266EA"/>
    <w:rsid w:val="00D344EB"/>
    <w:rsid w:val="00D374A1"/>
    <w:rsid w:val="00D37704"/>
    <w:rsid w:val="00D41D6D"/>
    <w:rsid w:val="00D6130D"/>
    <w:rsid w:val="00D6529D"/>
    <w:rsid w:val="00D667B9"/>
    <w:rsid w:val="00D71409"/>
    <w:rsid w:val="00D74197"/>
    <w:rsid w:val="00D8035C"/>
    <w:rsid w:val="00D8628B"/>
    <w:rsid w:val="00D921B3"/>
    <w:rsid w:val="00D97598"/>
    <w:rsid w:val="00DA1603"/>
    <w:rsid w:val="00DA216F"/>
    <w:rsid w:val="00DA402C"/>
    <w:rsid w:val="00DA5C3B"/>
    <w:rsid w:val="00DA6B23"/>
    <w:rsid w:val="00DA7D39"/>
    <w:rsid w:val="00DA7EF9"/>
    <w:rsid w:val="00DB39E8"/>
    <w:rsid w:val="00DD3178"/>
    <w:rsid w:val="00DD3900"/>
    <w:rsid w:val="00DD7162"/>
    <w:rsid w:val="00DF20FD"/>
    <w:rsid w:val="00DF3CBD"/>
    <w:rsid w:val="00DF46F8"/>
    <w:rsid w:val="00E11084"/>
    <w:rsid w:val="00E1108C"/>
    <w:rsid w:val="00E12E32"/>
    <w:rsid w:val="00E13AD3"/>
    <w:rsid w:val="00E325E8"/>
    <w:rsid w:val="00E4739F"/>
    <w:rsid w:val="00E53045"/>
    <w:rsid w:val="00E54CEB"/>
    <w:rsid w:val="00E560BD"/>
    <w:rsid w:val="00E61582"/>
    <w:rsid w:val="00E61E5A"/>
    <w:rsid w:val="00E7149C"/>
    <w:rsid w:val="00E73C05"/>
    <w:rsid w:val="00E73CCB"/>
    <w:rsid w:val="00E81C2B"/>
    <w:rsid w:val="00E86D8B"/>
    <w:rsid w:val="00E96CB8"/>
    <w:rsid w:val="00E97F85"/>
    <w:rsid w:val="00EA037B"/>
    <w:rsid w:val="00EA1908"/>
    <w:rsid w:val="00EA4622"/>
    <w:rsid w:val="00EB195D"/>
    <w:rsid w:val="00EB1D13"/>
    <w:rsid w:val="00EB6633"/>
    <w:rsid w:val="00EB74C8"/>
    <w:rsid w:val="00EB7C71"/>
    <w:rsid w:val="00EC6801"/>
    <w:rsid w:val="00ED2A39"/>
    <w:rsid w:val="00ED3C7C"/>
    <w:rsid w:val="00ED5745"/>
    <w:rsid w:val="00ED5E29"/>
    <w:rsid w:val="00ED76D8"/>
    <w:rsid w:val="00EE1BE6"/>
    <w:rsid w:val="00EE37F4"/>
    <w:rsid w:val="00EE4688"/>
    <w:rsid w:val="00EE4ACE"/>
    <w:rsid w:val="00EF1776"/>
    <w:rsid w:val="00EF3BC8"/>
    <w:rsid w:val="00EF5580"/>
    <w:rsid w:val="00F05E33"/>
    <w:rsid w:val="00F07CC4"/>
    <w:rsid w:val="00F122F2"/>
    <w:rsid w:val="00F21BF4"/>
    <w:rsid w:val="00F21D60"/>
    <w:rsid w:val="00F24A77"/>
    <w:rsid w:val="00F26F04"/>
    <w:rsid w:val="00F30521"/>
    <w:rsid w:val="00F3158C"/>
    <w:rsid w:val="00F4042F"/>
    <w:rsid w:val="00F40FF1"/>
    <w:rsid w:val="00F45CFE"/>
    <w:rsid w:val="00F516A2"/>
    <w:rsid w:val="00F53213"/>
    <w:rsid w:val="00F538C8"/>
    <w:rsid w:val="00F54C4D"/>
    <w:rsid w:val="00F60703"/>
    <w:rsid w:val="00F701A6"/>
    <w:rsid w:val="00F71EB6"/>
    <w:rsid w:val="00F835E9"/>
    <w:rsid w:val="00F94AAB"/>
    <w:rsid w:val="00F96FBA"/>
    <w:rsid w:val="00FA1351"/>
    <w:rsid w:val="00FA27C6"/>
    <w:rsid w:val="00FA4C0A"/>
    <w:rsid w:val="00FA5D4B"/>
    <w:rsid w:val="00FA605C"/>
    <w:rsid w:val="00FB57C4"/>
    <w:rsid w:val="00FC58A6"/>
    <w:rsid w:val="00FD277D"/>
    <w:rsid w:val="00FD769F"/>
    <w:rsid w:val="00FE14F0"/>
    <w:rsid w:val="00FE7AD0"/>
    <w:rsid w:val="00FF2E1B"/>
    <w:rsid w:val="00FF4EED"/>
    <w:rsid w:val="4F601078"/>
    <w:rsid w:val="4FFA6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7433D"/>
  <w15:docId w15:val="{13E5159E-A961-4124-885B-6AD44EF17B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38C8"/>
    <w:rPr>
      <w:rFonts w:eastAsiaTheme="minorEastAsia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538C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538C8"/>
    <w:rPr>
      <w:rFonts w:eastAsiaTheme="minorEastAsia"/>
      <w:lang w:eastAsia="es-CO"/>
    </w:rPr>
  </w:style>
  <w:style w:type="table" w:styleId="Tablaconcuadrcula">
    <w:name w:val="Table Grid"/>
    <w:basedOn w:val="Tablanormal"/>
    <w:uiPriority w:val="59"/>
    <w:rsid w:val="00F538C8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rrafodelista">
    <w:name w:val="List Paragraph"/>
    <w:aliases w:val="Bullet List,FooterText,numbered,Paragraphe de liste1,lp1,List Paragraph1,Cuadrícula media 1 - Énfasis 21,List Paragraph,Scitum normal,Párrafo de lista11,NORMAL,Elabora,Bulletr List Paragraph,Foot,列出段落,列出段落1,List Paragraph21,リスト段落1,Ha"/>
    <w:basedOn w:val="Normal"/>
    <w:link w:val="PrrafodelistaCar"/>
    <w:uiPriority w:val="34"/>
    <w:qFormat/>
    <w:rsid w:val="00F538C8"/>
    <w:pPr>
      <w:ind w:left="720"/>
      <w:contextualSpacing/>
    </w:pPr>
  </w:style>
  <w:style w:type="table" w:customStyle="1" w:styleId="Tablaconcuadrcula1">
    <w:name w:val="Tabla con cuadrícula1"/>
    <w:basedOn w:val="Tablanormal"/>
    <w:next w:val="Tablaconcuadrcula"/>
    <w:uiPriority w:val="59"/>
    <w:rsid w:val="00F538C8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vnculo">
    <w:name w:val="Hyperlink"/>
    <w:uiPriority w:val="99"/>
    <w:unhideWhenUsed/>
    <w:rsid w:val="00F538C8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538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538C8"/>
    <w:rPr>
      <w:rFonts w:ascii="Tahoma" w:eastAsiaTheme="minorEastAsia" w:hAnsi="Tahoma" w:cs="Tahoma"/>
      <w:sz w:val="16"/>
      <w:szCs w:val="16"/>
      <w:lang w:eastAsia="es-CO"/>
    </w:rPr>
  </w:style>
  <w:style w:type="character" w:styleId="Refdecomentario">
    <w:name w:val="annotation reference"/>
    <w:basedOn w:val="Fuentedeprrafopredeter"/>
    <w:uiPriority w:val="99"/>
    <w:semiHidden/>
    <w:unhideWhenUsed/>
    <w:rsid w:val="00C92FA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92FA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92FA9"/>
    <w:rPr>
      <w:rFonts w:eastAsiaTheme="minorEastAsia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2FA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92FA9"/>
    <w:rPr>
      <w:rFonts w:eastAsiaTheme="minorEastAsia"/>
      <w:b/>
      <w:bCs/>
      <w:sz w:val="20"/>
      <w:szCs w:val="20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491B6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1B65"/>
    <w:rPr>
      <w:rFonts w:eastAsiaTheme="minorEastAsia"/>
      <w:lang w:eastAsia="es-CO"/>
    </w:rPr>
  </w:style>
  <w:style w:type="character" w:styleId="Nmerodepgina">
    <w:name w:val="page number"/>
    <w:uiPriority w:val="99"/>
    <w:rsid w:val="001803AF"/>
    <w:rPr>
      <w:rFonts w:cs="Times New Roman"/>
    </w:rPr>
  </w:style>
  <w:style w:type="table" w:customStyle="1" w:styleId="Tablaconcuadrcula3">
    <w:name w:val="Tabla con cuadrícula3"/>
    <w:basedOn w:val="Tablanormal"/>
    <w:next w:val="Tablaconcuadrcula"/>
    <w:uiPriority w:val="59"/>
    <w:rsid w:val="00F24A77"/>
    <w:pPr>
      <w:spacing w:after="0" w:line="240" w:lineRule="auto"/>
    </w:pPr>
    <w:rPr>
      <w:rFonts w:eastAsiaTheme="minorEastAsia"/>
      <w:lang w:eastAsia="es-CO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pan">
    <w:name w:val="span"/>
    <w:basedOn w:val="Fuentedeprrafopredeter"/>
    <w:rsid w:val="006101E0"/>
  </w:style>
  <w:style w:type="paragraph" w:styleId="NormalWeb">
    <w:name w:val="Normal (Web)"/>
    <w:basedOn w:val="Normal"/>
    <w:uiPriority w:val="99"/>
    <w:semiHidden/>
    <w:unhideWhenUsed/>
    <w:rsid w:val="00EA4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">
    <w:name w:val="j"/>
    <w:basedOn w:val="Normal"/>
    <w:rsid w:val="008F0E20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PrrafodelistaCar">
    <w:name w:val="Párrafo de lista Car"/>
    <w:aliases w:val="Bullet List Car,FooterText Car,numbered Car,Paragraphe de liste1 Car,lp1 Car,List Paragraph1 Car,Cuadrícula media 1 - Énfasis 21 Car,List Paragraph Car,Scitum normal Car,Párrafo de lista11 Car,NORMAL Car,Elabora Car,Foot Car,Ha Car"/>
    <w:link w:val="Prrafodelista"/>
    <w:uiPriority w:val="34"/>
    <w:qFormat/>
    <w:locked/>
    <w:rsid w:val="00EE4ACE"/>
    <w:rPr>
      <w:rFonts w:eastAsiaTheme="minorEastAsia"/>
      <w:lang w:eastAsia="es-CO"/>
    </w:rPr>
  </w:style>
  <w:style w:type="paragraph" w:customStyle="1" w:styleId="Default">
    <w:name w:val="Default"/>
    <w:rsid w:val="0099672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6F00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4">
    <w:name w:val="Tabla con cuadrícula4"/>
    <w:basedOn w:val="Tablanormal"/>
    <w:next w:val="Tablaconcuadrcula"/>
    <w:uiPriority w:val="39"/>
    <w:rsid w:val="00BF5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Fuentedeprrafopredeter"/>
    <w:rsid w:val="00007A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2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0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4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7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nidadfuerzasmilitares.mil.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F4484-2234-415F-8A87-C36BEAA232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7</Pages>
  <Words>1682</Words>
  <Characters>9252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PD. Edrix Rafael Fuentes Onate</dc:creator>
  <cp:lastModifiedBy>OPS. Zulma Victoria Zamudio Rodriguez</cp:lastModifiedBy>
  <cp:revision>102</cp:revision>
  <dcterms:created xsi:type="dcterms:W3CDTF">2021-12-13T22:10:00Z</dcterms:created>
  <dcterms:modified xsi:type="dcterms:W3CDTF">2025-02-13T19:25:00Z</dcterms:modified>
</cp:coreProperties>
</file>