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4FF22" w14:textId="3895C21D" w:rsidR="00DD2D34" w:rsidRDefault="006307B8" w:rsidP="00B6396B">
      <w:pPr>
        <w:pStyle w:val="Prrafodelista"/>
        <w:ind w:left="709"/>
        <w:jc w:val="center"/>
        <w:rPr>
          <w:rFonts w:ascii="Arial" w:hAnsi="Arial" w:cs="Arial"/>
          <w:sz w:val="20"/>
          <w:szCs w:val="20"/>
        </w:rPr>
      </w:pPr>
      <w:permStart w:id="381370776" w:edGrp="everyone"/>
      <w:r w:rsidRPr="00040CBA">
        <w:rPr>
          <w:rFonts w:ascii="Arial" w:hAnsi="Arial" w:cs="Arial"/>
          <w:noProof/>
          <w:sz w:val="20"/>
          <w:szCs w:val="20"/>
        </w:rPr>
        <w:drawing>
          <wp:anchor distT="0" distB="0" distL="114300" distR="114300" simplePos="0" relativeHeight="251658240" behindDoc="0" locked="0" layoutInCell="1" allowOverlap="1" wp14:anchorId="60B6E1F9" wp14:editId="63BCA84F">
            <wp:simplePos x="0" y="0"/>
            <wp:positionH relativeFrom="page">
              <wp:align>left</wp:align>
            </wp:positionH>
            <wp:positionV relativeFrom="paragraph">
              <wp:posOffset>-1491615</wp:posOffset>
            </wp:positionV>
            <wp:extent cx="8009890" cy="986790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09890" cy="9867900"/>
                    </a:xfrm>
                    <a:prstGeom prst="rect">
                      <a:avLst/>
                    </a:prstGeom>
                  </pic:spPr>
                </pic:pic>
              </a:graphicData>
            </a:graphic>
            <wp14:sizeRelH relativeFrom="margin">
              <wp14:pctWidth>0</wp14:pctWidth>
            </wp14:sizeRelH>
            <wp14:sizeRelV relativeFrom="margin">
              <wp14:pctHeight>0</wp14:pctHeight>
            </wp14:sizeRelV>
          </wp:anchor>
        </w:drawing>
      </w:r>
      <w:permEnd w:id="381370776"/>
    </w:p>
    <w:p w14:paraId="796CD987" w14:textId="60AC0069" w:rsidR="00DD2D34" w:rsidRDefault="00DD2D34" w:rsidP="00B6396B">
      <w:pPr>
        <w:pStyle w:val="Prrafodelista"/>
        <w:ind w:left="709"/>
        <w:jc w:val="center"/>
        <w:rPr>
          <w:rFonts w:ascii="Arial" w:hAnsi="Arial" w:cs="Arial"/>
          <w:sz w:val="20"/>
          <w:szCs w:val="20"/>
        </w:rPr>
      </w:pPr>
    </w:p>
    <w:p w14:paraId="7E1A781E" w14:textId="77777777" w:rsidR="00DD2D34" w:rsidRDefault="00DD2D34" w:rsidP="00B6396B">
      <w:pPr>
        <w:pStyle w:val="Prrafodelista"/>
        <w:ind w:left="709"/>
        <w:jc w:val="center"/>
        <w:rPr>
          <w:rFonts w:ascii="Arial" w:hAnsi="Arial" w:cs="Arial"/>
          <w:sz w:val="20"/>
          <w:szCs w:val="20"/>
        </w:rPr>
      </w:pPr>
    </w:p>
    <w:p w14:paraId="1C644C44" w14:textId="51516556" w:rsidR="00DD2D34" w:rsidRDefault="00DD2D34" w:rsidP="00B6396B">
      <w:pPr>
        <w:pStyle w:val="Prrafodelista"/>
        <w:ind w:left="709"/>
        <w:jc w:val="center"/>
        <w:rPr>
          <w:rFonts w:ascii="Arial" w:hAnsi="Arial" w:cs="Arial"/>
          <w:sz w:val="20"/>
          <w:szCs w:val="20"/>
        </w:rPr>
      </w:pPr>
    </w:p>
    <w:p w14:paraId="62C4DA22" w14:textId="1D2E171E" w:rsidR="00DD2D34" w:rsidRDefault="00DD2D34" w:rsidP="00B6396B">
      <w:pPr>
        <w:pStyle w:val="Prrafodelista"/>
        <w:ind w:left="709"/>
        <w:jc w:val="center"/>
        <w:rPr>
          <w:rFonts w:ascii="Arial" w:hAnsi="Arial" w:cs="Arial"/>
          <w:sz w:val="20"/>
          <w:szCs w:val="20"/>
        </w:rPr>
      </w:pPr>
    </w:p>
    <w:p w14:paraId="229E969F" w14:textId="29ED589F" w:rsidR="00DD2D34" w:rsidRDefault="00DD2D34" w:rsidP="00B6396B">
      <w:pPr>
        <w:pStyle w:val="Prrafodelista"/>
        <w:ind w:left="709"/>
        <w:jc w:val="center"/>
        <w:rPr>
          <w:rFonts w:ascii="Arial" w:hAnsi="Arial" w:cs="Arial"/>
          <w:sz w:val="20"/>
          <w:szCs w:val="20"/>
        </w:rPr>
      </w:pPr>
    </w:p>
    <w:p w14:paraId="1258D34F" w14:textId="75E5950D" w:rsidR="00DD2D34" w:rsidRDefault="00DD2D34" w:rsidP="00B6396B">
      <w:pPr>
        <w:pStyle w:val="Prrafodelista"/>
        <w:ind w:left="709"/>
        <w:jc w:val="center"/>
        <w:rPr>
          <w:rFonts w:ascii="Arial" w:hAnsi="Arial" w:cs="Arial"/>
          <w:sz w:val="20"/>
          <w:szCs w:val="20"/>
        </w:rPr>
      </w:pPr>
    </w:p>
    <w:p w14:paraId="7EA84C68" w14:textId="77777777" w:rsidR="00DD2D34" w:rsidRDefault="00DD2D34" w:rsidP="00B6396B">
      <w:pPr>
        <w:pStyle w:val="Prrafodelista"/>
        <w:ind w:left="709"/>
        <w:jc w:val="center"/>
        <w:rPr>
          <w:rFonts w:ascii="Arial" w:hAnsi="Arial" w:cs="Arial"/>
          <w:sz w:val="20"/>
          <w:szCs w:val="20"/>
        </w:rPr>
      </w:pPr>
    </w:p>
    <w:p w14:paraId="17A4F14C" w14:textId="458A2E92" w:rsidR="00DD2D34" w:rsidRDefault="00DD2D34" w:rsidP="00B6396B">
      <w:pPr>
        <w:pStyle w:val="Prrafodelista"/>
        <w:ind w:left="709"/>
        <w:jc w:val="center"/>
        <w:rPr>
          <w:rFonts w:ascii="Arial" w:hAnsi="Arial" w:cs="Arial"/>
          <w:sz w:val="20"/>
          <w:szCs w:val="20"/>
        </w:rPr>
      </w:pPr>
    </w:p>
    <w:p w14:paraId="2F4927E5" w14:textId="27C20B9A" w:rsidR="00DD2D34" w:rsidRDefault="00DD2D34" w:rsidP="00B6396B">
      <w:pPr>
        <w:pStyle w:val="Prrafodelista"/>
        <w:ind w:left="709"/>
        <w:jc w:val="center"/>
        <w:rPr>
          <w:rFonts w:ascii="Arial" w:hAnsi="Arial" w:cs="Arial"/>
          <w:sz w:val="20"/>
          <w:szCs w:val="20"/>
        </w:rPr>
      </w:pPr>
    </w:p>
    <w:p w14:paraId="32B9D186" w14:textId="571C3C61" w:rsidR="00DD2D34" w:rsidRDefault="00DD2D34" w:rsidP="00B6396B">
      <w:pPr>
        <w:pStyle w:val="Prrafodelista"/>
        <w:ind w:left="709"/>
        <w:jc w:val="center"/>
        <w:rPr>
          <w:rFonts w:ascii="Arial" w:hAnsi="Arial" w:cs="Arial"/>
          <w:sz w:val="20"/>
          <w:szCs w:val="20"/>
        </w:rPr>
      </w:pPr>
    </w:p>
    <w:p w14:paraId="4B837027" w14:textId="1A06D6E3" w:rsidR="00DD2D34" w:rsidRDefault="00DD2D34" w:rsidP="00B6396B">
      <w:pPr>
        <w:pStyle w:val="Prrafodelista"/>
        <w:ind w:left="709"/>
        <w:jc w:val="center"/>
        <w:rPr>
          <w:rFonts w:ascii="Arial" w:hAnsi="Arial" w:cs="Arial"/>
          <w:sz w:val="20"/>
          <w:szCs w:val="20"/>
        </w:rPr>
      </w:pPr>
    </w:p>
    <w:p w14:paraId="1AE49B60" w14:textId="4715662C" w:rsidR="00DD2D34" w:rsidRDefault="00DD2D34" w:rsidP="00B6396B">
      <w:pPr>
        <w:pStyle w:val="Prrafodelista"/>
        <w:ind w:left="709"/>
        <w:jc w:val="center"/>
        <w:rPr>
          <w:rFonts w:ascii="Arial" w:hAnsi="Arial" w:cs="Arial"/>
          <w:sz w:val="20"/>
          <w:szCs w:val="20"/>
        </w:rPr>
      </w:pPr>
    </w:p>
    <w:p w14:paraId="04C580FB" w14:textId="77777777" w:rsidR="00DD2D34" w:rsidRDefault="00DD2D34" w:rsidP="00B6396B">
      <w:pPr>
        <w:pStyle w:val="Prrafodelista"/>
        <w:ind w:left="709"/>
        <w:jc w:val="center"/>
        <w:rPr>
          <w:rFonts w:ascii="Arial" w:hAnsi="Arial" w:cs="Arial"/>
          <w:sz w:val="20"/>
          <w:szCs w:val="20"/>
        </w:rPr>
      </w:pPr>
    </w:p>
    <w:p w14:paraId="01662603" w14:textId="1AAEED4D" w:rsidR="00DD2D34" w:rsidRDefault="00DD2D34" w:rsidP="00B6396B">
      <w:pPr>
        <w:pStyle w:val="Prrafodelista"/>
        <w:ind w:left="709"/>
        <w:jc w:val="center"/>
        <w:rPr>
          <w:rFonts w:ascii="Arial" w:hAnsi="Arial" w:cs="Arial"/>
          <w:sz w:val="20"/>
          <w:szCs w:val="20"/>
        </w:rPr>
      </w:pPr>
    </w:p>
    <w:p w14:paraId="40284C57" w14:textId="77777777" w:rsidR="00DD2D34" w:rsidRDefault="00DD2D34" w:rsidP="00B6396B">
      <w:pPr>
        <w:pStyle w:val="Prrafodelista"/>
        <w:ind w:left="709"/>
        <w:jc w:val="center"/>
        <w:rPr>
          <w:rFonts w:ascii="Arial" w:hAnsi="Arial" w:cs="Arial"/>
          <w:sz w:val="20"/>
          <w:szCs w:val="20"/>
        </w:rPr>
      </w:pPr>
    </w:p>
    <w:p w14:paraId="1EB7CCEF" w14:textId="6A952353" w:rsidR="00DD2D34" w:rsidRDefault="00DD2D34" w:rsidP="00B6396B">
      <w:pPr>
        <w:pStyle w:val="Prrafodelista"/>
        <w:ind w:left="709"/>
        <w:jc w:val="center"/>
        <w:rPr>
          <w:rFonts w:ascii="Arial" w:hAnsi="Arial" w:cs="Arial"/>
          <w:sz w:val="20"/>
          <w:szCs w:val="20"/>
        </w:rPr>
      </w:pPr>
    </w:p>
    <w:p w14:paraId="3540E45E" w14:textId="0AC70FB7" w:rsidR="00DD2D34" w:rsidRDefault="00DD2D34" w:rsidP="00B6396B">
      <w:pPr>
        <w:pStyle w:val="Prrafodelista"/>
        <w:ind w:left="709"/>
        <w:jc w:val="center"/>
        <w:rPr>
          <w:rFonts w:ascii="Arial" w:hAnsi="Arial" w:cs="Arial"/>
          <w:sz w:val="20"/>
          <w:szCs w:val="20"/>
        </w:rPr>
      </w:pPr>
    </w:p>
    <w:p w14:paraId="45BCE99A" w14:textId="77777777" w:rsidR="00DD2D34" w:rsidRDefault="00DD2D34" w:rsidP="00B6396B">
      <w:pPr>
        <w:pStyle w:val="Prrafodelista"/>
        <w:ind w:left="709"/>
        <w:jc w:val="center"/>
        <w:rPr>
          <w:rFonts w:ascii="Arial" w:hAnsi="Arial" w:cs="Arial"/>
          <w:sz w:val="20"/>
          <w:szCs w:val="20"/>
        </w:rPr>
      </w:pPr>
    </w:p>
    <w:p w14:paraId="5D5EF373" w14:textId="3E0A42C0" w:rsidR="00DD2D34" w:rsidRDefault="00DD2D34" w:rsidP="00B6396B">
      <w:pPr>
        <w:pStyle w:val="Prrafodelista"/>
        <w:ind w:left="709"/>
        <w:jc w:val="center"/>
        <w:rPr>
          <w:rFonts w:ascii="Arial" w:hAnsi="Arial" w:cs="Arial"/>
          <w:sz w:val="20"/>
          <w:szCs w:val="20"/>
        </w:rPr>
      </w:pPr>
    </w:p>
    <w:p w14:paraId="22016CA0" w14:textId="53F6E0DD" w:rsidR="00DD2D34" w:rsidRDefault="00DD2D34" w:rsidP="00B6396B">
      <w:pPr>
        <w:pStyle w:val="Prrafodelista"/>
        <w:ind w:left="709"/>
        <w:jc w:val="center"/>
        <w:rPr>
          <w:rFonts w:ascii="Arial" w:hAnsi="Arial" w:cs="Arial"/>
          <w:sz w:val="20"/>
          <w:szCs w:val="20"/>
        </w:rPr>
      </w:pPr>
    </w:p>
    <w:p w14:paraId="3E96B841" w14:textId="2E03072F" w:rsidR="00DD2D34" w:rsidRDefault="00DD2D34" w:rsidP="00B6396B">
      <w:pPr>
        <w:pStyle w:val="Prrafodelista"/>
        <w:ind w:left="709"/>
        <w:jc w:val="center"/>
        <w:rPr>
          <w:rFonts w:ascii="Arial" w:hAnsi="Arial" w:cs="Arial"/>
          <w:sz w:val="20"/>
          <w:szCs w:val="20"/>
        </w:rPr>
      </w:pPr>
    </w:p>
    <w:p w14:paraId="7D649866" w14:textId="6A94C8F5" w:rsidR="00DD2D34" w:rsidRDefault="00DD2D34" w:rsidP="00B6396B">
      <w:pPr>
        <w:pStyle w:val="Prrafodelista"/>
        <w:ind w:left="709"/>
        <w:jc w:val="center"/>
        <w:rPr>
          <w:rFonts w:ascii="Arial" w:hAnsi="Arial" w:cs="Arial"/>
          <w:sz w:val="20"/>
          <w:szCs w:val="20"/>
        </w:rPr>
      </w:pPr>
    </w:p>
    <w:p w14:paraId="45166D5D" w14:textId="08E85430" w:rsidR="00DD2D34" w:rsidRDefault="00DD2D34" w:rsidP="00B6396B">
      <w:pPr>
        <w:pStyle w:val="Prrafodelista"/>
        <w:ind w:left="709"/>
        <w:jc w:val="center"/>
        <w:rPr>
          <w:rFonts w:ascii="Arial" w:hAnsi="Arial" w:cs="Arial"/>
          <w:sz w:val="20"/>
          <w:szCs w:val="20"/>
        </w:rPr>
      </w:pPr>
    </w:p>
    <w:p w14:paraId="0F823203" w14:textId="77777777" w:rsidR="00DD2D34" w:rsidRDefault="00DD2D34" w:rsidP="00B6396B">
      <w:pPr>
        <w:pStyle w:val="Prrafodelista"/>
        <w:ind w:left="709"/>
        <w:jc w:val="center"/>
        <w:rPr>
          <w:rFonts w:ascii="Arial" w:hAnsi="Arial" w:cs="Arial"/>
          <w:sz w:val="20"/>
          <w:szCs w:val="20"/>
        </w:rPr>
      </w:pPr>
    </w:p>
    <w:p w14:paraId="7FDE17BF" w14:textId="4ECAEEA7" w:rsidR="00DD2D34" w:rsidRDefault="00DD2D34" w:rsidP="00B6396B">
      <w:pPr>
        <w:pStyle w:val="Prrafodelista"/>
        <w:ind w:left="709"/>
        <w:jc w:val="center"/>
        <w:rPr>
          <w:rFonts w:ascii="Arial" w:hAnsi="Arial" w:cs="Arial"/>
          <w:sz w:val="20"/>
          <w:szCs w:val="20"/>
        </w:rPr>
      </w:pPr>
    </w:p>
    <w:p w14:paraId="29D8BFD1" w14:textId="7E29C95F" w:rsidR="00DD2D34" w:rsidRDefault="00DD2D34" w:rsidP="00B6396B">
      <w:pPr>
        <w:pStyle w:val="Prrafodelista"/>
        <w:ind w:left="709"/>
        <w:jc w:val="center"/>
        <w:rPr>
          <w:rFonts w:ascii="Arial" w:hAnsi="Arial" w:cs="Arial"/>
          <w:sz w:val="20"/>
          <w:szCs w:val="20"/>
        </w:rPr>
      </w:pPr>
    </w:p>
    <w:p w14:paraId="67CBFDC3" w14:textId="7BDC4939" w:rsidR="00DD2D34" w:rsidRDefault="00DD2D34" w:rsidP="00B6396B">
      <w:pPr>
        <w:pStyle w:val="Prrafodelista"/>
        <w:ind w:left="709"/>
        <w:jc w:val="center"/>
        <w:rPr>
          <w:rFonts w:ascii="Arial" w:hAnsi="Arial" w:cs="Arial"/>
          <w:sz w:val="20"/>
          <w:szCs w:val="20"/>
        </w:rPr>
      </w:pPr>
    </w:p>
    <w:p w14:paraId="19D39169" w14:textId="2D5B373C" w:rsidR="00DD2D34" w:rsidRDefault="00DD2D34" w:rsidP="00B6396B">
      <w:pPr>
        <w:pStyle w:val="Prrafodelista"/>
        <w:ind w:left="709"/>
        <w:jc w:val="center"/>
        <w:rPr>
          <w:rFonts w:ascii="Arial" w:hAnsi="Arial" w:cs="Arial"/>
          <w:sz w:val="20"/>
          <w:szCs w:val="20"/>
        </w:rPr>
      </w:pPr>
    </w:p>
    <w:p w14:paraId="598F1E38" w14:textId="577A572A" w:rsidR="00DD2D34" w:rsidRDefault="00DD2D34" w:rsidP="00B6396B">
      <w:pPr>
        <w:pStyle w:val="Prrafodelista"/>
        <w:ind w:left="709"/>
        <w:jc w:val="center"/>
        <w:rPr>
          <w:rFonts w:ascii="Arial" w:hAnsi="Arial" w:cs="Arial"/>
          <w:sz w:val="20"/>
          <w:szCs w:val="20"/>
        </w:rPr>
      </w:pPr>
    </w:p>
    <w:p w14:paraId="781912FF" w14:textId="63022216" w:rsidR="00DD2D34" w:rsidRDefault="00DD2D34" w:rsidP="00B6396B">
      <w:pPr>
        <w:pStyle w:val="Prrafodelista"/>
        <w:ind w:left="709"/>
        <w:jc w:val="center"/>
        <w:rPr>
          <w:rFonts w:ascii="Arial" w:hAnsi="Arial" w:cs="Arial"/>
          <w:sz w:val="20"/>
          <w:szCs w:val="20"/>
        </w:rPr>
      </w:pPr>
    </w:p>
    <w:p w14:paraId="5462B73A" w14:textId="759A5FA9" w:rsidR="00DD2D34" w:rsidRDefault="00DD2D34" w:rsidP="00B6396B">
      <w:pPr>
        <w:pStyle w:val="Prrafodelista"/>
        <w:ind w:left="709"/>
        <w:jc w:val="center"/>
        <w:rPr>
          <w:rFonts w:ascii="Arial" w:hAnsi="Arial" w:cs="Arial"/>
          <w:sz w:val="20"/>
          <w:szCs w:val="20"/>
        </w:rPr>
      </w:pPr>
    </w:p>
    <w:p w14:paraId="54265EC2" w14:textId="4683C962" w:rsidR="00DD2D34" w:rsidRDefault="00DD2D34" w:rsidP="00B6396B">
      <w:pPr>
        <w:pStyle w:val="Prrafodelista"/>
        <w:ind w:left="709"/>
        <w:jc w:val="center"/>
        <w:rPr>
          <w:rFonts w:ascii="Arial" w:hAnsi="Arial" w:cs="Arial"/>
          <w:sz w:val="20"/>
          <w:szCs w:val="20"/>
        </w:rPr>
      </w:pPr>
    </w:p>
    <w:p w14:paraId="3BB32A26" w14:textId="10A22A82" w:rsidR="00DD2D34" w:rsidRDefault="00DD2D34" w:rsidP="00B6396B">
      <w:pPr>
        <w:pStyle w:val="Prrafodelista"/>
        <w:ind w:left="709"/>
        <w:jc w:val="center"/>
        <w:rPr>
          <w:rFonts w:ascii="Arial" w:hAnsi="Arial" w:cs="Arial"/>
          <w:sz w:val="20"/>
          <w:szCs w:val="20"/>
        </w:rPr>
      </w:pPr>
    </w:p>
    <w:p w14:paraId="2AD0A008" w14:textId="0C398F7A" w:rsidR="00DD2D34" w:rsidRDefault="001B3633" w:rsidP="00B6396B">
      <w:pPr>
        <w:pStyle w:val="Prrafodelista"/>
        <w:ind w:left="709"/>
        <w:jc w:val="center"/>
        <w:rPr>
          <w:rFonts w:ascii="Arial" w:hAnsi="Arial" w:cs="Arial"/>
          <w:sz w:val="20"/>
          <w:szCs w:val="20"/>
        </w:rPr>
      </w:pPr>
      <w:r w:rsidRPr="001F23D2">
        <w:rPr>
          <w:rFonts w:ascii="Arial" w:hAnsi="Arial" w:cs="Arial"/>
          <w:noProof/>
          <w:sz w:val="20"/>
          <w:szCs w:val="20"/>
        </w:rPr>
        <mc:AlternateContent>
          <mc:Choice Requires="wps">
            <w:drawing>
              <wp:anchor distT="45720" distB="45720" distL="114300" distR="114300" simplePos="0" relativeHeight="251658241" behindDoc="0" locked="0" layoutInCell="1" allowOverlap="1" wp14:anchorId="36039CA6" wp14:editId="21837571">
                <wp:simplePos x="0" y="0"/>
                <wp:positionH relativeFrom="margin">
                  <wp:posOffset>123825</wp:posOffset>
                </wp:positionH>
                <wp:positionV relativeFrom="paragraph">
                  <wp:posOffset>116205</wp:posOffset>
                </wp:positionV>
                <wp:extent cx="236093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6739FEE" w14:textId="0AE962E8" w:rsidR="001F23D2" w:rsidRDefault="00E948FE" w:rsidP="00BF6550">
                            <w:pPr>
                              <w:pStyle w:val="Encabezado"/>
                              <w:jc w:val="center"/>
                            </w:pPr>
                            <w:r w:rsidRPr="001B3633">
                              <w:rPr>
                                <w:rFonts w:cstheme="minorHAnsi"/>
                                <w:color w:val="17365D" w:themeColor="text2" w:themeShade="BF"/>
                                <w:sz w:val="36"/>
                                <w:szCs w:val="36"/>
                              </w:rPr>
                              <w:t>Manual de Atención y manejo domiciliario en pacientes paliativos, crónicos, en adultos e infantes SSFM DIGSA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039CA6" id="_x0000_t202" coordsize="21600,21600" o:spt="202" path="m,l,21600r21600,l21600,xe">
                <v:stroke joinstyle="miter"/>
                <v:path gradientshapeok="t" o:connecttype="rect"/>
              </v:shapetype>
              <v:shape id="Cuadro de texto 2" o:spid="_x0000_s1026" type="#_x0000_t202" style="position:absolute;left:0;text-align:left;margin-left:9.75pt;margin-top:9.15pt;width:185.9pt;height:110.6pt;z-index:251658241;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" filled="f" stroked="f">
                <v:textbox style="mso-fit-shape-to-text:t">
                  <w:txbxContent>
                    <w:p w14:paraId="06739FEE" w14:textId="0AE962E8" w:rsidR="001F23D2" w:rsidRDefault="00E948FE" w:rsidP="00BF6550">
                      <w:pPr>
                        <w:pStyle w:val="Encabezado"/>
                        <w:jc w:val="center"/>
                      </w:pPr>
                      <w:r w:rsidRPr="001B3633">
                        <w:rPr>
                          <w:rFonts w:cstheme="minorHAnsi"/>
                          <w:color w:val="17365D" w:themeColor="text2" w:themeShade="BF"/>
                          <w:sz w:val="36"/>
                          <w:szCs w:val="36"/>
                        </w:rPr>
                        <w:t>Manual de Atención y manejo domiciliario en pacientes paliativos, crónicos, en adultos e infantes SSFM DIGSA</w:t>
                      </w:r>
                    </w:p>
                  </w:txbxContent>
                </v:textbox>
                <w10:wrap type="square" anchorx="margin"/>
              </v:shape>
            </w:pict>
          </mc:Fallback>
        </mc:AlternateContent>
      </w:r>
    </w:p>
    <w:p w14:paraId="079ABCD7" w14:textId="77777777" w:rsidR="00DD2D34" w:rsidRDefault="00DD2D34" w:rsidP="00B6396B">
      <w:pPr>
        <w:pStyle w:val="Prrafodelista"/>
        <w:ind w:left="709"/>
        <w:jc w:val="center"/>
        <w:rPr>
          <w:rFonts w:ascii="Arial" w:hAnsi="Arial" w:cs="Arial"/>
          <w:sz w:val="20"/>
          <w:szCs w:val="20"/>
        </w:rPr>
      </w:pPr>
    </w:p>
    <w:p w14:paraId="1F2A1A98" w14:textId="77777777" w:rsidR="00DD2D34" w:rsidRDefault="00DD2D34" w:rsidP="00B6396B">
      <w:pPr>
        <w:pStyle w:val="Prrafodelista"/>
        <w:ind w:left="709"/>
        <w:jc w:val="center"/>
        <w:rPr>
          <w:rFonts w:ascii="Arial" w:hAnsi="Arial" w:cs="Arial"/>
          <w:sz w:val="20"/>
          <w:szCs w:val="20"/>
        </w:rPr>
      </w:pPr>
    </w:p>
    <w:p w14:paraId="332FC33F" w14:textId="77777777" w:rsidR="00DD2D34" w:rsidRDefault="00DD2D34" w:rsidP="00B6396B">
      <w:pPr>
        <w:pStyle w:val="Prrafodelista"/>
        <w:ind w:left="709"/>
        <w:jc w:val="center"/>
        <w:rPr>
          <w:rFonts w:ascii="Arial" w:hAnsi="Arial" w:cs="Arial"/>
          <w:sz w:val="20"/>
          <w:szCs w:val="20"/>
        </w:rPr>
      </w:pPr>
    </w:p>
    <w:p w14:paraId="2D426175" w14:textId="77777777" w:rsidR="00DD2D34" w:rsidRDefault="00DD2D34" w:rsidP="00B6396B">
      <w:pPr>
        <w:pStyle w:val="Prrafodelista"/>
        <w:ind w:left="709"/>
        <w:jc w:val="center"/>
        <w:rPr>
          <w:rFonts w:ascii="Arial" w:hAnsi="Arial" w:cs="Arial"/>
          <w:sz w:val="20"/>
          <w:szCs w:val="20"/>
        </w:rPr>
      </w:pPr>
    </w:p>
    <w:p w14:paraId="5EB323F0" w14:textId="77777777" w:rsidR="00DD2D34" w:rsidRDefault="00DD2D34" w:rsidP="00B6396B">
      <w:pPr>
        <w:pStyle w:val="Prrafodelista"/>
        <w:ind w:left="709"/>
        <w:jc w:val="center"/>
        <w:rPr>
          <w:rFonts w:ascii="Arial" w:hAnsi="Arial" w:cs="Arial"/>
          <w:sz w:val="20"/>
          <w:szCs w:val="20"/>
        </w:rPr>
      </w:pPr>
    </w:p>
    <w:p w14:paraId="37092DE8" w14:textId="77777777" w:rsidR="006307B8" w:rsidRDefault="006307B8" w:rsidP="00B6396B">
      <w:pPr>
        <w:pStyle w:val="Prrafodelista"/>
        <w:ind w:left="709"/>
        <w:jc w:val="center"/>
        <w:rPr>
          <w:rFonts w:ascii="Arial" w:hAnsi="Arial" w:cs="Arial"/>
          <w:sz w:val="20"/>
          <w:szCs w:val="20"/>
        </w:rPr>
      </w:pPr>
    </w:p>
    <w:p w14:paraId="1B55E474" w14:textId="77777777" w:rsidR="006307B8" w:rsidRDefault="006307B8" w:rsidP="00B6396B">
      <w:pPr>
        <w:pStyle w:val="Prrafodelista"/>
        <w:ind w:left="709"/>
        <w:jc w:val="center"/>
        <w:rPr>
          <w:rFonts w:ascii="Arial" w:hAnsi="Arial" w:cs="Arial"/>
          <w:sz w:val="20"/>
          <w:szCs w:val="20"/>
        </w:rPr>
      </w:pPr>
    </w:p>
    <w:p w14:paraId="68501FEE" w14:textId="77777777" w:rsidR="006307B8" w:rsidRDefault="006307B8" w:rsidP="00B6396B">
      <w:pPr>
        <w:pStyle w:val="Prrafodelista"/>
        <w:ind w:left="709"/>
        <w:jc w:val="center"/>
        <w:rPr>
          <w:rFonts w:ascii="Arial" w:hAnsi="Arial" w:cs="Arial"/>
          <w:sz w:val="20"/>
          <w:szCs w:val="20"/>
        </w:rPr>
      </w:pPr>
    </w:p>
    <w:p w14:paraId="6146422C" w14:textId="77777777" w:rsidR="006307B8" w:rsidRDefault="006307B8" w:rsidP="00B6396B">
      <w:pPr>
        <w:pStyle w:val="Prrafodelista"/>
        <w:ind w:left="709"/>
        <w:jc w:val="center"/>
        <w:rPr>
          <w:rFonts w:ascii="Arial" w:hAnsi="Arial" w:cs="Arial"/>
          <w:sz w:val="20"/>
          <w:szCs w:val="20"/>
        </w:rPr>
      </w:pPr>
    </w:p>
    <w:p w14:paraId="54E5A149" w14:textId="77777777" w:rsidR="006307B8" w:rsidRDefault="006307B8" w:rsidP="00B6396B">
      <w:pPr>
        <w:pStyle w:val="Prrafodelista"/>
        <w:ind w:left="709"/>
        <w:jc w:val="center"/>
        <w:rPr>
          <w:rFonts w:ascii="Arial" w:hAnsi="Arial" w:cs="Arial"/>
          <w:sz w:val="20"/>
          <w:szCs w:val="20"/>
        </w:rPr>
      </w:pPr>
    </w:p>
    <w:p w14:paraId="72FB0DB5" w14:textId="0B04666C" w:rsidR="00B6396B" w:rsidRPr="009B0301" w:rsidRDefault="00B6396B" w:rsidP="009E5671">
      <w:pPr>
        <w:pStyle w:val="Prrafodelista"/>
        <w:spacing w:after="0" w:line="240" w:lineRule="exact"/>
        <w:ind w:left="0"/>
        <w:jc w:val="center"/>
        <w:rPr>
          <w:rFonts w:ascii="Arial" w:hAnsi="Arial" w:cs="Arial"/>
          <w:color w:val="0070C0"/>
          <w:sz w:val="20"/>
          <w:szCs w:val="20"/>
          <w:u w:val="single"/>
        </w:rPr>
      </w:pPr>
    </w:p>
    <w:p w14:paraId="0399F893" w14:textId="77777777" w:rsidR="007D6970" w:rsidRDefault="007D6970" w:rsidP="009E5671">
      <w:pPr>
        <w:pStyle w:val="Prrafodelista"/>
        <w:spacing w:after="0" w:line="240" w:lineRule="exact"/>
        <w:ind w:left="142"/>
        <w:jc w:val="center"/>
        <w:rPr>
          <w:rFonts w:ascii="Arial" w:hAnsi="Arial" w:cs="Arial"/>
          <w:sz w:val="20"/>
          <w:szCs w:val="20"/>
        </w:rPr>
      </w:pPr>
    </w:p>
    <w:p w14:paraId="2874BB9E" w14:textId="4A769E67" w:rsidR="007D6970" w:rsidRDefault="006307B8" w:rsidP="009E5671">
      <w:pPr>
        <w:pStyle w:val="Prrafodelista"/>
        <w:spacing w:after="0" w:line="240" w:lineRule="exact"/>
        <w:ind w:left="142"/>
        <w:jc w:val="center"/>
        <w:rPr>
          <w:rFonts w:ascii="Arial" w:hAnsi="Arial" w:cs="Arial"/>
          <w:sz w:val="20"/>
          <w:szCs w:val="20"/>
        </w:rPr>
      </w:pPr>
      <w:r>
        <w:rPr>
          <w:rFonts w:ascii="Arial" w:hAnsi="Arial" w:cs="Arial"/>
          <w:sz w:val="20"/>
          <w:szCs w:val="20"/>
        </w:rPr>
        <w:lastRenderedPageBreak/>
        <w:t>CONTROL DE CAMBIOS</w:t>
      </w:r>
    </w:p>
    <w:p w14:paraId="55A2C74D" w14:textId="77777777" w:rsidR="007D6970" w:rsidRDefault="007D6970" w:rsidP="009E5671">
      <w:pPr>
        <w:pStyle w:val="Prrafodelista"/>
        <w:spacing w:after="0" w:line="240" w:lineRule="exact"/>
        <w:ind w:left="142"/>
        <w:jc w:val="center"/>
        <w:rPr>
          <w:rFonts w:ascii="Arial" w:hAnsi="Arial" w:cs="Arial"/>
          <w:sz w:val="20"/>
          <w:szCs w:val="20"/>
        </w:rPr>
      </w:pPr>
    </w:p>
    <w:tbl>
      <w:tblPr>
        <w:tblW w:w="9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
        <w:gridCol w:w="1507"/>
        <w:gridCol w:w="7376"/>
      </w:tblGrid>
      <w:tr w:rsidR="006307B8" w:rsidRPr="006307B8" w14:paraId="4562E1EB" w14:textId="77777777" w:rsidTr="006307B8">
        <w:trPr>
          <w:trHeight w:val="300"/>
        </w:trPr>
        <w:tc>
          <w:tcPr>
            <w:tcW w:w="882" w:type="dxa"/>
            <w:tcBorders>
              <w:top w:val="dotted" w:sz="6" w:space="0" w:color="auto"/>
              <w:left w:val="dotted" w:sz="6" w:space="0" w:color="auto"/>
              <w:bottom w:val="dotted" w:sz="6" w:space="0" w:color="auto"/>
              <w:right w:val="dotted" w:sz="6" w:space="0" w:color="auto"/>
            </w:tcBorders>
            <w:shd w:val="clear" w:color="auto" w:fill="auto"/>
            <w:hideMark/>
          </w:tcPr>
          <w:p w14:paraId="154517C2" w14:textId="77777777" w:rsidR="006307B8" w:rsidRPr="006307B8" w:rsidRDefault="006307B8" w:rsidP="006307B8">
            <w:pPr>
              <w:spacing w:after="0" w:line="240" w:lineRule="auto"/>
              <w:jc w:val="center"/>
              <w:textAlignment w:val="baseline"/>
              <w:rPr>
                <w:rFonts w:ascii="Segoe UI" w:eastAsia="Times New Roman" w:hAnsi="Segoe UI" w:cs="Segoe UI"/>
                <w:sz w:val="18"/>
                <w:szCs w:val="18"/>
              </w:rPr>
            </w:pPr>
            <w:r w:rsidRPr="006307B8">
              <w:rPr>
                <w:rFonts w:ascii="Arial" w:eastAsia="Times New Roman" w:hAnsi="Arial" w:cs="Arial"/>
                <w:sz w:val="20"/>
                <w:szCs w:val="20"/>
              </w:rPr>
              <w:t>Versión </w:t>
            </w:r>
          </w:p>
        </w:tc>
        <w:tc>
          <w:tcPr>
            <w:tcW w:w="1507" w:type="dxa"/>
            <w:tcBorders>
              <w:top w:val="dotted" w:sz="6" w:space="0" w:color="auto"/>
              <w:left w:val="dotted" w:sz="6" w:space="0" w:color="auto"/>
              <w:bottom w:val="dotted" w:sz="6" w:space="0" w:color="auto"/>
              <w:right w:val="dotted" w:sz="6" w:space="0" w:color="auto"/>
            </w:tcBorders>
            <w:shd w:val="clear" w:color="auto" w:fill="auto"/>
            <w:hideMark/>
          </w:tcPr>
          <w:p w14:paraId="16AD1D35" w14:textId="77777777" w:rsidR="006307B8" w:rsidRPr="006307B8" w:rsidRDefault="006307B8" w:rsidP="006307B8">
            <w:pPr>
              <w:spacing w:after="0" w:line="240" w:lineRule="auto"/>
              <w:jc w:val="center"/>
              <w:textAlignment w:val="baseline"/>
              <w:rPr>
                <w:rFonts w:ascii="Segoe UI" w:eastAsia="Times New Roman" w:hAnsi="Segoe UI" w:cs="Segoe UI"/>
                <w:sz w:val="18"/>
                <w:szCs w:val="18"/>
              </w:rPr>
            </w:pPr>
            <w:r w:rsidRPr="006307B8">
              <w:rPr>
                <w:rFonts w:ascii="Arial" w:eastAsia="Times New Roman" w:hAnsi="Arial" w:cs="Arial"/>
                <w:sz w:val="20"/>
                <w:szCs w:val="20"/>
              </w:rPr>
              <w:t>Fecha de Aprobación  </w:t>
            </w:r>
          </w:p>
        </w:tc>
        <w:tc>
          <w:tcPr>
            <w:tcW w:w="7376" w:type="dxa"/>
            <w:tcBorders>
              <w:top w:val="dotted" w:sz="6" w:space="0" w:color="auto"/>
              <w:left w:val="dotted" w:sz="6" w:space="0" w:color="auto"/>
              <w:bottom w:val="dotted" w:sz="6" w:space="0" w:color="auto"/>
              <w:right w:val="dotted" w:sz="6" w:space="0" w:color="auto"/>
            </w:tcBorders>
            <w:shd w:val="clear" w:color="auto" w:fill="auto"/>
            <w:hideMark/>
          </w:tcPr>
          <w:p w14:paraId="0A4648C8" w14:textId="77777777" w:rsidR="006307B8" w:rsidRPr="006307B8" w:rsidRDefault="006307B8" w:rsidP="006307B8">
            <w:pPr>
              <w:spacing w:after="0" w:line="240" w:lineRule="auto"/>
              <w:jc w:val="center"/>
              <w:textAlignment w:val="baseline"/>
              <w:rPr>
                <w:rFonts w:ascii="Segoe UI" w:eastAsia="Times New Roman" w:hAnsi="Segoe UI" w:cs="Segoe UI"/>
                <w:sz w:val="18"/>
                <w:szCs w:val="18"/>
              </w:rPr>
            </w:pPr>
            <w:r w:rsidRPr="006307B8">
              <w:rPr>
                <w:rFonts w:ascii="Arial" w:eastAsia="Times New Roman" w:hAnsi="Arial" w:cs="Arial"/>
                <w:sz w:val="20"/>
                <w:szCs w:val="20"/>
              </w:rPr>
              <w:t>Descripción de los cambios </w:t>
            </w:r>
          </w:p>
        </w:tc>
      </w:tr>
      <w:tr w:rsidR="006307B8" w:rsidRPr="006307B8" w14:paraId="697160A0" w14:textId="77777777" w:rsidTr="006307B8">
        <w:trPr>
          <w:trHeight w:val="300"/>
        </w:trPr>
        <w:tc>
          <w:tcPr>
            <w:tcW w:w="882" w:type="dxa"/>
            <w:tcBorders>
              <w:top w:val="dotted" w:sz="6" w:space="0" w:color="auto"/>
              <w:left w:val="dotted" w:sz="6" w:space="0" w:color="auto"/>
              <w:bottom w:val="dotted" w:sz="6" w:space="0" w:color="auto"/>
              <w:right w:val="dotted" w:sz="6" w:space="0" w:color="auto"/>
            </w:tcBorders>
            <w:shd w:val="clear" w:color="auto" w:fill="auto"/>
            <w:hideMark/>
          </w:tcPr>
          <w:p w14:paraId="7D81D639" w14:textId="77777777" w:rsidR="006307B8" w:rsidRPr="006307B8" w:rsidRDefault="006307B8" w:rsidP="006307B8">
            <w:pPr>
              <w:spacing w:after="0" w:line="240" w:lineRule="auto"/>
              <w:jc w:val="center"/>
              <w:textAlignment w:val="baseline"/>
              <w:rPr>
                <w:rFonts w:ascii="Segoe UI" w:eastAsia="Times New Roman" w:hAnsi="Segoe UI" w:cs="Segoe UI"/>
                <w:sz w:val="18"/>
                <w:szCs w:val="18"/>
              </w:rPr>
            </w:pPr>
            <w:r w:rsidRPr="006307B8">
              <w:rPr>
                <w:rFonts w:ascii="Arial" w:eastAsia="Times New Roman" w:hAnsi="Arial" w:cs="Arial"/>
                <w:color w:val="000000"/>
                <w:sz w:val="20"/>
                <w:szCs w:val="20"/>
              </w:rPr>
              <w:t>1 </w:t>
            </w:r>
          </w:p>
        </w:tc>
        <w:tc>
          <w:tcPr>
            <w:tcW w:w="1507" w:type="dxa"/>
            <w:tcBorders>
              <w:top w:val="dotted" w:sz="6" w:space="0" w:color="auto"/>
              <w:left w:val="dotted" w:sz="6" w:space="0" w:color="auto"/>
              <w:bottom w:val="dotted" w:sz="6" w:space="0" w:color="auto"/>
              <w:right w:val="dotted" w:sz="6" w:space="0" w:color="auto"/>
            </w:tcBorders>
            <w:shd w:val="clear" w:color="auto" w:fill="auto"/>
            <w:hideMark/>
          </w:tcPr>
          <w:p w14:paraId="79045173" w14:textId="1F1DE0FD" w:rsidR="006307B8" w:rsidRPr="006307B8" w:rsidRDefault="006307B8" w:rsidP="00266C99">
            <w:pPr>
              <w:spacing w:after="0" w:line="240" w:lineRule="auto"/>
              <w:jc w:val="center"/>
              <w:textAlignment w:val="baseline"/>
              <w:rPr>
                <w:rFonts w:ascii="Segoe UI" w:eastAsia="Times New Roman" w:hAnsi="Segoe UI" w:cs="Segoe UI"/>
                <w:sz w:val="18"/>
                <w:szCs w:val="18"/>
              </w:rPr>
            </w:pPr>
            <w:r w:rsidRPr="006307B8">
              <w:rPr>
                <w:rFonts w:ascii="Arial" w:eastAsia="Times New Roman" w:hAnsi="Arial" w:cs="Arial"/>
                <w:color w:val="000000"/>
                <w:sz w:val="20"/>
                <w:szCs w:val="20"/>
              </w:rPr>
              <w:t>Octubre 2023</w:t>
            </w:r>
          </w:p>
        </w:tc>
        <w:tc>
          <w:tcPr>
            <w:tcW w:w="7376" w:type="dxa"/>
            <w:tcBorders>
              <w:top w:val="dotted" w:sz="6" w:space="0" w:color="auto"/>
              <w:left w:val="dotted" w:sz="6" w:space="0" w:color="auto"/>
              <w:bottom w:val="dotted" w:sz="6" w:space="0" w:color="auto"/>
              <w:right w:val="dotted" w:sz="6" w:space="0" w:color="auto"/>
            </w:tcBorders>
            <w:shd w:val="clear" w:color="auto" w:fill="auto"/>
            <w:hideMark/>
          </w:tcPr>
          <w:p w14:paraId="35B595A6" w14:textId="361203F4" w:rsidR="006307B8" w:rsidRPr="006307B8" w:rsidRDefault="006307B8" w:rsidP="006307B8">
            <w:pPr>
              <w:spacing w:after="0" w:line="240" w:lineRule="auto"/>
              <w:jc w:val="both"/>
              <w:textAlignment w:val="baseline"/>
              <w:rPr>
                <w:rFonts w:ascii="Segoe UI" w:eastAsia="Times New Roman" w:hAnsi="Segoe UI" w:cs="Segoe UI"/>
                <w:sz w:val="18"/>
                <w:szCs w:val="18"/>
              </w:rPr>
            </w:pPr>
            <w:r w:rsidRPr="006307B8">
              <w:rPr>
                <w:rFonts w:ascii="Arial" w:eastAsia="Times New Roman" w:hAnsi="Arial" w:cs="Arial"/>
                <w:color w:val="000000"/>
                <w:sz w:val="20"/>
                <w:szCs w:val="20"/>
              </w:rPr>
              <w:t xml:space="preserve">Este documento con código MDN-CGFM-PROARED-DIGSA-MA.33-9 de junio 2018 y febrero 2020 en versión 2 y dado que al verificar en la SVE no se encuentra, se crea nuevo documento en versión 1 con el código establecido en el encabezado, </w:t>
            </w:r>
            <w:r w:rsidR="00266C99" w:rsidRPr="006307B8">
              <w:rPr>
                <w:rFonts w:ascii="Arial" w:eastAsia="Times New Roman" w:hAnsi="Arial" w:cs="Arial"/>
                <w:color w:val="000000"/>
                <w:sz w:val="20"/>
                <w:szCs w:val="20"/>
              </w:rPr>
              <w:t>de acuerdo con el</w:t>
            </w:r>
            <w:r w:rsidRPr="006307B8">
              <w:rPr>
                <w:rFonts w:ascii="Arial" w:eastAsia="Times New Roman" w:hAnsi="Arial" w:cs="Arial"/>
                <w:color w:val="000000"/>
                <w:sz w:val="20"/>
                <w:szCs w:val="20"/>
              </w:rPr>
              <w:t xml:space="preserve"> procedimiento de control documental del SIG, se socializa esta novedad con las Fuerzas, teniendo en cuenta que las versiones anteriores fueron implementadas desde el 2018. </w:t>
            </w:r>
          </w:p>
          <w:p w14:paraId="123AD84D" w14:textId="77777777" w:rsidR="006307B8" w:rsidRPr="006307B8" w:rsidRDefault="006307B8" w:rsidP="006307B8">
            <w:pPr>
              <w:spacing w:after="0" w:line="240" w:lineRule="auto"/>
              <w:jc w:val="both"/>
              <w:textAlignment w:val="baseline"/>
              <w:rPr>
                <w:rFonts w:ascii="Segoe UI" w:eastAsia="Times New Roman" w:hAnsi="Segoe UI" w:cs="Segoe UI"/>
                <w:sz w:val="18"/>
                <w:szCs w:val="18"/>
              </w:rPr>
            </w:pPr>
            <w:r w:rsidRPr="006307B8">
              <w:rPr>
                <w:rFonts w:ascii="Arial" w:eastAsia="Times New Roman" w:hAnsi="Arial" w:cs="Arial"/>
                <w:color w:val="000000"/>
                <w:sz w:val="20"/>
                <w:szCs w:val="20"/>
              </w:rPr>
              <w:t> </w:t>
            </w:r>
          </w:p>
          <w:p w14:paraId="58245CC3" w14:textId="4CC5BDA2" w:rsidR="006307B8" w:rsidRDefault="006307B8" w:rsidP="00F248A4">
            <w:pPr>
              <w:spacing w:after="0" w:line="240" w:lineRule="auto"/>
              <w:jc w:val="both"/>
              <w:textAlignment w:val="baseline"/>
              <w:rPr>
                <w:rFonts w:ascii="Arial" w:eastAsia="Times New Roman" w:hAnsi="Arial" w:cs="Arial"/>
                <w:color w:val="000000"/>
                <w:sz w:val="20"/>
                <w:szCs w:val="20"/>
              </w:rPr>
            </w:pPr>
            <w:r w:rsidRPr="006307B8">
              <w:rPr>
                <w:rFonts w:ascii="Arial" w:eastAsia="Times New Roman" w:hAnsi="Arial" w:cs="Arial"/>
                <w:color w:val="000000"/>
                <w:sz w:val="20"/>
                <w:szCs w:val="20"/>
              </w:rPr>
              <w:t xml:space="preserve">Se realizan ajustes y actualización al contenido del manual, presentación, objetivos, alcance, fundamento normativo, marco conceptual, definiciones, ejecución, criterios de inclusión y exclusión al servicio de atención domiciliaria, se adicionan los criterios para las instituciones prestadoras de servicios de salud para los servicios de atención domiciliarios, cuidado paliativo domiciliario o institucionalizado y altas tempranas. Se ajustaron responsabilidades para el director del ESM y se incluye el anexo los procedimientos para desarrollar la atención domiciliaria cuidado crónico, paliativo y paciente institucionalizado SSFM DIGSA y </w:t>
            </w:r>
            <w:r w:rsidR="005C695C">
              <w:rPr>
                <w:rFonts w:ascii="Arial" w:eastAsia="Times New Roman" w:hAnsi="Arial" w:cs="Arial"/>
                <w:color w:val="000000"/>
                <w:sz w:val="20"/>
                <w:szCs w:val="20"/>
              </w:rPr>
              <w:t xml:space="preserve">la </w:t>
            </w:r>
            <w:r w:rsidR="00E70A5E">
              <w:rPr>
                <w:rFonts w:ascii="Arial" w:eastAsia="Times New Roman" w:hAnsi="Arial" w:cs="Arial"/>
                <w:color w:val="000000"/>
                <w:sz w:val="20"/>
                <w:szCs w:val="20"/>
              </w:rPr>
              <w:t>g</w:t>
            </w:r>
            <w:r w:rsidR="005C695C">
              <w:rPr>
                <w:rFonts w:ascii="Arial" w:eastAsia="Times New Roman" w:hAnsi="Arial" w:cs="Arial"/>
                <w:color w:val="000000"/>
                <w:sz w:val="20"/>
                <w:szCs w:val="20"/>
              </w:rPr>
              <w:t xml:space="preserve">uia </w:t>
            </w:r>
            <w:r w:rsidRPr="006307B8">
              <w:rPr>
                <w:rFonts w:ascii="Arial" w:eastAsia="Times New Roman" w:hAnsi="Arial" w:cs="Arial"/>
                <w:color w:val="000000"/>
                <w:sz w:val="20"/>
                <w:szCs w:val="20"/>
              </w:rPr>
              <w:t xml:space="preserve">para </w:t>
            </w:r>
            <w:r w:rsidR="005C695C">
              <w:rPr>
                <w:rFonts w:ascii="Arial" w:eastAsia="Times New Roman" w:hAnsi="Arial" w:cs="Arial"/>
                <w:color w:val="000000"/>
                <w:sz w:val="20"/>
                <w:szCs w:val="20"/>
              </w:rPr>
              <w:t xml:space="preserve">prestar el </w:t>
            </w:r>
            <w:r w:rsidR="005C695C" w:rsidRPr="006307B8">
              <w:rPr>
                <w:rFonts w:ascii="Arial" w:eastAsia="Times New Roman" w:hAnsi="Arial" w:cs="Arial"/>
                <w:color w:val="000000"/>
                <w:sz w:val="20"/>
                <w:szCs w:val="20"/>
              </w:rPr>
              <w:t>servicio</w:t>
            </w:r>
            <w:r w:rsidRPr="006307B8">
              <w:rPr>
                <w:rFonts w:ascii="Arial" w:eastAsia="Times New Roman" w:hAnsi="Arial" w:cs="Arial"/>
                <w:color w:val="000000"/>
                <w:sz w:val="20"/>
                <w:szCs w:val="20"/>
              </w:rPr>
              <w:t xml:space="preserve"> de altas tempranas del SSFM DIGSA. </w:t>
            </w:r>
          </w:p>
          <w:p w14:paraId="0773FBB9" w14:textId="77777777" w:rsidR="00E70A5E" w:rsidRDefault="00E70A5E" w:rsidP="00F248A4">
            <w:pPr>
              <w:spacing w:after="0" w:line="240" w:lineRule="auto"/>
              <w:jc w:val="both"/>
              <w:textAlignment w:val="baseline"/>
              <w:rPr>
                <w:rFonts w:ascii="Arial" w:eastAsia="Times New Roman" w:hAnsi="Arial" w:cs="Arial"/>
                <w:color w:val="000000"/>
                <w:sz w:val="20"/>
                <w:szCs w:val="20"/>
              </w:rPr>
            </w:pPr>
          </w:p>
          <w:p w14:paraId="6A12AC85" w14:textId="57CF5424" w:rsidR="00F248A4" w:rsidRPr="006307B8" w:rsidRDefault="00F248A4" w:rsidP="00F248A4">
            <w:pPr>
              <w:spacing w:after="0" w:line="240" w:lineRule="auto"/>
              <w:jc w:val="both"/>
              <w:textAlignment w:val="baseline"/>
              <w:rPr>
                <w:rFonts w:ascii="Segoe UI" w:eastAsia="Times New Roman" w:hAnsi="Segoe UI" w:cs="Segoe UI"/>
                <w:sz w:val="18"/>
                <w:szCs w:val="18"/>
              </w:rPr>
            </w:pPr>
          </w:p>
        </w:tc>
      </w:tr>
      <w:tr w:rsidR="006307B8" w:rsidRPr="006307B8" w14:paraId="602250AF" w14:textId="77777777" w:rsidTr="006307B8">
        <w:trPr>
          <w:trHeight w:val="300"/>
        </w:trPr>
        <w:tc>
          <w:tcPr>
            <w:tcW w:w="882" w:type="dxa"/>
            <w:tcBorders>
              <w:top w:val="dotted" w:sz="6" w:space="0" w:color="auto"/>
              <w:left w:val="dotted" w:sz="6" w:space="0" w:color="auto"/>
              <w:bottom w:val="dotted" w:sz="6" w:space="0" w:color="auto"/>
              <w:right w:val="dotted" w:sz="6" w:space="0" w:color="auto"/>
            </w:tcBorders>
            <w:shd w:val="clear" w:color="auto" w:fill="auto"/>
            <w:hideMark/>
          </w:tcPr>
          <w:p w14:paraId="3D94D30F" w14:textId="77777777" w:rsidR="006307B8" w:rsidRPr="006307B8" w:rsidRDefault="006307B8" w:rsidP="004101FF">
            <w:pPr>
              <w:spacing w:after="0"/>
              <w:rPr>
                <w:rFonts w:ascii="Segoe UI" w:eastAsia="Times New Roman" w:hAnsi="Segoe UI" w:cs="Segoe UI"/>
                <w:sz w:val="18"/>
                <w:szCs w:val="18"/>
              </w:rPr>
            </w:pPr>
            <w:r w:rsidRPr="006307B8">
              <w:rPr>
                <w:rFonts w:ascii="Arial" w:eastAsia="Times New Roman" w:hAnsi="Arial" w:cs="Arial"/>
                <w:color w:val="000000"/>
                <w:sz w:val="20"/>
                <w:szCs w:val="20"/>
              </w:rPr>
              <w:t>2 </w:t>
            </w:r>
          </w:p>
        </w:tc>
        <w:tc>
          <w:tcPr>
            <w:tcW w:w="1507" w:type="dxa"/>
            <w:tcBorders>
              <w:top w:val="dotted" w:sz="6" w:space="0" w:color="auto"/>
              <w:left w:val="dotted" w:sz="6" w:space="0" w:color="auto"/>
              <w:bottom w:val="dotted" w:sz="6" w:space="0" w:color="auto"/>
              <w:right w:val="dotted" w:sz="6" w:space="0" w:color="auto"/>
            </w:tcBorders>
            <w:shd w:val="clear" w:color="auto" w:fill="auto"/>
            <w:hideMark/>
          </w:tcPr>
          <w:p w14:paraId="1171C6BC" w14:textId="77777777" w:rsidR="006307B8" w:rsidRPr="006307B8" w:rsidRDefault="006307B8" w:rsidP="004101FF">
            <w:pPr>
              <w:spacing w:after="0"/>
              <w:rPr>
                <w:rFonts w:ascii="Segoe UI" w:eastAsia="Times New Roman" w:hAnsi="Segoe UI" w:cs="Segoe UI"/>
                <w:sz w:val="18"/>
                <w:szCs w:val="18"/>
              </w:rPr>
            </w:pPr>
            <w:r w:rsidRPr="006307B8">
              <w:rPr>
                <w:rFonts w:ascii="Arial" w:eastAsia="Times New Roman" w:hAnsi="Arial" w:cs="Arial"/>
                <w:color w:val="000000"/>
                <w:sz w:val="20"/>
                <w:szCs w:val="20"/>
              </w:rPr>
              <w:t>Diciembre 2024 </w:t>
            </w:r>
          </w:p>
        </w:tc>
        <w:tc>
          <w:tcPr>
            <w:tcW w:w="7376" w:type="dxa"/>
            <w:tcBorders>
              <w:top w:val="dotted" w:sz="6" w:space="0" w:color="auto"/>
              <w:left w:val="dotted" w:sz="6" w:space="0" w:color="auto"/>
              <w:bottom w:val="dotted" w:sz="6" w:space="0" w:color="auto"/>
              <w:right w:val="dotted" w:sz="6" w:space="0" w:color="auto"/>
            </w:tcBorders>
            <w:shd w:val="clear" w:color="auto" w:fill="auto"/>
            <w:hideMark/>
          </w:tcPr>
          <w:p w14:paraId="4127FFA0" w14:textId="4E021356" w:rsidR="00E70A5E" w:rsidRDefault="00F248A4" w:rsidP="004101FF">
            <w:pPr>
              <w:spacing w:after="0" w:line="240" w:lineRule="auto"/>
              <w:jc w:val="both"/>
              <w:rPr>
                <w:rFonts w:ascii="Arial" w:hAnsi="Arial" w:cs="Arial"/>
                <w:iCs/>
                <w:sz w:val="20"/>
                <w:szCs w:val="20"/>
              </w:rPr>
            </w:pPr>
            <w:r w:rsidRPr="004101FF">
              <w:rPr>
                <w:rFonts w:ascii="Arial" w:eastAsia="Times New Roman" w:hAnsi="Arial" w:cs="Arial"/>
                <w:color w:val="000000"/>
                <w:sz w:val="20"/>
                <w:szCs w:val="20"/>
              </w:rPr>
              <w:t>Se realizan ajustes y actualización al contenido del manual, presentación, objetivos, alcance, fundamento normativo, marco conceptual, definiciones, ejecución, criterios de inclusión y exclusión al servicio de atención domiciliaria,</w:t>
            </w:r>
            <w:r w:rsidR="005C695C" w:rsidRPr="004101FF">
              <w:rPr>
                <w:rFonts w:ascii="Arial" w:eastAsia="Times New Roman" w:hAnsi="Arial" w:cs="Arial"/>
                <w:color w:val="000000"/>
                <w:sz w:val="20"/>
                <w:szCs w:val="20"/>
              </w:rPr>
              <w:t xml:space="preserve"> </w:t>
            </w:r>
            <w:r w:rsidR="00E70A5E" w:rsidRPr="004101FF">
              <w:rPr>
                <w:rFonts w:ascii="Arial" w:hAnsi="Arial" w:cs="Arial"/>
                <w:iCs/>
                <w:sz w:val="20"/>
                <w:szCs w:val="20"/>
              </w:rPr>
              <w:t>s</w:t>
            </w:r>
            <w:r w:rsidR="00E70A5E" w:rsidRPr="004101FF">
              <w:rPr>
                <w:rFonts w:ascii="Arial" w:hAnsi="Arial" w:cs="Arial"/>
                <w:sz w:val="20"/>
                <w:szCs w:val="20"/>
              </w:rPr>
              <w:t>ervicios de salud en atención domiciliaria</w:t>
            </w:r>
            <w:r w:rsidR="00E70A5E" w:rsidRPr="004101FF">
              <w:rPr>
                <w:rFonts w:ascii="Arial" w:eastAsia="Times New Roman" w:hAnsi="Arial" w:cs="Arial"/>
                <w:color w:val="000000"/>
                <w:sz w:val="20"/>
                <w:szCs w:val="20"/>
              </w:rPr>
              <w:t xml:space="preserve"> y </w:t>
            </w:r>
            <w:r w:rsidR="00403E15" w:rsidRPr="004101FF">
              <w:rPr>
                <w:rFonts w:ascii="Arial" w:eastAsia="Times New Roman" w:hAnsi="Arial" w:cs="Arial"/>
                <w:color w:val="000000"/>
                <w:sz w:val="20"/>
                <w:szCs w:val="20"/>
              </w:rPr>
              <w:t>c</w:t>
            </w:r>
            <w:r w:rsidR="00403E15" w:rsidRPr="004101FF">
              <w:rPr>
                <w:rFonts w:ascii="Arial" w:hAnsi="Arial" w:cs="Arial"/>
                <w:iCs/>
                <w:sz w:val="20"/>
                <w:szCs w:val="20"/>
              </w:rPr>
              <w:t xml:space="preserve">onsideraciones </w:t>
            </w:r>
            <w:r w:rsidR="00E70A5E" w:rsidRPr="004101FF">
              <w:rPr>
                <w:rFonts w:ascii="Arial" w:hAnsi="Arial" w:cs="Arial"/>
                <w:iCs/>
                <w:sz w:val="20"/>
                <w:szCs w:val="20"/>
              </w:rPr>
              <w:t>g</w:t>
            </w:r>
            <w:r w:rsidR="00403E15" w:rsidRPr="004101FF">
              <w:rPr>
                <w:rFonts w:ascii="Arial" w:hAnsi="Arial" w:cs="Arial"/>
                <w:iCs/>
                <w:sz w:val="20"/>
                <w:szCs w:val="20"/>
              </w:rPr>
              <w:t>enerales que el profesional de la salud debe conocer para la orientación e información del paciente y cuidador</w:t>
            </w:r>
            <w:r w:rsidR="00E70A5E" w:rsidRPr="004101FF">
              <w:rPr>
                <w:rFonts w:ascii="Arial" w:hAnsi="Arial" w:cs="Arial"/>
                <w:iCs/>
                <w:sz w:val="20"/>
                <w:szCs w:val="20"/>
              </w:rPr>
              <w:t>.</w:t>
            </w:r>
          </w:p>
          <w:p w14:paraId="227732E5" w14:textId="77777777" w:rsidR="004101FF" w:rsidRPr="004101FF" w:rsidRDefault="004101FF" w:rsidP="004101FF">
            <w:pPr>
              <w:spacing w:after="0"/>
              <w:rPr>
                <w:rFonts w:ascii="Arial" w:hAnsi="Arial" w:cs="Arial"/>
                <w:sz w:val="20"/>
                <w:szCs w:val="20"/>
              </w:rPr>
            </w:pPr>
          </w:p>
          <w:p w14:paraId="57F65261" w14:textId="77777777" w:rsidR="004101FF" w:rsidRDefault="006307B8" w:rsidP="004101FF">
            <w:pPr>
              <w:spacing w:after="0"/>
              <w:rPr>
                <w:rFonts w:ascii="Arial" w:eastAsia="Times New Roman" w:hAnsi="Arial" w:cs="Arial"/>
                <w:color w:val="000000"/>
                <w:sz w:val="20"/>
                <w:szCs w:val="20"/>
              </w:rPr>
            </w:pPr>
            <w:r w:rsidRPr="004101FF">
              <w:rPr>
                <w:rFonts w:ascii="Arial" w:eastAsia="Times New Roman" w:hAnsi="Arial" w:cs="Arial"/>
                <w:color w:val="000000"/>
                <w:sz w:val="20"/>
                <w:szCs w:val="20"/>
              </w:rPr>
              <w:t>NOTA PROASIG - PROPLAES:</w:t>
            </w:r>
          </w:p>
          <w:p w14:paraId="77F8BB92" w14:textId="51E84D9D" w:rsidR="006307B8" w:rsidRPr="004101FF" w:rsidRDefault="006307B8" w:rsidP="004101FF">
            <w:pPr>
              <w:spacing w:after="0"/>
              <w:rPr>
                <w:rFonts w:ascii="Segoe UI" w:eastAsia="Times New Roman" w:hAnsi="Segoe UI" w:cs="Segoe UI"/>
                <w:sz w:val="20"/>
                <w:szCs w:val="20"/>
              </w:rPr>
            </w:pPr>
            <w:r w:rsidRPr="004101FF">
              <w:rPr>
                <w:rFonts w:ascii="Arial" w:eastAsia="Times New Roman" w:hAnsi="Arial" w:cs="Arial"/>
                <w:color w:val="000000"/>
                <w:sz w:val="20"/>
                <w:szCs w:val="20"/>
              </w:rPr>
              <w:t>  </w:t>
            </w:r>
          </w:p>
          <w:p w14:paraId="72939936" w14:textId="45ED625C" w:rsidR="00F248A4" w:rsidRPr="004101FF" w:rsidRDefault="00F248A4" w:rsidP="004101FF">
            <w:pPr>
              <w:spacing w:after="0" w:line="240" w:lineRule="auto"/>
              <w:jc w:val="both"/>
              <w:rPr>
                <w:rFonts w:ascii="Segoe UI" w:hAnsi="Segoe UI" w:cs="Segoe UI"/>
                <w:sz w:val="20"/>
                <w:szCs w:val="20"/>
              </w:rPr>
            </w:pPr>
            <w:r w:rsidRPr="004101FF">
              <w:rPr>
                <w:rStyle w:val="normaltextrun"/>
                <w:rFonts w:ascii="Arial" w:eastAsia="Arial MT" w:hAnsi="Arial" w:cs="Arial"/>
                <w:color w:val="000000"/>
                <w:sz w:val="20"/>
                <w:szCs w:val="20"/>
              </w:rPr>
              <w:t>1. Este documento fue revisado por PROASIG. PROPLAES libera el documento. </w:t>
            </w:r>
            <w:r w:rsidRPr="004101FF">
              <w:rPr>
                <w:rStyle w:val="eop"/>
                <w:rFonts w:ascii="Arial" w:hAnsi="Arial" w:cs="Arial"/>
                <w:color w:val="000000"/>
                <w:sz w:val="20"/>
                <w:szCs w:val="20"/>
              </w:rPr>
              <w:t> </w:t>
            </w:r>
          </w:p>
          <w:p w14:paraId="2369B31E" w14:textId="77777777" w:rsidR="00F248A4" w:rsidRPr="004101FF" w:rsidRDefault="00F248A4" w:rsidP="004101FF">
            <w:pPr>
              <w:spacing w:after="0" w:line="240" w:lineRule="auto"/>
              <w:jc w:val="both"/>
              <w:rPr>
                <w:rFonts w:ascii="Segoe UI" w:hAnsi="Segoe UI" w:cs="Segoe UI"/>
                <w:sz w:val="20"/>
                <w:szCs w:val="20"/>
              </w:rPr>
            </w:pPr>
            <w:r w:rsidRPr="004101FF">
              <w:rPr>
                <w:rStyle w:val="normaltextrun"/>
                <w:rFonts w:ascii="Arial" w:eastAsia="Arial MT" w:hAnsi="Arial" w:cs="Arial"/>
                <w:color w:val="000000"/>
                <w:sz w:val="20"/>
                <w:szCs w:val="20"/>
              </w:rPr>
              <w:t>2. La información registrada en el documento es responsabilidad del proceso que lo emite. </w:t>
            </w:r>
            <w:r w:rsidRPr="004101FF">
              <w:rPr>
                <w:rStyle w:val="eop"/>
                <w:rFonts w:ascii="Arial" w:hAnsi="Arial" w:cs="Arial"/>
                <w:color w:val="000000"/>
                <w:sz w:val="20"/>
                <w:szCs w:val="20"/>
              </w:rPr>
              <w:t> </w:t>
            </w:r>
          </w:p>
          <w:p w14:paraId="365A6FF9" w14:textId="77777777" w:rsidR="006307B8" w:rsidRPr="004101FF" w:rsidRDefault="00F248A4" w:rsidP="004101FF">
            <w:pPr>
              <w:spacing w:after="0" w:line="240" w:lineRule="auto"/>
              <w:jc w:val="both"/>
              <w:rPr>
                <w:rStyle w:val="normaltextrun"/>
                <w:rFonts w:ascii="Arial" w:hAnsi="Arial" w:cs="Arial"/>
                <w:color w:val="000000"/>
                <w:sz w:val="20"/>
                <w:szCs w:val="20"/>
              </w:rPr>
            </w:pPr>
            <w:r w:rsidRPr="004101FF">
              <w:rPr>
                <w:rStyle w:val="normaltextrun"/>
                <w:rFonts w:ascii="Arial" w:hAnsi="Arial" w:cs="Arial"/>
                <w:color w:val="000000"/>
                <w:sz w:val="20"/>
                <w:szCs w:val="20"/>
              </w:rPr>
              <w:t>3. Este documento fue construido de acuerdo con los parámetros de lenguaje claro emitidos por el Departamento Nacional de Planeación.</w:t>
            </w:r>
          </w:p>
          <w:p w14:paraId="5B8D8B35" w14:textId="29093B2D" w:rsidR="00E70A5E" w:rsidRPr="004101FF" w:rsidRDefault="00E70A5E" w:rsidP="004101FF">
            <w:pPr>
              <w:spacing w:after="0"/>
              <w:rPr>
                <w:rFonts w:ascii="Segoe UI" w:eastAsia="Times New Roman" w:hAnsi="Segoe UI" w:cs="Segoe UI"/>
                <w:sz w:val="20"/>
                <w:szCs w:val="20"/>
              </w:rPr>
            </w:pPr>
          </w:p>
        </w:tc>
      </w:tr>
    </w:tbl>
    <w:p w14:paraId="1D4E32CB" w14:textId="77777777" w:rsidR="007D6970" w:rsidRDefault="007D6970" w:rsidP="009E5671">
      <w:pPr>
        <w:pStyle w:val="Prrafodelista"/>
        <w:spacing w:after="0" w:line="240" w:lineRule="exact"/>
        <w:ind w:left="142"/>
        <w:jc w:val="center"/>
        <w:rPr>
          <w:rFonts w:ascii="Arial" w:hAnsi="Arial" w:cs="Arial"/>
          <w:sz w:val="20"/>
          <w:szCs w:val="20"/>
        </w:rPr>
      </w:pPr>
    </w:p>
    <w:p w14:paraId="0FE50F54" w14:textId="77777777" w:rsidR="006307B8" w:rsidRDefault="006307B8" w:rsidP="009E5671">
      <w:pPr>
        <w:pStyle w:val="Prrafodelista"/>
        <w:spacing w:after="0" w:line="240" w:lineRule="exact"/>
        <w:ind w:left="142"/>
        <w:jc w:val="center"/>
        <w:rPr>
          <w:rFonts w:ascii="Arial" w:hAnsi="Arial" w:cs="Arial"/>
          <w:sz w:val="20"/>
          <w:szCs w:val="20"/>
        </w:rPr>
      </w:pPr>
    </w:p>
    <w:p w14:paraId="7E3DB5C2" w14:textId="77777777" w:rsidR="006307B8" w:rsidRDefault="006307B8" w:rsidP="009E5671">
      <w:pPr>
        <w:pStyle w:val="Prrafodelista"/>
        <w:spacing w:after="0" w:line="240" w:lineRule="exact"/>
        <w:ind w:left="142"/>
        <w:jc w:val="center"/>
        <w:rPr>
          <w:rFonts w:ascii="Arial" w:hAnsi="Arial" w:cs="Arial"/>
          <w:sz w:val="20"/>
          <w:szCs w:val="20"/>
        </w:rPr>
      </w:pPr>
    </w:p>
    <w:p w14:paraId="6F9CF27A" w14:textId="77777777" w:rsidR="006307B8" w:rsidRDefault="006307B8" w:rsidP="009E5671">
      <w:pPr>
        <w:pStyle w:val="Prrafodelista"/>
        <w:spacing w:after="0" w:line="240" w:lineRule="exact"/>
        <w:ind w:left="142"/>
        <w:jc w:val="center"/>
        <w:rPr>
          <w:rFonts w:ascii="Arial" w:hAnsi="Arial" w:cs="Arial"/>
          <w:sz w:val="20"/>
          <w:szCs w:val="20"/>
        </w:rPr>
      </w:pPr>
    </w:p>
    <w:p w14:paraId="260153CF" w14:textId="77777777" w:rsidR="006307B8" w:rsidRDefault="006307B8" w:rsidP="009E5671">
      <w:pPr>
        <w:pStyle w:val="Prrafodelista"/>
        <w:spacing w:after="0" w:line="240" w:lineRule="exact"/>
        <w:ind w:left="142"/>
        <w:jc w:val="center"/>
        <w:rPr>
          <w:rFonts w:ascii="Arial" w:hAnsi="Arial" w:cs="Arial"/>
          <w:sz w:val="20"/>
          <w:szCs w:val="20"/>
        </w:rPr>
      </w:pPr>
    </w:p>
    <w:p w14:paraId="39921484" w14:textId="77777777" w:rsidR="006307B8" w:rsidRDefault="006307B8" w:rsidP="009E5671">
      <w:pPr>
        <w:pStyle w:val="Prrafodelista"/>
        <w:spacing w:after="0" w:line="240" w:lineRule="exact"/>
        <w:ind w:left="142"/>
        <w:jc w:val="center"/>
        <w:rPr>
          <w:rFonts w:ascii="Arial" w:hAnsi="Arial" w:cs="Arial"/>
          <w:sz w:val="20"/>
          <w:szCs w:val="20"/>
        </w:rPr>
      </w:pPr>
    </w:p>
    <w:p w14:paraId="79FD8ED5" w14:textId="77777777" w:rsidR="004101FF" w:rsidRDefault="004101FF" w:rsidP="009E5671">
      <w:pPr>
        <w:pStyle w:val="Prrafodelista"/>
        <w:spacing w:after="0" w:line="240" w:lineRule="exact"/>
        <w:ind w:left="142"/>
        <w:jc w:val="center"/>
        <w:rPr>
          <w:rFonts w:ascii="Arial" w:hAnsi="Arial" w:cs="Arial"/>
          <w:sz w:val="20"/>
          <w:szCs w:val="20"/>
        </w:rPr>
      </w:pPr>
    </w:p>
    <w:p w14:paraId="12DC1076" w14:textId="77777777" w:rsidR="004101FF" w:rsidRDefault="004101FF" w:rsidP="009E5671">
      <w:pPr>
        <w:pStyle w:val="Prrafodelista"/>
        <w:spacing w:after="0" w:line="240" w:lineRule="exact"/>
        <w:ind w:left="142"/>
        <w:jc w:val="center"/>
        <w:rPr>
          <w:rFonts w:ascii="Arial" w:hAnsi="Arial" w:cs="Arial"/>
          <w:sz w:val="20"/>
          <w:szCs w:val="20"/>
        </w:rPr>
      </w:pPr>
    </w:p>
    <w:p w14:paraId="2E39CC4A" w14:textId="77777777" w:rsidR="004101FF" w:rsidRDefault="004101FF" w:rsidP="009E5671">
      <w:pPr>
        <w:pStyle w:val="Prrafodelista"/>
        <w:spacing w:after="0" w:line="240" w:lineRule="exact"/>
        <w:ind w:left="142"/>
        <w:jc w:val="center"/>
        <w:rPr>
          <w:rFonts w:ascii="Arial" w:hAnsi="Arial" w:cs="Arial"/>
          <w:sz w:val="20"/>
          <w:szCs w:val="20"/>
        </w:rPr>
      </w:pPr>
    </w:p>
    <w:p w14:paraId="28BD664F" w14:textId="77777777" w:rsidR="004101FF" w:rsidRDefault="004101FF" w:rsidP="009E5671">
      <w:pPr>
        <w:pStyle w:val="Prrafodelista"/>
        <w:spacing w:after="0" w:line="240" w:lineRule="exact"/>
        <w:ind w:left="142"/>
        <w:jc w:val="center"/>
        <w:rPr>
          <w:rFonts w:ascii="Arial" w:hAnsi="Arial" w:cs="Arial"/>
          <w:sz w:val="20"/>
          <w:szCs w:val="20"/>
        </w:rPr>
      </w:pPr>
    </w:p>
    <w:p w14:paraId="0306C1D1" w14:textId="77777777" w:rsidR="004101FF" w:rsidRDefault="004101FF" w:rsidP="009E5671">
      <w:pPr>
        <w:pStyle w:val="Prrafodelista"/>
        <w:spacing w:after="0" w:line="240" w:lineRule="exact"/>
        <w:ind w:left="142"/>
        <w:jc w:val="center"/>
        <w:rPr>
          <w:rFonts w:ascii="Arial" w:hAnsi="Arial" w:cs="Arial"/>
          <w:sz w:val="20"/>
          <w:szCs w:val="20"/>
        </w:rPr>
      </w:pPr>
    </w:p>
    <w:p w14:paraId="5DAB6636" w14:textId="77777777" w:rsidR="004101FF" w:rsidRDefault="004101FF" w:rsidP="009E5671">
      <w:pPr>
        <w:pStyle w:val="Prrafodelista"/>
        <w:spacing w:after="0" w:line="240" w:lineRule="exact"/>
        <w:ind w:left="142"/>
        <w:jc w:val="center"/>
        <w:rPr>
          <w:rFonts w:ascii="Arial" w:hAnsi="Arial" w:cs="Arial"/>
          <w:sz w:val="20"/>
          <w:szCs w:val="20"/>
        </w:rPr>
      </w:pPr>
    </w:p>
    <w:p w14:paraId="4220E679" w14:textId="77777777" w:rsidR="004101FF" w:rsidRDefault="004101FF" w:rsidP="009E5671">
      <w:pPr>
        <w:pStyle w:val="Prrafodelista"/>
        <w:spacing w:after="0" w:line="240" w:lineRule="exact"/>
        <w:ind w:left="142"/>
        <w:jc w:val="center"/>
        <w:rPr>
          <w:rFonts w:ascii="Arial" w:hAnsi="Arial" w:cs="Arial"/>
          <w:sz w:val="20"/>
          <w:szCs w:val="20"/>
        </w:rPr>
      </w:pPr>
    </w:p>
    <w:p w14:paraId="5BB926A7" w14:textId="77777777" w:rsidR="004101FF" w:rsidRDefault="004101FF" w:rsidP="009E5671">
      <w:pPr>
        <w:pStyle w:val="Prrafodelista"/>
        <w:spacing w:after="0" w:line="240" w:lineRule="exact"/>
        <w:ind w:left="142"/>
        <w:jc w:val="center"/>
        <w:rPr>
          <w:rFonts w:ascii="Arial" w:hAnsi="Arial" w:cs="Arial"/>
          <w:sz w:val="20"/>
          <w:szCs w:val="20"/>
        </w:rPr>
      </w:pPr>
    </w:p>
    <w:p w14:paraId="2B2D04C0" w14:textId="77777777" w:rsidR="004101FF" w:rsidRDefault="004101FF" w:rsidP="009E5671">
      <w:pPr>
        <w:pStyle w:val="Prrafodelista"/>
        <w:spacing w:after="0" w:line="240" w:lineRule="exact"/>
        <w:ind w:left="142"/>
        <w:jc w:val="center"/>
        <w:rPr>
          <w:rFonts w:ascii="Arial" w:hAnsi="Arial" w:cs="Arial"/>
          <w:sz w:val="20"/>
          <w:szCs w:val="20"/>
        </w:rPr>
      </w:pPr>
    </w:p>
    <w:p w14:paraId="42DDF3E9" w14:textId="77777777" w:rsidR="004101FF" w:rsidRDefault="004101FF" w:rsidP="009E5671">
      <w:pPr>
        <w:pStyle w:val="Prrafodelista"/>
        <w:spacing w:after="0" w:line="240" w:lineRule="exact"/>
        <w:ind w:left="142"/>
        <w:jc w:val="center"/>
        <w:rPr>
          <w:rFonts w:ascii="Arial" w:hAnsi="Arial" w:cs="Arial"/>
          <w:sz w:val="20"/>
          <w:szCs w:val="20"/>
        </w:rPr>
      </w:pPr>
    </w:p>
    <w:p w14:paraId="441CC88B" w14:textId="77777777" w:rsidR="006307B8" w:rsidRDefault="006307B8" w:rsidP="009E5671">
      <w:pPr>
        <w:pStyle w:val="Prrafodelista"/>
        <w:spacing w:after="0" w:line="240" w:lineRule="exact"/>
        <w:ind w:left="142"/>
        <w:jc w:val="center"/>
        <w:rPr>
          <w:rFonts w:ascii="Arial" w:hAnsi="Arial" w:cs="Arial"/>
          <w:sz w:val="20"/>
          <w:szCs w:val="20"/>
        </w:rPr>
      </w:pPr>
    </w:p>
    <w:p w14:paraId="669F079B" w14:textId="77777777" w:rsidR="006307B8" w:rsidRDefault="006307B8" w:rsidP="009E5671">
      <w:pPr>
        <w:pStyle w:val="Prrafodelista"/>
        <w:spacing w:after="0" w:line="240" w:lineRule="exact"/>
        <w:ind w:left="142"/>
        <w:jc w:val="center"/>
        <w:rPr>
          <w:rFonts w:ascii="Arial" w:hAnsi="Arial" w:cs="Arial"/>
          <w:sz w:val="20"/>
          <w:szCs w:val="20"/>
        </w:rPr>
      </w:pPr>
    </w:p>
    <w:p w14:paraId="219AD65A" w14:textId="4D4BBDAE" w:rsidR="00037BF2" w:rsidRDefault="00B6396B" w:rsidP="009E5671">
      <w:pPr>
        <w:pStyle w:val="Prrafodelista"/>
        <w:spacing w:after="0" w:line="240" w:lineRule="exact"/>
        <w:ind w:left="142"/>
        <w:jc w:val="center"/>
        <w:rPr>
          <w:rFonts w:ascii="Arial" w:hAnsi="Arial" w:cs="Arial"/>
          <w:sz w:val="20"/>
          <w:szCs w:val="20"/>
        </w:rPr>
      </w:pPr>
      <w:r w:rsidRPr="009B0301">
        <w:rPr>
          <w:rFonts w:ascii="Arial" w:hAnsi="Arial" w:cs="Arial"/>
          <w:sz w:val="20"/>
          <w:szCs w:val="20"/>
        </w:rPr>
        <w:lastRenderedPageBreak/>
        <w:t>CONTROL DE APROBACIÓ</w:t>
      </w:r>
      <w:r w:rsidR="009E5671">
        <w:rPr>
          <w:rFonts w:ascii="Arial" w:hAnsi="Arial" w:cs="Arial"/>
          <w:sz w:val="20"/>
          <w:szCs w:val="20"/>
        </w:rPr>
        <w:t>N</w:t>
      </w:r>
    </w:p>
    <w:p w14:paraId="28BB0D8A" w14:textId="77777777" w:rsidR="007D6970" w:rsidRPr="009B0301" w:rsidRDefault="007D6970" w:rsidP="009E5671">
      <w:pPr>
        <w:pStyle w:val="Prrafodelista"/>
        <w:spacing w:after="0" w:line="240" w:lineRule="exact"/>
        <w:ind w:left="142"/>
        <w:jc w:val="center"/>
        <w:rPr>
          <w:rFonts w:ascii="Arial" w:hAnsi="Arial" w:cs="Arial"/>
          <w:sz w:val="20"/>
          <w:szCs w:val="20"/>
        </w:rPr>
      </w:pPr>
    </w:p>
    <w:tbl>
      <w:tblPr>
        <w:tblStyle w:val="Tablaconcuadrcula1"/>
        <w:tblpPr w:leftFromText="141" w:rightFromText="141" w:vertAnchor="text" w:horzAnchor="margin" w:tblpXSpec="center" w:tblpY="178"/>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99"/>
        <w:gridCol w:w="4267"/>
        <w:gridCol w:w="4552"/>
      </w:tblGrid>
      <w:tr w:rsidR="006F2209" w:rsidRPr="006F2209" w14:paraId="7A89AD9A" w14:textId="77777777" w:rsidTr="00945D66">
        <w:trPr>
          <w:trHeight w:val="989"/>
        </w:trPr>
        <w:tc>
          <w:tcPr>
            <w:tcW w:w="1099" w:type="dxa"/>
          </w:tcPr>
          <w:p w14:paraId="6F47CB23" w14:textId="77777777" w:rsidR="00037BF2" w:rsidRPr="006F2209" w:rsidRDefault="54258C4A" w:rsidP="42F46484">
            <w:pPr>
              <w:jc w:val="both"/>
              <w:rPr>
                <w:rFonts w:eastAsia="Arial"/>
                <w:sz w:val="20"/>
                <w:szCs w:val="20"/>
              </w:rPr>
            </w:pPr>
            <w:r w:rsidRPr="006F2209">
              <w:rPr>
                <w:rFonts w:eastAsia="Arial"/>
                <w:sz w:val="20"/>
                <w:szCs w:val="20"/>
              </w:rPr>
              <w:t xml:space="preserve">Aprobó: </w:t>
            </w:r>
          </w:p>
        </w:tc>
        <w:tc>
          <w:tcPr>
            <w:tcW w:w="8819" w:type="dxa"/>
            <w:gridSpan w:val="2"/>
          </w:tcPr>
          <w:p w14:paraId="3048E245" w14:textId="433486D4" w:rsidR="00037BF2" w:rsidRDefault="00037BF2" w:rsidP="42F46484">
            <w:pPr>
              <w:jc w:val="center"/>
              <w:rPr>
                <w:rFonts w:eastAsia="Arial"/>
                <w:sz w:val="20"/>
                <w:szCs w:val="20"/>
              </w:rPr>
            </w:pPr>
          </w:p>
          <w:p w14:paraId="51255ACA" w14:textId="77777777" w:rsidR="00992D30" w:rsidRPr="006F2209" w:rsidRDefault="00992D30" w:rsidP="42F46484">
            <w:pPr>
              <w:jc w:val="center"/>
              <w:rPr>
                <w:rFonts w:eastAsia="Arial"/>
                <w:sz w:val="20"/>
                <w:szCs w:val="20"/>
              </w:rPr>
            </w:pPr>
          </w:p>
          <w:p w14:paraId="38768779" w14:textId="77777777" w:rsidR="00037BF2" w:rsidRPr="006F2209" w:rsidRDefault="00037BF2" w:rsidP="009E5671">
            <w:pPr>
              <w:rPr>
                <w:rFonts w:eastAsia="Arial"/>
                <w:sz w:val="20"/>
                <w:szCs w:val="20"/>
              </w:rPr>
            </w:pPr>
          </w:p>
          <w:p w14:paraId="3638024D" w14:textId="77777777" w:rsidR="00037BF2" w:rsidRPr="006F2209" w:rsidRDefault="54258C4A" w:rsidP="42F46484">
            <w:pPr>
              <w:jc w:val="center"/>
              <w:rPr>
                <w:rFonts w:eastAsia="Arial"/>
                <w:sz w:val="20"/>
                <w:szCs w:val="20"/>
              </w:rPr>
            </w:pPr>
            <w:r w:rsidRPr="006F2209">
              <w:rPr>
                <w:rFonts w:eastAsia="Arial"/>
                <w:sz w:val="20"/>
                <w:szCs w:val="20"/>
              </w:rPr>
              <w:t>CR. Elizabeth Vélez Salazar</w:t>
            </w:r>
          </w:p>
          <w:p w14:paraId="1DBD198B" w14:textId="197AEBB9" w:rsidR="00037BF2" w:rsidRPr="006F2209" w:rsidRDefault="54258C4A" w:rsidP="42F46484">
            <w:pPr>
              <w:jc w:val="center"/>
              <w:rPr>
                <w:rFonts w:eastAsia="Arial"/>
                <w:sz w:val="20"/>
                <w:szCs w:val="20"/>
              </w:rPr>
            </w:pPr>
            <w:r w:rsidRPr="006F2209">
              <w:rPr>
                <w:rFonts w:eastAsia="Arial"/>
                <w:sz w:val="20"/>
                <w:szCs w:val="20"/>
              </w:rPr>
              <w:t xml:space="preserve">Subdirectora de Salud DIGSA </w:t>
            </w:r>
          </w:p>
        </w:tc>
      </w:tr>
      <w:tr w:rsidR="006F2209" w:rsidRPr="006F2209" w14:paraId="3086443C" w14:textId="77777777" w:rsidTr="00945D66">
        <w:tblPrEx>
          <w:tblCellMar>
            <w:left w:w="70" w:type="dxa"/>
            <w:right w:w="70" w:type="dxa"/>
          </w:tblCellMar>
        </w:tblPrEx>
        <w:trPr>
          <w:trHeight w:val="1386"/>
        </w:trPr>
        <w:tc>
          <w:tcPr>
            <w:tcW w:w="1099" w:type="dxa"/>
            <w:vMerge w:val="restart"/>
          </w:tcPr>
          <w:p w14:paraId="0ED5F16C" w14:textId="77777777" w:rsidR="009E5671" w:rsidRPr="006F2209" w:rsidRDefault="009E5671" w:rsidP="42F46484">
            <w:pPr>
              <w:jc w:val="both"/>
              <w:rPr>
                <w:rFonts w:eastAsia="Arial"/>
                <w:sz w:val="20"/>
                <w:szCs w:val="20"/>
              </w:rPr>
            </w:pPr>
            <w:r w:rsidRPr="006F2209">
              <w:rPr>
                <w:rFonts w:eastAsia="Arial"/>
                <w:sz w:val="20"/>
                <w:szCs w:val="20"/>
              </w:rPr>
              <w:t>Revisó:</w:t>
            </w:r>
          </w:p>
        </w:tc>
        <w:tc>
          <w:tcPr>
            <w:tcW w:w="4267" w:type="dxa"/>
          </w:tcPr>
          <w:p w14:paraId="409B751B" w14:textId="53166C04" w:rsidR="009E5671" w:rsidRDefault="009E5671" w:rsidP="42F46484">
            <w:pPr>
              <w:jc w:val="center"/>
              <w:rPr>
                <w:rFonts w:eastAsia="Arial"/>
                <w:noProof/>
                <w:sz w:val="20"/>
                <w:szCs w:val="20"/>
              </w:rPr>
            </w:pPr>
          </w:p>
          <w:p w14:paraId="1E3AC480" w14:textId="77777777" w:rsidR="00992D30" w:rsidRPr="006F2209" w:rsidRDefault="00992D30" w:rsidP="42F46484">
            <w:pPr>
              <w:jc w:val="center"/>
              <w:rPr>
                <w:rFonts w:eastAsia="Arial"/>
                <w:noProof/>
                <w:sz w:val="20"/>
                <w:szCs w:val="20"/>
              </w:rPr>
            </w:pPr>
          </w:p>
          <w:p w14:paraId="10F528C2" w14:textId="77777777" w:rsidR="009E5671" w:rsidRPr="006F2209" w:rsidRDefault="009E5671" w:rsidP="003569E6">
            <w:pPr>
              <w:rPr>
                <w:rFonts w:eastAsia="Arial"/>
                <w:sz w:val="20"/>
                <w:szCs w:val="20"/>
              </w:rPr>
            </w:pPr>
          </w:p>
          <w:p w14:paraId="3035C355" w14:textId="764C567E" w:rsidR="009E5671" w:rsidRPr="006F2209" w:rsidRDefault="007348DF" w:rsidP="001A1D4F">
            <w:pPr>
              <w:jc w:val="center"/>
              <w:rPr>
                <w:rFonts w:eastAsia="Arial"/>
                <w:sz w:val="20"/>
                <w:szCs w:val="20"/>
              </w:rPr>
            </w:pPr>
            <w:r>
              <w:rPr>
                <w:rFonts w:eastAsia="Arial"/>
                <w:sz w:val="20"/>
                <w:szCs w:val="20"/>
              </w:rPr>
              <w:t xml:space="preserve">SMSM. </w:t>
            </w:r>
            <w:r w:rsidR="009E5671" w:rsidRPr="006F2209">
              <w:rPr>
                <w:rFonts w:eastAsia="Arial"/>
                <w:sz w:val="20"/>
                <w:szCs w:val="20"/>
              </w:rPr>
              <w:t>Angélica María Caballero Toro</w:t>
            </w:r>
          </w:p>
          <w:p w14:paraId="19936554" w14:textId="77777777" w:rsidR="009E5671" w:rsidRPr="006F2209" w:rsidRDefault="009E5671" w:rsidP="001A1D4F">
            <w:pPr>
              <w:jc w:val="center"/>
              <w:rPr>
                <w:rFonts w:eastAsia="Arial"/>
                <w:sz w:val="20"/>
                <w:szCs w:val="20"/>
              </w:rPr>
            </w:pPr>
            <w:r w:rsidRPr="006F2209">
              <w:rPr>
                <w:rFonts w:eastAsia="Arial"/>
                <w:sz w:val="20"/>
                <w:szCs w:val="20"/>
              </w:rPr>
              <w:t>Grupo Prestación y Operación de Servicios de Salud DIGSA- AREIN</w:t>
            </w:r>
          </w:p>
          <w:p w14:paraId="7528DC23" w14:textId="46A30C00" w:rsidR="009E5671" w:rsidRPr="006F2209" w:rsidRDefault="009E5671" w:rsidP="42F46484">
            <w:pPr>
              <w:jc w:val="center"/>
              <w:rPr>
                <w:rFonts w:eastAsia="Arial"/>
                <w:sz w:val="20"/>
                <w:szCs w:val="20"/>
              </w:rPr>
            </w:pPr>
            <w:r w:rsidRPr="006F2209">
              <w:rPr>
                <w:rFonts w:eastAsia="Arial"/>
                <w:sz w:val="20"/>
                <w:szCs w:val="20"/>
              </w:rPr>
              <w:t>Gestor de Calidad</w:t>
            </w:r>
          </w:p>
        </w:tc>
        <w:tc>
          <w:tcPr>
            <w:tcW w:w="4552" w:type="dxa"/>
          </w:tcPr>
          <w:p w14:paraId="3B9223CD" w14:textId="77777777" w:rsidR="009E5671" w:rsidRPr="006F2209" w:rsidRDefault="009E5671" w:rsidP="42F46484">
            <w:pPr>
              <w:jc w:val="center"/>
              <w:rPr>
                <w:rFonts w:eastAsia="Arial"/>
                <w:sz w:val="20"/>
                <w:szCs w:val="20"/>
              </w:rPr>
            </w:pPr>
          </w:p>
          <w:p w14:paraId="45580B2D" w14:textId="387E918C" w:rsidR="009E5671" w:rsidRDefault="009E5671" w:rsidP="00992D30">
            <w:pPr>
              <w:ind w:left="708" w:hanging="708"/>
              <w:rPr>
                <w:rFonts w:eastAsia="Arial"/>
                <w:sz w:val="20"/>
                <w:szCs w:val="20"/>
              </w:rPr>
            </w:pPr>
          </w:p>
          <w:p w14:paraId="6AA27CC0" w14:textId="77777777" w:rsidR="00992D30" w:rsidRPr="006F2209" w:rsidRDefault="00992D30" w:rsidP="00992D30">
            <w:pPr>
              <w:ind w:left="708" w:hanging="708"/>
              <w:rPr>
                <w:rFonts w:eastAsia="Arial"/>
                <w:sz w:val="20"/>
                <w:szCs w:val="20"/>
              </w:rPr>
            </w:pPr>
          </w:p>
          <w:p w14:paraId="7723B93D" w14:textId="77777777" w:rsidR="009E5671" w:rsidRPr="006F2209" w:rsidRDefault="009E5671" w:rsidP="42F46484">
            <w:pPr>
              <w:jc w:val="center"/>
              <w:rPr>
                <w:rFonts w:eastAsia="Arial"/>
                <w:sz w:val="20"/>
                <w:szCs w:val="20"/>
              </w:rPr>
            </w:pPr>
            <w:r w:rsidRPr="006F2209">
              <w:rPr>
                <w:rFonts w:eastAsia="Arial"/>
                <w:sz w:val="20"/>
                <w:szCs w:val="20"/>
              </w:rPr>
              <w:t xml:space="preserve">MY. Jorge Fernando Rojas Burgos Coordinador Grupo Prestación y Operación Servicios de Salud DIGSA </w:t>
            </w:r>
          </w:p>
        </w:tc>
      </w:tr>
      <w:tr w:rsidR="006F2209" w:rsidRPr="006F2209" w14:paraId="03C83563" w14:textId="77777777" w:rsidTr="00945D66">
        <w:trPr>
          <w:trHeight w:val="1268"/>
        </w:trPr>
        <w:tc>
          <w:tcPr>
            <w:tcW w:w="1099" w:type="dxa"/>
            <w:vMerge/>
          </w:tcPr>
          <w:p w14:paraId="29F47B01" w14:textId="77777777" w:rsidR="009E5671" w:rsidRPr="006F2209" w:rsidRDefault="009E5671" w:rsidP="42F46484">
            <w:pPr>
              <w:jc w:val="both"/>
              <w:rPr>
                <w:rFonts w:eastAsia="Arial"/>
                <w:sz w:val="20"/>
                <w:szCs w:val="20"/>
              </w:rPr>
            </w:pPr>
          </w:p>
        </w:tc>
        <w:tc>
          <w:tcPr>
            <w:tcW w:w="4267" w:type="dxa"/>
          </w:tcPr>
          <w:p w14:paraId="231F9A99" w14:textId="77777777" w:rsidR="009E5671" w:rsidRPr="006F2209" w:rsidRDefault="009E5671" w:rsidP="42F46484">
            <w:pPr>
              <w:jc w:val="center"/>
              <w:rPr>
                <w:rFonts w:eastAsia="Arial"/>
                <w:sz w:val="20"/>
                <w:szCs w:val="20"/>
              </w:rPr>
            </w:pPr>
          </w:p>
          <w:p w14:paraId="1436C0C6" w14:textId="4DE1836B" w:rsidR="009E5671" w:rsidRDefault="009E5671" w:rsidP="003569E6">
            <w:pPr>
              <w:rPr>
                <w:rFonts w:eastAsia="Arial"/>
                <w:sz w:val="20"/>
                <w:szCs w:val="20"/>
              </w:rPr>
            </w:pPr>
          </w:p>
          <w:p w14:paraId="5F7B743D" w14:textId="77777777" w:rsidR="00992D30" w:rsidRPr="006F2209" w:rsidRDefault="00992D30" w:rsidP="003569E6">
            <w:pPr>
              <w:rPr>
                <w:rFonts w:eastAsia="Arial"/>
                <w:sz w:val="20"/>
                <w:szCs w:val="20"/>
              </w:rPr>
            </w:pPr>
          </w:p>
          <w:p w14:paraId="138E1FDC" w14:textId="77777777" w:rsidR="009E5671" w:rsidRPr="006F2209" w:rsidRDefault="009E5671" w:rsidP="42F46484">
            <w:pPr>
              <w:jc w:val="center"/>
              <w:rPr>
                <w:rFonts w:eastAsia="Arial"/>
                <w:sz w:val="20"/>
                <w:szCs w:val="20"/>
              </w:rPr>
            </w:pPr>
            <w:r w:rsidRPr="006F2209">
              <w:rPr>
                <w:rFonts w:eastAsia="Arial"/>
                <w:sz w:val="20"/>
                <w:szCs w:val="20"/>
              </w:rPr>
              <w:t>SMSM. Edna del Pilar Martínez Páez</w:t>
            </w:r>
          </w:p>
          <w:p w14:paraId="4E68E9AD" w14:textId="77777777" w:rsidR="009E5671" w:rsidRPr="006F2209" w:rsidRDefault="009E5671" w:rsidP="42F46484">
            <w:pPr>
              <w:jc w:val="center"/>
              <w:rPr>
                <w:rFonts w:eastAsia="Arial"/>
                <w:sz w:val="20"/>
                <w:szCs w:val="20"/>
              </w:rPr>
            </w:pPr>
            <w:r w:rsidRPr="006F2209">
              <w:rPr>
                <w:rFonts w:eastAsia="Arial"/>
                <w:sz w:val="20"/>
                <w:szCs w:val="20"/>
              </w:rPr>
              <w:t>Grupo Planeación Estratégica DIGSA</w:t>
            </w:r>
          </w:p>
          <w:p w14:paraId="29D978E0" w14:textId="77777777" w:rsidR="009E5671" w:rsidRPr="006F2209" w:rsidRDefault="009E5671" w:rsidP="42F46484">
            <w:pPr>
              <w:jc w:val="center"/>
              <w:rPr>
                <w:rFonts w:eastAsia="Arial"/>
                <w:sz w:val="20"/>
                <w:szCs w:val="20"/>
              </w:rPr>
            </w:pPr>
            <w:r w:rsidRPr="006F2209">
              <w:rPr>
                <w:rFonts w:eastAsia="Arial"/>
                <w:sz w:val="20"/>
                <w:szCs w:val="20"/>
              </w:rPr>
              <w:t>Líder Área Sistemas Integrados de Gestión ARSIG-PROASIG</w:t>
            </w:r>
          </w:p>
        </w:tc>
        <w:tc>
          <w:tcPr>
            <w:tcW w:w="4552" w:type="dxa"/>
          </w:tcPr>
          <w:p w14:paraId="4EC3D6D1" w14:textId="77777777" w:rsidR="009E5671" w:rsidRPr="006F2209" w:rsidRDefault="009E5671" w:rsidP="003569E6">
            <w:pPr>
              <w:rPr>
                <w:rFonts w:eastAsia="Arial"/>
                <w:sz w:val="20"/>
                <w:szCs w:val="20"/>
              </w:rPr>
            </w:pPr>
          </w:p>
          <w:p w14:paraId="4A14F9B9" w14:textId="156FD820" w:rsidR="009E5671" w:rsidRDefault="009E5671" w:rsidP="42F46484">
            <w:pPr>
              <w:jc w:val="center"/>
              <w:rPr>
                <w:rFonts w:eastAsia="Arial"/>
                <w:sz w:val="20"/>
                <w:szCs w:val="20"/>
              </w:rPr>
            </w:pPr>
          </w:p>
          <w:p w14:paraId="7EC2FA05" w14:textId="77777777" w:rsidR="00992D30" w:rsidRPr="006F2209" w:rsidRDefault="00992D30" w:rsidP="42F46484">
            <w:pPr>
              <w:jc w:val="center"/>
              <w:rPr>
                <w:rFonts w:eastAsia="Arial"/>
                <w:sz w:val="20"/>
                <w:szCs w:val="20"/>
              </w:rPr>
            </w:pPr>
          </w:p>
          <w:p w14:paraId="21BD1A55" w14:textId="77777777" w:rsidR="009E5671" w:rsidRPr="006F2209" w:rsidRDefault="009E5671" w:rsidP="42F46484">
            <w:pPr>
              <w:jc w:val="center"/>
              <w:rPr>
                <w:rFonts w:eastAsia="Arial"/>
                <w:sz w:val="20"/>
                <w:szCs w:val="20"/>
              </w:rPr>
            </w:pPr>
            <w:r w:rsidRPr="006F2209">
              <w:rPr>
                <w:rFonts w:eastAsia="Arial"/>
                <w:sz w:val="20"/>
                <w:szCs w:val="20"/>
              </w:rPr>
              <w:t>PD. Alexandra Martínez Vargas</w:t>
            </w:r>
          </w:p>
          <w:p w14:paraId="6EA7E679" w14:textId="77777777" w:rsidR="009E5671" w:rsidRPr="006F2209" w:rsidRDefault="009E5671" w:rsidP="42F46484">
            <w:pPr>
              <w:jc w:val="center"/>
              <w:rPr>
                <w:rFonts w:eastAsia="Arial"/>
                <w:sz w:val="20"/>
                <w:szCs w:val="20"/>
              </w:rPr>
            </w:pPr>
            <w:r w:rsidRPr="006F2209">
              <w:rPr>
                <w:rFonts w:eastAsia="Arial"/>
                <w:sz w:val="20"/>
                <w:szCs w:val="20"/>
              </w:rPr>
              <w:t>Coordinadora Grupo Planeación Estratégica DIGSA</w:t>
            </w:r>
          </w:p>
          <w:p w14:paraId="3A41A79E" w14:textId="77777777" w:rsidR="009E5671" w:rsidRPr="006F2209" w:rsidRDefault="009E5671" w:rsidP="42F46484">
            <w:pPr>
              <w:jc w:val="center"/>
              <w:rPr>
                <w:rFonts w:eastAsia="Arial"/>
                <w:sz w:val="20"/>
                <w:szCs w:val="20"/>
              </w:rPr>
            </w:pPr>
            <w:r w:rsidRPr="006F2209">
              <w:rPr>
                <w:rFonts w:eastAsia="Arial"/>
                <w:sz w:val="20"/>
                <w:szCs w:val="20"/>
              </w:rPr>
              <w:t>Representante de la Alta Dirección</w:t>
            </w:r>
          </w:p>
        </w:tc>
      </w:tr>
      <w:tr w:rsidR="006F2209" w:rsidRPr="006F2209" w14:paraId="6B451C29" w14:textId="77777777" w:rsidTr="00945D66">
        <w:trPr>
          <w:trHeight w:val="1268"/>
        </w:trPr>
        <w:tc>
          <w:tcPr>
            <w:tcW w:w="1099" w:type="dxa"/>
            <w:vMerge w:val="restart"/>
          </w:tcPr>
          <w:p w14:paraId="3BE22DEA" w14:textId="58188627" w:rsidR="009E5671" w:rsidRPr="006F2209" w:rsidRDefault="009E5671" w:rsidP="42F46484">
            <w:pPr>
              <w:jc w:val="both"/>
              <w:rPr>
                <w:rFonts w:eastAsia="Arial"/>
                <w:sz w:val="20"/>
                <w:szCs w:val="20"/>
              </w:rPr>
            </w:pPr>
            <w:r w:rsidRPr="006F2209">
              <w:rPr>
                <w:rFonts w:eastAsia="Arial"/>
                <w:sz w:val="20"/>
                <w:szCs w:val="20"/>
              </w:rPr>
              <w:t>Elaboró:</w:t>
            </w:r>
          </w:p>
        </w:tc>
        <w:tc>
          <w:tcPr>
            <w:tcW w:w="4267" w:type="dxa"/>
          </w:tcPr>
          <w:p w14:paraId="4FAB93F0" w14:textId="77777777" w:rsidR="009E5671" w:rsidRPr="006F2209" w:rsidRDefault="009E5671" w:rsidP="001A1D4F">
            <w:pPr>
              <w:jc w:val="center"/>
              <w:rPr>
                <w:rFonts w:eastAsia="Arial"/>
                <w:sz w:val="20"/>
                <w:szCs w:val="20"/>
              </w:rPr>
            </w:pPr>
          </w:p>
          <w:p w14:paraId="2146B3A1" w14:textId="027185C5" w:rsidR="009E5671" w:rsidRDefault="009E5671" w:rsidP="001A1D4F">
            <w:pPr>
              <w:jc w:val="center"/>
              <w:rPr>
                <w:rFonts w:eastAsia="Arial"/>
                <w:sz w:val="20"/>
                <w:szCs w:val="20"/>
              </w:rPr>
            </w:pPr>
          </w:p>
          <w:p w14:paraId="5825931B" w14:textId="77777777" w:rsidR="00992D30" w:rsidRPr="006F2209" w:rsidRDefault="00992D30" w:rsidP="001A1D4F">
            <w:pPr>
              <w:jc w:val="center"/>
              <w:rPr>
                <w:rFonts w:eastAsia="Arial"/>
                <w:sz w:val="20"/>
                <w:szCs w:val="20"/>
              </w:rPr>
            </w:pPr>
          </w:p>
          <w:p w14:paraId="7432FA35" w14:textId="77777777" w:rsidR="00742BD0" w:rsidRPr="006F2209" w:rsidRDefault="00742BD0" w:rsidP="00742BD0">
            <w:pPr>
              <w:jc w:val="center"/>
              <w:rPr>
                <w:rFonts w:eastAsia="Arial"/>
                <w:sz w:val="20"/>
                <w:szCs w:val="20"/>
              </w:rPr>
            </w:pPr>
            <w:r>
              <w:rPr>
                <w:rFonts w:eastAsia="Arial"/>
                <w:sz w:val="20"/>
                <w:szCs w:val="20"/>
              </w:rPr>
              <w:t xml:space="preserve">SMSM. </w:t>
            </w:r>
            <w:r w:rsidRPr="006F2209">
              <w:rPr>
                <w:rFonts w:eastAsia="Arial"/>
                <w:sz w:val="20"/>
                <w:szCs w:val="20"/>
              </w:rPr>
              <w:t>Angélica María Caballero Toro</w:t>
            </w:r>
          </w:p>
          <w:p w14:paraId="62B5C3D4" w14:textId="77777777" w:rsidR="00742BD0" w:rsidRPr="006F2209" w:rsidRDefault="00742BD0" w:rsidP="00742BD0">
            <w:pPr>
              <w:jc w:val="center"/>
              <w:rPr>
                <w:rFonts w:eastAsia="Arial"/>
                <w:sz w:val="20"/>
                <w:szCs w:val="20"/>
              </w:rPr>
            </w:pPr>
            <w:r w:rsidRPr="006F2209">
              <w:rPr>
                <w:rFonts w:eastAsia="Arial"/>
                <w:sz w:val="20"/>
                <w:szCs w:val="20"/>
              </w:rPr>
              <w:t>Grupo Prestación y Operación de Servicios de Salud DIGSA- AREIN</w:t>
            </w:r>
          </w:p>
          <w:p w14:paraId="6F084E2F" w14:textId="76473A74" w:rsidR="009E5671" w:rsidRPr="006F2209" w:rsidRDefault="009E5671" w:rsidP="00D74C34">
            <w:pPr>
              <w:jc w:val="center"/>
              <w:rPr>
                <w:rFonts w:eastAsia="Arial"/>
                <w:sz w:val="20"/>
                <w:szCs w:val="20"/>
              </w:rPr>
            </w:pPr>
            <w:r w:rsidRPr="006F2209">
              <w:rPr>
                <w:rFonts w:eastAsia="Arial"/>
                <w:sz w:val="20"/>
                <w:szCs w:val="20"/>
              </w:rPr>
              <w:t xml:space="preserve">Líder </w:t>
            </w:r>
            <w:r w:rsidR="002331ED" w:rsidRPr="006F2209">
              <w:rPr>
                <w:rFonts w:eastAsia="Arial"/>
                <w:sz w:val="20"/>
                <w:szCs w:val="20"/>
              </w:rPr>
              <w:t>Atención Domiciliaria</w:t>
            </w:r>
            <w:r w:rsidR="00394DD7">
              <w:rPr>
                <w:rFonts w:eastAsia="Arial"/>
                <w:sz w:val="20"/>
                <w:szCs w:val="20"/>
              </w:rPr>
              <w:t xml:space="preserve"> DIGSA</w:t>
            </w:r>
          </w:p>
        </w:tc>
        <w:tc>
          <w:tcPr>
            <w:tcW w:w="4552" w:type="dxa"/>
          </w:tcPr>
          <w:p w14:paraId="510BFC30" w14:textId="77777777" w:rsidR="009E5671" w:rsidRPr="006F2209" w:rsidRDefault="009E5671" w:rsidP="00347450">
            <w:pPr>
              <w:jc w:val="center"/>
              <w:rPr>
                <w:rFonts w:eastAsia="Arial"/>
                <w:sz w:val="20"/>
                <w:szCs w:val="20"/>
              </w:rPr>
            </w:pPr>
          </w:p>
          <w:p w14:paraId="69066104" w14:textId="63D84B2C" w:rsidR="009E5671" w:rsidRDefault="009E5671" w:rsidP="00347450">
            <w:pPr>
              <w:jc w:val="center"/>
              <w:rPr>
                <w:rFonts w:eastAsia="Arial"/>
                <w:sz w:val="20"/>
                <w:szCs w:val="20"/>
              </w:rPr>
            </w:pPr>
          </w:p>
          <w:p w14:paraId="7BC8CAAC" w14:textId="77777777" w:rsidR="00992D30" w:rsidRPr="006F2209" w:rsidRDefault="00992D30" w:rsidP="00347450">
            <w:pPr>
              <w:jc w:val="center"/>
              <w:rPr>
                <w:rFonts w:eastAsia="Arial"/>
                <w:sz w:val="20"/>
                <w:szCs w:val="20"/>
              </w:rPr>
            </w:pPr>
          </w:p>
          <w:p w14:paraId="5F67A36B" w14:textId="3746027A" w:rsidR="00EE628F" w:rsidRPr="00E70A5E" w:rsidRDefault="00EE628F" w:rsidP="00EE628F">
            <w:pPr>
              <w:jc w:val="center"/>
              <w:rPr>
                <w:sz w:val="20"/>
                <w:szCs w:val="20"/>
              </w:rPr>
            </w:pPr>
            <w:r w:rsidRPr="00E70A5E">
              <w:rPr>
                <w:sz w:val="20"/>
                <w:szCs w:val="20"/>
              </w:rPr>
              <w:t xml:space="preserve">PS. Laura </w:t>
            </w:r>
            <w:r w:rsidR="00E70A5E" w:rsidRPr="00E70A5E">
              <w:rPr>
                <w:sz w:val="20"/>
                <w:szCs w:val="20"/>
              </w:rPr>
              <w:t xml:space="preserve">Tatiana </w:t>
            </w:r>
            <w:r w:rsidRPr="00E70A5E">
              <w:rPr>
                <w:sz w:val="20"/>
                <w:szCs w:val="20"/>
              </w:rPr>
              <w:t>Forero</w:t>
            </w:r>
            <w:r w:rsidR="00E70A5E" w:rsidRPr="00E70A5E">
              <w:rPr>
                <w:sz w:val="20"/>
                <w:szCs w:val="20"/>
              </w:rPr>
              <w:t xml:space="preserve"> Sierra</w:t>
            </w:r>
          </w:p>
          <w:p w14:paraId="25F538E2" w14:textId="0E347295" w:rsidR="00EE628F" w:rsidRPr="009E5671" w:rsidRDefault="00753969" w:rsidP="00EE628F">
            <w:pPr>
              <w:jc w:val="center"/>
              <w:rPr>
                <w:color w:val="000000" w:themeColor="text1"/>
                <w:sz w:val="20"/>
                <w:szCs w:val="20"/>
              </w:rPr>
            </w:pPr>
            <w:r w:rsidRPr="006F2209">
              <w:rPr>
                <w:rFonts w:eastAsia="Arial"/>
                <w:sz w:val="20"/>
                <w:szCs w:val="20"/>
              </w:rPr>
              <w:t>Líder Atención Domiciliaria</w:t>
            </w:r>
            <w:r w:rsidRPr="42F46484">
              <w:rPr>
                <w:color w:val="000000" w:themeColor="text1"/>
                <w:spacing w:val="-2"/>
                <w:sz w:val="20"/>
                <w:szCs w:val="20"/>
              </w:rPr>
              <w:t xml:space="preserve"> </w:t>
            </w:r>
            <w:r w:rsidR="00EE628F" w:rsidRPr="42F46484">
              <w:rPr>
                <w:color w:val="000000" w:themeColor="text1"/>
                <w:sz w:val="20"/>
                <w:szCs w:val="20"/>
              </w:rPr>
              <w:t>DISAN</w:t>
            </w:r>
            <w:r w:rsidR="00EE628F" w:rsidRPr="42F46484">
              <w:rPr>
                <w:color w:val="000000" w:themeColor="text1"/>
                <w:spacing w:val="-8"/>
                <w:sz w:val="20"/>
                <w:szCs w:val="20"/>
              </w:rPr>
              <w:t xml:space="preserve"> </w:t>
            </w:r>
            <w:r w:rsidR="00EE628F" w:rsidRPr="42F46484">
              <w:rPr>
                <w:color w:val="000000" w:themeColor="text1"/>
                <w:sz w:val="20"/>
                <w:szCs w:val="20"/>
              </w:rPr>
              <w:t>EJC</w:t>
            </w:r>
          </w:p>
          <w:p w14:paraId="2CAC5BA9" w14:textId="6BD4D7CC" w:rsidR="009E5671" w:rsidRPr="006F2209" w:rsidRDefault="009E5671" w:rsidP="00347450">
            <w:pPr>
              <w:jc w:val="center"/>
              <w:rPr>
                <w:rFonts w:eastAsia="Arial"/>
                <w:sz w:val="20"/>
                <w:szCs w:val="20"/>
              </w:rPr>
            </w:pPr>
          </w:p>
        </w:tc>
      </w:tr>
      <w:tr w:rsidR="00EE628F" w:rsidRPr="006F2209" w14:paraId="27133B0B" w14:textId="77777777" w:rsidTr="00945D66">
        <w:trPr>
          <w:trHeight w:val="1268"/>
        </w:trPr>
        <w:tc>
          <w:tcPr>
            <w:tcW w:w="1099" w:type="dxa"/>
            <w:vMerge/>
          </w:tcPr>
          <w:p w14:paraId="14737359" w14:textId="77777777" w:rsidR="00EE628F" w:rsidRPr="006F2209" w:rsidRDefault="00EE628F" w:rsidP="42F46484">
            <w:pPr>
              <w:jc w:val="both"/>
              <w:rPr>
                <w:rFonts w:eastAsia="Arial"/>
                <w:sz w:val="20"/>
                <w:szCs w:val="20"/>
              </w:rPr>
            </w:pPr>
          </w:p>
        </w:tc>
        <w:tc>
          <w:tcPr>
            <w:tcW w:w="4267" w:type="dxa"/>
          </w:tcPr>
          <w:p w14:paraId="42D796E8" w14:textId="77777777" w:rsidR="00EE628F" w:rsidRDefault="00EE628F" w:rsidP="001A1D4F">
            <w:pPr>
              <w:jc w:val="center"/>
              <w:rPr>
                <w:rFonts w:eastAsia="Arial"/>
                <w:sz w:val="20"/>
                <w:szCs w:val="20"/>
              </w:rPr>
            </w:pPr>
          </w:p>
          <w:p w14:paraId="1B4D8904" w14:textId="77777777" w:rsidR="00EE628F" w:rsidRDefault="00EE628F" w:rsidP="001A1D4F">
            <w:pPr>
              <w:jc w:val="center"/>
              <w:rPr>
                <w:rFonts w:eastAsia="Arial"/>
                <w:sz w:val="20"/>
                <w:szCs w:val="20"/>
              </w:rPr>
            </w:pPr>
          </w:p>
          <w:p w14:paraId="088E135B" w14:textId="4E86AB7B" w:rsidR="00EE628F" w:rsidRPr="009E5671" w:rsidRDefault="00394DD7" w:rsidP="00EE628F">
            <w:pPr>
              <w:jc w:val="center"/>
              <w:rPr>
                <w:color w:val="000000" w:themeColor="text1"/>
                <w:sz w:val="20"/>
                <w:szCs w:val="20"/>
              </w:rPr>
            </w:pPr>
            <w:r>
              <w:rPr>
                <w:color w:val="000000" w:themeColor="text1"/>
                <w:sz w:val="20"/>
                <w:szCs w:val="20"/>
              </w:rPr>
              <w:t>CC</w:t>
            </w:r>
            <w:r w:rsidR="00EE628F" w:rsidRPr="009E5671">
              <w:rPr>
                <w:color w:val="000000" w:themeColor="text1"/>
                <w:sz w:val="20"/>
                <w:szCs w:val="20"/>
              </w:rPr>
              <w:t>.</w:t>
            </w:r>
            <w:r w:rsidR="002331ED">
              <w:rPr>
                <w:color w:val="000000" w:themeColor="text1"/>
                <w:sz w:val="20"/>
                <w:szCs w:val="20"/>
              </w:rPr>
              <w:t xml:space="preserve"> Jimena </w:t>
            </w:r>
            <w:r w:rsidR="00266C99">
              <w:rPr>
                <w:color w:val="000000" w:themeColor="text1"/>
                <w:sz w:val="20"/>
                <w:szCs w:val="20"/>
              </w:rPr>
              <w:t>Viví</w:t>
            </w:r>
            <w:r w:rsidR="002331ED">
              <w:rPr>
                <w:color w:val="000000" w:themeColor="text1"/>
                <w:sz w:val="20"/>
                <w:szCs w:val="20"/>
              </w:rPr>
              <w:t xml:space="preserve"> Salas</w:t>
            </w:r>
            <w:r w:rsidR="00EE628F" w:rsidRPr="009E5671">
              <w:rPr>
                <w:color w:val="000000" w:themeColor="text1"/>
                <w:sz w:val="20"/>
                <w:szCs w:val="20"/>
              </w:rPr>
              <w:t xml:space="preserve"> </w:t>
            </w:r>
          </w:p>
          <w:p w14:paraId="4D8946AD" w14:textId="419C1FEC" w:rsidR="00EE628F" w:rsidRDefault="00EE628F" w:rsidP="00EE628F">
            <w:pPr>
              <w:jc w:val="both"/>
              <w:rPr>
                <w:sz w:val="20"/>
                <w:szCs w:val="20"/>
              </w:rPr>
            </w:pPr>
            <w:r>
              <w:rPr>
                <w:color w:val="000000" w:themeColor="text1"/>
                <w:sz w:val="20"/>
                <w:szCs w:val="20"/>
              </w:rPr>
              <w:t xml:space="preserve"> </w:t>
            </w:r>
            <w:r w:rsidR="00CD7F73">
              <w:rPr>
                <w:color w:val="000000" w:themeColor="text1"/>
                <w:sz w:val="20"/>
                <w:szCs w:val="20"/>
              </w:rPr>
              <w:t xml:space="preserve">     </w:t>
            </w:r>
            <w:r w:rsidR="00753969" w:rsidRPr="006F2209">
              <w:rPr>
                <w:rFonts w:eastAsia="Arial"/>
                <w:sz w:val="20"/>
                <w:szCs w:val="20"/>
              </w:rPr>
              <w:t>Líder Atención Domiciliaria</w:t>
            </w:r>
            <w:r w:rsidR="00753969">
              <w:rPr>
                <w:rFonts w:eastAsia="Arial"/>
                <w:sz w:val="20"/>
                <w:szCs w:val="20"/>
              </w:rPr>
              <w:t xml:space="preserve"> </w:t>
            </w:r>
            <w:r w:rsidRPr="009E5671">
              <w:rPr>
                <w:color w:val="000000" w:themeColor="text1"/>
                <w:sz w:val="20"/>
                <w:szCs w:val="20"/>
              </w:rPr>
              <w:t>DISAN ARC</w:t>
            </w:r>
          </w:p>
          <w:p w14:paraId="2C1CEBC9" w14:textId="77777777" w:rsidR="00EE628F" w:rsidRPr="006F2209" w:rsidRDefault="00EE628F" w:rsidP="001A1D4F">
            <w:pPr>
              <w:jc w:val="center"/>
              <w:rPr>
                <w:rFonts w:eastAsia="Arial"/>
                <w:sz w:val="20"/>
                <w:szCs w:val="20"/>
              </w:rPr>
            </w:pPr>
          </w:p>
        </w:tc>
        <w:tc>
          <w:tcPr>
            <w:tcW w:w="4552" w:type="dxa"/>
          </w:tcPr>
          <w:p w14:paraId="1106CEE6" w14:textId="77777777" w:rsidR="00EE628F" w:rsidRDefault="00EE628F" w:rsidP="00EE628F">
            <w:pPr>
              <w:jc w:val="center"/>
              <w:rPr>
                <w:sz w:val="20"/>
                <w:szCs w:val="20"/>
              </w:rPr>
            </w:pPr>
          </w:p>
          <w:p w14:paraId="11316AE5" w14:textId="77777777" w:rsidR="00EE628F" w:rsidRDefault="00EE628F" w:rsidP="00EE628F">
            <w:pPr>
              <w:jc w:val="center"/>
              <w:rPr>
                <w:sz w:val="20"/>
                <w:szCs w:val="20"/>
              </w:rPr>
            </w:pPr>
          </w:p>
          <w:p w14:paraId="1727C8DA" w14:textId="4D3BFBA3" w:rsidR="00EE628F" w:rsidRPr="009B0301" w:rsidRDefault="00EE628F" w:rsidP="00EE628F">
            <w:pPr>
              <w:jc w:val="center"/>
              <w:rPr>
                <w:sz w:val="20"/>
                <w:szCs w:val="20"/>
              </w:rPr>
            </w:pPr>
            <w:r>
              <w:rPr>
                <w:sz w:val="20"/>
                <w:szCs w:val="20"/>
              </w:rPr>
              <w:t>T2</w:t>
            </w:r>
            <w:r w:rsidRPr="0025F620">
              <w:rPr>
                <w:sz w:val="20"/>
                <w:szCs w:val="20"/>
              </w:rPr>
              <w:t xml:space="preserve">. </w:t>
            </w:r>
            <w:r>
              <w:rPr>
                <w:sz w:val="20"/>
                <w:szCs w:val="20"/>
              </w:rPr>
              <w:t>Socorro Mejía Carreño</w:t>
            </w:r>
          </w:p>
          <w:p w14:paraId="6C8E3850" w14:textId="582DCD94" w:rsidR="00EE628F" w:rsidRPr="006F2209" w:rsidRDefault="00753969" w:rsidP="00EE628F">
            <w:pPr>
              <w:jc w:val="center"/>
              <w:rPr>
                <w:rFonts w:eastAsia="Arial"/>
                <w:sz w:val="20"/>
                <w:szCs w:val="20"/>
              </w:rPr>
            </w:pPr>
            <w:r w:rsidRPr="006F2209">
              <w:rPr>
                <w:rFonts w:eastAsia="Arial"/>
                <w:sz w:val="20"/>
                <w:szCs w:val="20"/>
              </w:rPr>
              <w:t>Líder Atención Domiciliaria</w:t>
            </w:r>
            <w:r w:rsidRPr="42F46484">
              <w:rPr>
                <w:color w:val="000000" w:themeColor="text1"/>
                <w:spacing w:val="-7"/>
                <w:sz w:val="20"/>
                <w:szCs w:val="20"/>
              </w:rPr>
              <w:t xml:space="preserve"> </w:t>
            </w:r>
            <w:r w:rsidR="00EE628F" w:rsidRPr="42F46484">
              <w:rPr>
                <w:color w:val="000000" w:themeColor="text1"/>
                <w:sz w:val="20"/>
                <w:szCs w:val="20"/>
              </w:rPr>
              <w:t>JEFSA</w:t>
            </w:r>
          </w:p>
        </w:tc>
      </w:tr>
      <w:tr w:rsidR="006F2209" w:rsidRPr="006F2209" w14:paraId="65548AFE" w14:textId="77777777" w:rsidTr="00266C99">
        <w:trPr>
          <w:trHeight w:val="921"/>
        </w:trPr>
        <w:tc>
          <w:tcPr>
            <w:tcW w:w="1099" w:type="dxa"/>
            <w:vMerge/>
          </w:tcPr>
          <w:p w14:paraId="1458810A" w14:textId="77777777" w:rsidR="009E5671" w:rsidRPr="006F2209" w:rsidRDefault="009E5671" w:rsidP="42F46484">
            <w:pPr>
              <w:jc w:val="both"/>
              <w:rPr>
                <w:rFonts w:eastAsia="Arial"/>
                <w:sz w:val="20"/>
                <w:szCs w:val="20"/>
              </w:rPr>
            </w:pPr>
          </w:p>
        </w:tc>
        <w:tc>
          <w:tcPr>
            <w:tcW w:w="8819" w:type="dxa"/>
            <w:gridSpan w:val="2"/>
          </w:tcPr>
          <w:p w14:paraId="18670462" w14:textId="0D2B3D19" w:rsidR="009E5671" w:rsidRDefault="009E5671" w:rsidP="001A1D4F">
            <w:pPr>
              <w:jc w:val="center"/>
              <w:rPr>
                <w:rFonts w:eastAsia="Arial"/>
                <w:sz w:val="20"/>
                <w:szCs w:val="20"/>
              </w:rPr>
            </w:pPr>
          </w:p>
          <w:p w14:paraId="4ED39C4E" w14:textId="77777777" w:rsidR="00992D30" w:rsidRPr="006F2209" w:rsidRDefault="00992D30" w:rsidP="001A1D4F">
            <w:pPr>
              <w:jc w:val="center"/>
              <w:rPr>
                <w:rFonts w:eastAsia="Arial"/>
                <w:sz w:val="20"/>
                <w:szCs w:val="20"/>
              </w:rPr>
            </w:pPr>
          </w:p>
          <w:p w14:paraId="7BF8ABBF" w14:textId="77777777" w:rsidR="00394DD7" w:rsidRPr="009E5671" w:rsidRDefault="00394DD7" w:rsidP="00394DD7">
            <w:pPr>
              <w:jc w:val="center"/>
              <w:rPr>
                <w:color w:val="000000" w:themeColor="text1"/>
                <w:sz w:val="20"/>
                <w:szCs w:val="20"/>
              </w:rPr>
            </w:pPr>
            <w:r>
              <w:rPr>
                <w:color w:val="000000" w:themeColor="text1"/>
                <w:sz w:val="20"/>
                <w:szCs w:val="20"/>
              </w:rPr>
              <w:t>TN</w:t>
            </w:r>
            <w:r w:rsidRPr="009E5671">
              <w:rPr>
                <w:color w:val="000000" w:themeColor="text1"/>
                <w:sz w:val="20"/>
                <w:szCs w:val="20"/>
              </w:rPr>
              <w:t xml:space="preserve">. </w:t>
            </w:r>
            <w:r>
              <w:rPr>
                <w:color w:val="000000" w:themeColor="text1"/>
                <w:sz w:val="20"/>
                <w:szCs w:val="20"/>
              </w:rPr>
              <w:t>Angélica Roa</w:t>
            </w:r>
            <w:r w:rsidRPr="009E5671">
              <w:rPr>
                <w:color w:val="000000" w:themeColor="text1"/>
                <w:sz w:val="20"/>
                <w:szCs w:val="20"/>
              </w:rPr>
              <w:t xml:space="preserve"> </w:t>
            </w:r>
          </w:p>
          <w:p w14:paraId="0DE1B05B" w14:textId="3A309752" w:rsidR="00394DD7" w:rsidRDefault="00394DD7" w:rsidP="00394DD7">
            <w:pPr>
              <w:jc w:val="both"/>
              <w:rPr>
                <w:sz w:val="20"/>
                <w:szCs w:val="20"/>
              </w:rPr>
            </w:pPr>
            <w:r>
              <w:rPr>
                <w:color w:val="000000" w:themeColor="text1"/>
                <w:sz w:val="20"/>
                <w:szCs w:val="20"/>
              </w:rPr>
              <w:t xml:space="preserve">                                                      </w:t>
            </w:r>
            <w:r w:rsidRPr="009E5671">
              <w:rPr>
                <w:color w:val="000000" w:themeColor="text1"/>
                <w:sz w:val="20"/>
                <w:szCs w:val="20"/>
              </w:rPr>
              <w:t>Representante DISAN ARC</w:t>
            </w:r>
          </w:p>
          <w:p w14:paraId="1E34A96D" w14:textId="3E69CD60" w:rsidR="009E5671" w:rsidRPr="006F2209" w:rsidRDefault="009E5671" w:rsidP="00347450">
            <w:pPr>
              <w:jc w:val="center"/>
              <w:rPr>
                <w:rFonts w:eastAsia="Arial"/>
                <w:sz w:val="20"/>
                <w:szCs w:val="20"/>
              </w:rPr>
            </w:pPr>
          </w:p>
        </w:tc>
      </w:tr>
    </w:tbl>
    <w:p w14:paraId="3D7D9B4E" w14:textId="1D4BA1DA" w:rsidR="00B6396B" w:rsidRPr="009B0301" w:rsidRDefault="00B6396B" w:rsidP="00B6396B">
      <w:pPr>
        <w:pStyle w:val="Prrafodelista"/>
        <w:rPr>
          <w:rFonts w:ascii="Arial" w:hAnsi="Arial" w:cs="Arial"/>
          <w:color w:val="0070C0"/>
          <w:sz w:val="20"/>
          <w:szCs w:val="20"/>
        </w:rPr>
      </w:pPr>
    </w:p>
    <w:tbl>
      <w:tblPr>
        <w:tblStyle w:val="Tablaconcuadrcula"/>
        <w:tblW w:w="992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28"/>
        <w:gridCol w:w="3024"/>
        <w:gridCol w:w="3871"/>
      </w:tblGrid>
      <w:tr w:rsidR="00B6396B" w:rsidRPr="009B0301" w14:paraId="4EBBB155" w14:textId="77777777" w:rsidTr="00945D66">
        <w:trPr>
          <w:jc w:val="center"/>
        </w:trPr>
        <w:tc>
          <w:tcPr>
            <w:tcW w:w="9923" w:type="dxa"/>
            <w:gridSpan w:val="3"/>
          </w:tcPr>
          <w:p w14:paraId="16BBE23F" w14:textId="77777777" w:rsidR="00B6396B" w:rsidRPr="009E5671" w:rsidRDefault="00B6396B" w:rsidP="0000034A">
            <w:pPr>
              <w:jc w:val="center"/>
              <w:rPr>
                <w:rFonts w:ascii="Arial" w:hAnsi="Arial" w:cs="Arial"/>
                <w:color w:val="000000" w:themeColor="text1"/>
                <w:sz w:val="20"/>
                <w:szCs w:val="20"/>
              </w:rPr>
            </w:pPr>
            <w:r w:rsidRPr="009E5671">
              <w:rPr>
                <w:rFonts w:ascii="Arial" w:hAnsi="Arial" w:cs="Arial"/>
                <w:color w:val="000000" w:themeColor="text1"/>
                <w:sz w:val="20"/>
                <w:szCs w:val="20"/>
              </w:rPr>
              <w:t>Agradecimientos a quienes participaron</w:t>
            </w:r>
          </w:p>
          <w:p w14:paraId="731D8672" w14:textId="6DE19E78" w:rsidR="00871141" w:rsidRPr="009E5671" w:rsidRDefault="00871141" w:rsidP="0000034A">
            <w:pPr>
              <w:jc w:val="center"/>
              <w:rPr>
                <w:rFonts w:ascii="Arial" w:hAnsi="Arial" w:cs="Arial"/>
                <w:color w:val="000000" w:themeColor="text1"/>
                <w:sz w:val="20"/>
                <w:szCs w:val="20"/>
              </w:rPr>
            </w:pPr>
          </w:p>
        </w:tc>
      </w:tr>
      <w:tr w:rsidR="004D6C1E" w:rsidRPr="00394DD7" w14:paraId="58424B0E" w14:textId="77777777" w:rsidTr="00945D66">
        <w:trPr>
          <w:jc w:val="center"/>
        </w:trPr>
        <w:tc>
          <w:tcPr>
            <w:tcW w:w="3028" w:type="dxa"/>
          </w:tcPr>
          <w:p w14:paraId="09174EA6" w14:textId="4A180EEF" w:rsidR="00E4201B" w:rsidRDefault="00E4201B" w:rsidP="00E4201B">
            <w:pPr>
              <w:rPr>
                <w:rFonts w:ascii="Arial" w:hAnsi="Arial" w:cs="Arial"/>
                <w:sz w:val="20"/>
                <w:szCs w:val="20"/>
              </w:rPr>
            </w:pPr>
          </w:p>
          <w:p w14:paraId="5E30FE29" w14:textId="546772D5" w:rsidR="00E4201B" w:rsidRPr="009B0301" w:rsidRDefault="00E4201B" w:rsidP="00ED4021">
            <w:pPr>
              <w:jc w:val="center"/>
              <w:rPr>
                <w:rFonts w:ascii="Arial" w:hAnsi="Arial" w:cs="Arial"/>
                <w:sz w:val="20"/>
                <w:szCs w:val="20"/>
              </w:rPr>
            </w:pPr>
            <w:r>
              <w:rPr>
                <w:rFonts w:ascii="Arial" w:hAnsi="Arial" w:cs="Arial"/>
                <w:sz w:val="20"/>
                <w:szCs w:val="20"/>
              </w:rPr>
              <w:t>MY</w:t>
            </w:r>
            <w:r w:rsidRPr="0025F620">
              <w:rPr>
                <w:rFonts w:ascii="Arial" w:hAnsi="Arial" w:cs="Arial"/>
                <w:sz w:val="20"/>
                <w:szCs w:val="20"/>
              </w:rPr>
              <w:t xml:space="preserve">. </w:t>
            </w:r>
            <w:r>
              <w:rPr>
                <w:rFonts w:ascii="Arial" w:hAnsi="Arial" w:cs="Arial"/>
                <w:sz w:val="20"/>
                <w:szCs w:val="20"/>
              </w:rPr>
              <w:t xml:space="preserve">Brian </w:t>
            </w:r>
            <w:r w:rsidR="00ED4021">
              <w:rPr>
                <w:rFonts w:ascii="Arial" w:hAnsi="Arial" w:cs="Arial"/>
                <w:sz w:val="20"/>
                <w:szCs w:val="20"/>
              </w:rPr>
              <w:t>Sánchez</w:t>
            </w:r>
          </w:p>
          <w:p w14:paraId="18934C27" w14:textId="77777777" w:rsidR="00E4201B" w:rsidRDefault="00E4201B" w:rsidP="00ED4021">
            <w:pPr>
              <w:jc w:val="center"/>
              <w:rPr>
                <w:rFonts w:ascii="Arial" w:hAnsi="Arial" w:cs="Arial"/>
                <w:sz w:val="20"/>
                <w:szCs w:val="20"/>
              </w:rPr>
            </w:pPr>
            <w:r w:rsidRPr="42F46484">
              <w:rPr>
                <w:rFonts w:ascii="Arial" w:hAnsi="Arial" w:cs="Arial"/>
                <w:color w:val="000000" w:themeColor="text1"/>
                <w:sz w:val="20"/>
                <w:szCs w:val="20"/>
              </w:rPr>
              <w:t>Representante</w:t>
            </w:r>
            <w:r w:rsidRPr="42F46484">
              <w:rPr>
                <w:rFonts w:ascii="Arial" w:hAnsi="Arial" w:cs="Arial"/>
                <w:color w:val="000000" w:themeColor="text1"/>
                <w:spacing w:val="-7"/>
                <w:sz w:val="20"/>
                <w:szCs w:val="20"/>
              </w:rPr>
              <w:t xml:space="preserve"> </w:t>
            </w:r>
            <w:r>
              <w:rPr>
                <w:rFonts w:ascii="Arial" w:hAnsi="Arial" w:cs="Arial"/>
                <w:color w:val="000000" w:themeColor="text1"/>
                <w:sz w:val="20"/>
                <w:szCs w:val="20"/>
              </w:rPr>
              <w:t>DMEFA</w:t>
            </w:r>
          </w:p>
          <w:p w14:paraId="6CCE9FE4" w14:textId="6CAFE065" w:rsidR="004D6C1E" w:rsidRPr="009B0301" w:rsidRDefault="004D6C1E" w:rsidP="00E4201B">
            <w:pPr>
              <w:jc w:val="both"/>
              <w:rPr>
                <w:rFonts w:ascii="Arial" w:hAnsi="Arial" w:cs="Arial"/>
                <w:sz w:val="20"/>
                <w:szCs w:val="20"/>
              </w:rPr>
            </w:pPr>
          </w:p>
        </w:tc>
        <w:tc>
          <w:tcPr>
            <w:tcW w:w="3024" w:type="dxa"/>
          </w:tcPr>
          <w:p w14:paraId="5D0E4DD9" w14:textId="77777777" w:rsidR="004D6C1E" w:rsidRDefault="004D6C1E" w:rsidP="004D6C1E">
            <w:pPr>
              <w:jc w:val="center"/>
              <w:rPr>
                <w:rFonts w:ascii="Arial" w:hAnsi="Arial" w:cs="Arial"/>
                <w:color w:val="000000" w:themeColor="text1"/>
                <w:sz w:val="20"/>
                <w:szCs w:val="20"/>
              </w:rPr>
            </w:pPr>
          </w:p>
          <w:p w14:paraId="4EE7A773" w14:textId="77777777" w:rsidR="004101FF" w:rsidRPr="009E5671" w:rsidRDefault="004101FF" w:rsidP="004101FF">
            <w:pPr>
              <w:jc w:val="center"/>
              <w:rPr>
                <w:rFonts w:ascii="Arial" w:hAnsi="Arial" w:cs="Arial"/>
                <w:color w:val="000000" w:themeColor="text1"/>
                <w:sz w:val="20"/>
                <w:szCs w:val="20"/>
              </w:rPr>
            </w:pPr>
            <w:r w:rsidRPr="009E5671">
              <w:rPr>
                <w:rFonts w:ascii="Arial" w:hAnsi="Arial" w:cs="Arial"/>
                <w:color w:val="000000" w:themeColor="text1"/>
                <w:sz w:val="20"/>
                <w:szCs w:val="20"/>
              </w:rPr>
              <w:t xml:space="preserve">S2. Juan Velásquez </w:t>
            </w:r>
          </w:p>
          <w:p w14:paraId="280FBD9F" w14:textId="77777777" w:rsidR="004101FF" w:rsidRDefault="004101FF" w:rsidP="004101FF">
            <w:pPr>
              <w:jc w:val="center"/>
              <w:rPr>
                <w:rFonts w:ascii="Arial" w:hAnsi="Arial" w:cs="Arial"/>
                <w:color w:val="000000" w:themeColor="text1"/>
                <w:sz w:val="20"/>
                <w:szCs w:val="20"/>
              </w:rPr>
            </w:pPr>
            <w:r w:rsidRPr="009E5671">
              <w:rPr>
                <w:rFonts w:ascii="Arial" w:hAnsi="Arial" w:cs="Arial"/>
                <w:color w:val="000000" w:themeColor="text1"/>
                <w:sz w:val="20"/>
                <w:szCs w:val="20"/>
              </w:rPr>
              <w:t>Representante</w:t>
            </w:r>
            <w:r w:rsidRPr="009E5671">
              <w:rPr>
                <w:rFonts w:ascii="Arial" w:hAnsi="Arial" w:cs="Arial"/>
                <w:color w:val="000000" w:themeColor="text1"/>
                <w:spacing w:val="-6"/>
                <w:sz w:val="20"/>
                <w:szCs w:val="20"/>
              </w:rPr>
              <w:t xml:space="preserve"> </w:t>
            </w:r>
            <w:r w:rsidRPr="009E5671">
              <w:rPr>
                <w:rFonts w:ascii="Arial" w:hAnsi="Arial" w:cs="Arial"/>
                <w:color w:val="000000" w:themeColor="text1"/>
                <w:sz w:val="20"/>
                <w:szCs w:val="20"/>
              </w:rPr>
              <w:t>DMBOG</w:t>
            </w:r>
          </w:p>
          <w:p w14:paraId="7215F875" w14:textId="737053AC" w:rsidR="004D6C1E" w:rsidRPr="009E5671" w:rsidRDefault="004D6C1E" w:rsidP="004101FF">
            <w:pPr>
              <w:jc w:val="both"/>
              <w:rPr>
                <w:rFonts w:ascii="Arial" w:hAnsi="Arial" w:cs="Arial"/>
                <w:color w:val="000000" w:themeColor="text1"/>
                <w:sz w:val="20"/>
                <w:szCs w:val="20"/>
              </w:rPr>
            </w:pPr>
          </w:p>
        </w:tc>
        <w:tc>
          <w:tcPr>
            <w:tcW w:w="3871" w:type="dxa"/>
          </w:tcPr>
          <w:p w14:paraId="27859742" w14:textId="77777777" w:rsidR="003B6DE3" w:rsidRPr="00394DD7" w:rsidRDefault="003B6DE3" w:rsidP="003B6DE3">
            <w:pPr>
              <w:rPr>
                <w:rFonts w:ascii="Arial" w:hAnsi="Arial" w:cs="Arial"/>
                <w:color w:val="000000" w:themeColor="text1"/>
                <w:sz w:val="20"/>
                <w:szCs w:val="20"/>
                <w:lang w:val="pt-PT"/>
              </w:rPr>
            </w:pPr>
          </w:p>
          <w:p w14:paraId="5BF82F74" w14:textId="77777777" w:rsidR="004101FF" w:rsidRDefault="004101FF" w:rsidP="004101FF">
            <w:pPr>
              <w:jc w:val="center"/>
              <w:rPr>
                <w:rFonts w:ascii="Arial" w:hAnsi="Arial" w:cs="Arial"/>
                <w:sz w:val="20"/>
                <w:szCs w:val="20"/>
              </w:rPr>
            </w:pPr>
            <w:r>
              <w:rPr>
                <w:rFonts w:ascii="Arial" w:hAnsi="Arial" w:cs="Arial"/>
                <w:sz w:val="20"/>
                <w:szCs w:val="20"/>
              </w:rPr>
              <w:t>SMSM. María Isabel Cabrera</w:t>
            </w:r>
          </w:p>
          <w:p w14:paraId="001C49A7" w14:textId="5B41592B" w:rsidR="00394DD7" w:rsidRPr="00394DD7" w:rsidRDefault="004101FF" w:rsidP="004101FF">
            <w:pPr>
              <w:jc w:val="center"/>
              <w:rPr>
                <w:rFonts w:ascii="Arial" w:hAnsi="Arial" w:cs="Arial"/>
                <w:color w:val="000000" w:themeColor="text1"/>
                <w:sz w:val="20"/>
                <w:szCs w:val="20"/>
                <w:lang w:val="pt-PT"/>
              </w:rPr>
            </w:pPr>
            <w:r>
              <w:rPr>
                <w:rFonts w:ascii="Arial" w:hAnsi="Arial" w:cs="Arial"/>
                <w:color w:val="000000" w:themeColor="text1"/>
                <w:sz w:val="20"/>
                <w:szCs w:val="20"/>
              </w:rPr>
              <w:t xml:space="preserve">Medico </w:t>
            </w:r>
            <w:r w:rsidRPr="009E5671">
              <w:rPr>
                <w:rFonts w:ascii="Arial" w:hAnsi="Arial" w:cs="Arial"/>
                <w:color w:val="000000" w:themeColor="text1"/>
                <w:sz w:val="20"/>
                <w:szCs w:val="20"/>
              </w:rPr>
              <w:t>Representante</w:t>
            </w:r>
            <w:r>
              <w:rPr>
                <w:rFonts w:ascii="Arial" w:hAnsi="Arial" w:cs="Arial"/>
                <w:color w:val="000000" w:themeColor="text1"/>
                <w:sz w:val="20"/>
                <w:szCs w:val="20"/>
              </w:rPr>
              <w:t xml:space="preserve"> DMGEM</w:t>
            </w:r>
          </w:p>
        </w:tc>
      </w:tr>
      <w:tr w:rsidR="004101FF" w:rsidRPr="00015066" w14:paraId="71ED00C8" w14:textId="77777777">
        <w:trPr>
          <w:jc w:val="center"/>
        </w:trPr>
        <w:tc>
          <w:tcPr>
            <w:tcW w:w="9923" w:type="dxa"/>
            <w:gridSpan w:val="3"/>
          </w:tcPr>
          <w:p w14:paraId="181913F8" w14:textId="77777777" w:rsidR="004101FF" w:rsidRPr="00394DD7" w:rsidRDefault="004101FF" w:rsidP="003B6DE3">
            <w:pPr>
              <w:rPr>
                <w:rFonts w:ascii="Arial" w:hAnsi="Arial" w:cs="Arial"/>
                <w:sz w:val="20"/>
                <w:szCs w:val="20"/>
                <w:lang w:val="pt-PT"/>
              </w:rPr>
            </w:pPr>
          </w:p>
          <w:p w14:paraId="756ADFFA" w14:textId="77777777" w:rsidR="004101FF" w:rsidRPr="00637870" w:rsidRDefault="004101FF" w:rsidP="003B6DE3">
            <w:pPr>
              <w:jc w:val="center"/>
              <w:rPr>
                <w:rFonts w:ascii="Arial" w:hAnsi="Arial" w:cs="Arial"/>
                <w:color w:val="000000" w:themeColor="text1"/>
                <w:sz w:val="20"/>
                <w:szCs w:val="20"/>
                <w:lang w:val="pt-PT"/>
              </w:rPr>
            </w:pPr>
            <w:r w:rsidRPr="006B343E">
              <w:rPr>
                <w:rFonts w:ascii="Arial" w:hAnsi="Arial" w:cs="Arial"/>
                <w:color w:val="000000" w:themeColor="text1"/>
                <w:sz w:val="20"/>
                <w:szCs w:val="20"/>
                <w:lang w:val="pt-PT"/>
              </w:rPr>
              <w:t>Carlos Piñeros</w:t>
            </w:r>
            <w:r w:rsidRPr="00637870">
              <w:rPr>
                <w:rFonts w:ascii="Arial" w:hAnsi="Arial" w:cs="Arial"/>
                <w:color w:val="000000" w:themeColor="text1"/>
                <w:sz w:val="20"/>
                <w:szCs w:val="20"/>
                <w:lang w:val="pt-PT"/>
              </w:rPr>
              <w:t xml:space="preserve"> </w:t>
            </w:r>
          </w:p>
          <w:p w14:paraId="4CFBC623" w14:textId="520B2C88" w:rsidR="004101FF" w:rsidRPr="00637870" w:rsidRDefault="004101FF" w:rsidP="003B6DE3">
            <w:pPr>
              <w:jc w:val="center"/>
              <w:rPr>
                <w:rFonts w:ascii="Arial" w:hAnsi="Arial" w:cs="Arial"/>
                <w:color w:val="000000" w:themeColor="text1"/>
                <w:sz w:val="20"/>
                <w:szCs w:val="20"/>
                <w:lang w:val="pt-PT"/>
              </w:rPr>
            </w:pPr>
            <w:r w:rsidRPr="00637870">
              <w:rPr>
                <w:rFonts w:ascii="Arial" w:hAnsi="Arial" w:cs="Arial"/>
                <w:color w:val="000000" w:themeColor="text1"/>
                <w:sz w:val="20"/>
                <w:szCs w:val="20"/>
                <w:lang w:val="pt-PT"/>
              </w:rPr>
              <w:t>Medico fisiatra Representante DMGEM</w:t>
            </w:r>
          </w:p>
        </w:tc>
      </w:tr>
    </w:tbl>
    <w:p w14:paraId="1B27EA1C" w14:textId="7D98FC27" w:rsidR="00A63A40" w:rsidRDefault="00A63A40" w:rsidP="00037BF2">
      <w:pPr>
        <w:pStyle w:val="Prrafodelista"/>
        <w:ind w:left="0"/>
        <w:rPr>
          <w:rFonts w:ascii="Arial" w:hAnsi="Arial" w:cs="Arial"/>
          <w:sz w:val="20"/>
          <w:szCs w:val="20"/>
          <w:u w:val="single"/>
          <w:lang w:val="pt-PT"/>
        </w:rPr>
      </w:pPr>
    </w:p>
    <w:p w14:paraId="38C3E68C" w14:textId="77777777" w:rsidR="004101FF" w:rsidRPr="003B6DE3" w:rsidRDefault="004101FF" w:rsidP="00037BF2">
      <w:pPr>
        <w:pStyle w:val="Prrafodelista"/>
        <w:ind w:left="0"/>
        <w:rPr>
          <w:rFonts w:ascii="Arial" w:hAnsi="Arial" w:cs="Arial"/>
          <w:sz w:val="20"/>
          <w:szCs w:val="20"/>
          <w:u w:val="single"/>
          <w:lang w:val="pt-PT"/>
        </w:rPr>
      </w:pPr>
    </w:p>
    <w:sdt>
      <w:sdtPr>
        <w:rPr>
          <w:rFonts w:ascii="Arial" w:hAnsi="Arial" w:cs="Arial"/>
          <w:sz w:val="20"/>
          <w:szCs w:val="20"/>
          <w:lang w:val="es-ES"/>
        </w:rPr>
        <w:id w:val="-1471583231"/>
        <w:docPartObj>
          <w:docPartGallery w:val="Table of Contents"/>
          <w:docPartUnique/>
        </w:docPartObj>
      </w:sdtPr>
      <w:sdtEndPr>
        <w:rPr>
          <w:b/>
          <w:bCs/>
        </w:rPr>
      </w:sdtEndPr>
      <w:sdtContent>
        <w:p w14:paraId="179B00CF" w14:textId="42C65827" w:rsidR="005C688F" w:rsidRPr="00F2236F" w:rsidRDefault="005C688F" w:rsidP="006B343E">
          <w:pPr>
            <w:jc w:val="center"/>
            <w:rPr>
              <w:rFonts w:ascii="Arial" w:hAnsi="Arial" w:cs="Arial"/>
              <w:sz w:val="20"/>
              <w:szCs w:val="20"/>
            </w:rPr>
          </w:pPr>
          <w:r w:rsidRPr="00F2236F">
            <w:rPr>
              <w:rFonts w:ascii="Arial" w:hAnsi="Arial" w:cs="Arial"/>
              <w:sz w:val="20"/>
              <w:szCs w:val="20"/>
              <w:lang w:val="es-ES"/>
            </w:rPr>
            <w:t>Tabla de Contenido</w:t>
          </w:r>
        </w:p>
        <w:p w14:paraId="46E8C595" w14:textId="39276BBC" w:rsidR="00255F83" w:rsidRDefault="006013CD">
          <w:pPr>
            <w:pStyle w:val="TDC1"/>
            <w:rPr>
              <w:rFonts w:asciiTheme="minorHAnsi" w:hAnsiTheme="minorHAnsi" w:cstheme="minorBidi"/>
              <w:noProof/>
              <w:kern w:val="2"/>
              <w:sz w:val="24"/>
              <w:szCs w:val="24"/>
              <w:lang w:eastAsia="es-MX"/>
              <w14:ligatures w14:val="standardContextual"/>
            </w:rPr>
          </w:pPr>
          <w:r w:rsidRPr="00F2236F">
            <w:rPr>
              <w:rFonts w:cs="Arial"/>
              <w:szCs w:val="20"/>
            </w:rPr>
            <w:fldChar w:fldCharType="begin"/>
          </w:r>
          <w:r w:rsidRPr="00F2236F">
            <w:rPr>
              <w:rFonts w:cs="Arial"/>
              <w:szCs w:val="20"/>
            </w:rPr>
            <w:instrText xml:space="preserve"> TOC \o "1-3" \h \z \u </w:instrText>
          </w:r>
          <w:r w:rsidRPr="00F2236F">
            <w:rPr>
              <w:rFonts w:cs="Arial"/>
              <w:szCs w:val="20"/>
            </w:rPr>
            <w:fldChar w:fldCharType="separate"/>
          </w:r>
          <w:hyperlink w:anchor="_Toc184578075" w:history="1">
            <w:r w:rsidR="00255F83" w:rsidRPr="00226BC1">
              <w:rPr>
                <w:rStyle w:val="Hipervnculo"/>
                <w:rFonts w:cs="Arial"/>
                <w:noProof/>
              </w:rPr>
              <w:t>1.</w:t>
            </w:r>
            <w:r w:rsidR="00255F83">
              <w:rPr>
                <w:rFonts w:asciiTheme="minorHAnsi" w:hAnsiTheme="minorHAnsi" w:cstheme="minorBidi"/>
                <w:noProof/>
                <w:kern w:val="2"/>
                <w:sz w:val="24"/>
                <w:szCs w:val="24"/>
                <w:lang w:eastAsia="es-MX"/>
                <w14:ligatures w14:val="standardContextual"/>
              </w:rPr>
              <w:tab/>
            </w:r>
            <w:r w:rsidR="00255F83" w:rsidRPr="00226BC1">
              <w:rPr>
                <w:rStyle w:val="Hipervnculo"/>
                <w:rFonts w:cs="Arial"/>
                <w:noProof/>
              </w:rPr>
              <w:t>Presentación</w:t>
            </w:r>
            <w:r w:rsidR="00255F83">
              <w:rPr>
                <w:noProof/>
                <w:webHidden/>
              </w:rPr>
              <w:tab/>
            </w:r>
            <w:r w:rsidR="00255F83">
              <w:rPr>
                <w:noProof/>
                <w:webHidden/>
              </w:rPr>
              <w:fldChar w:fldCharType="begin"/>
            </w:r>
            <w:r w:rsidR="00255F83">
              <w:rPr>
                <w:noProof/>
                <w:webHidden/>
              </w:rPr>
              <w:instrText xml:space="preserve"> PAGEREF _Toc184578075 \h </w:instrText>
            </w:r>
            <w:r w:rsidR="00255F83">
              <w:rPr>
                <w:noProof/>
                <w:webHidden/>
              </w:rPr>
            </w:r>
            <w:r w:rsidR="00255F83">
              <w:rPr>
                <w:noProof/>
                <w:webHidden/>
              </w:rPr>
              <w:fldChar w:fldCharType="separate"/>
            </w:r>
            <w:r w:rsidR="00255F83">
              <w:rPr>
                <w:noProof/>
                <w:webHidden/>
              </w:rPr>
              <w:t>5</w:t>
            </w:r>
            <w:r w:rsidR="00255F83">
              <w:rPr>
                <w:noProof/>
                <w:webHidden/>
              </w:rPr>
              <w:fldChar w:fldCharType="end"/>
            </w:r>
          </w:hyperlink>
        </w:p>
        <w:p w14:paraId="6AF0D2F9" w14:textId="2F1B95BC" w:rsidR="00255F83" w:rsidRDefault="00255F83">
          <w:pPr>
            <w:pStyle w:val="TDC1"/>
            <w:rPr>
              <w:rFonts w:asciiTheme="minorHAnsi" w:hAnsiTheme="minorHAnsi" w:cstheme="minorBidi"/>
              <w:noProof/>
              <w:kern w:val="2"/>
              <w:sz w:val="24"/>
              <w:szCs w:val="24"/>
              <w:lang w:eastAsia="es-MX"/>
              <w14:ligatures w14:val="standardContextual"/>
            </w:rPr>
          </w:pPr>
          <w:hyperlink w:anchor="_Toc184578076" w:history="1">
            <w:r w:rsidRPr="00226BC1">
              <w:rPr>
                <w:rStyle w:val="Hipervnculo"/>
                <w:rFonts w:cs="Arial"/>
                <w:noProof/>
              </w:rPr>
              <w:t>2.</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Objetivos</w:t>
            </w:r>
            <w:r>
              <w:rPr>
                <w:noProof/>
                <w:webHidden/>
              </w:rPr>
              <w:tab/>
            </w:r>
            <w:r>
              <w:rPr>
                <w:noProof/>
                <w:webHidden/>
              </w:rPr>
              <w:fldChar w:fldCharType="begin"/>
            </w:r>
            <w:r>
              <w:rPr>
                <w:noProof/>
                <w:webHidden/>
              </w:rPr>
              <w:instrText xml:space="preserve"> PAGEREF _Toc184578076 \h </w:instrText>
            </w:r>
            <w:r>
              <w:rPr>
                <w:noProof/>
                <w:webHidden/>
              </w:rPr>
            </w:r>
            <w:r>
              <w:rPr>
                <w:noProof/>
                <w:webHidden/>
              </w:rPr>
              <w:fldChar w:fldCharType="separate"/>
            </w:r>
            <w:r>
              <w:rPr>
                <w:noProof/>
                <w:webHidden/>
              </w:rPr>
              <w:t>6</w:t>
            </w:r>
            <w:r>
              <w:rPr>
                <w:noProof/>
                <w:webHidden/>
              </w:rPr>
              <w:fldChar w:fldCharType="end"/>
            </w:r>
          </w:hyperlink>
        </w:p>
        <w:p w14:paraId="33DA7F3D" w14:textId="39C6C842" w:rsidR="00255F83" w:rsidRDefault="00255F83">
          <w:pPr>
            <w:pStyle w:val="TDC1"/>
            <w:rPr>
              <w:rFonts w:asciiTheme="minorHAnsi" w:hAnsiTheme="minorHAnsi" w:cstheme="minorBidi"/>
              <w:noProof/>
              <w:kern w:val="2"/>
              <w:sz w:val="24"/>
              <w:szCs w:val="24"/>
              <w:lang w:eastAsia="es-MX"/>
              <w14:ligatures w14:val="standardContextual"/>
            </w:rPr>
          </w:pPr>
          <w:hyperlink w:anchor="_Toc184578077" w:history="1">
            <w:r w:rsidRPr="00226BC1">
              <w:rPr>
                <w:rStyle w:val="Hipervnculo"/>
                <w:rFonts w:cs="Arial"/>
                <w:noProof/>
              </w:rPr>
              <w:t>3.</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Alcance – Aplicación</w:t>
            </w:r>
            <w:r>
              <w:rPr>
                <w:noProof/>
                <w:webHidden/>
              </w:rPr>
              <w:tab/>
            </w:r>
            <w:r>
              <w:rPr>
                <w:noProof/>
                <w:webHidden/>
              </w:rPr>
              <w:fldChar w:fldCharType="begin"/>
            </w:r>
            <w:r>
              <w:rPr>
                <w:noProof/>
                <w:webHidden/>
              </w:rPr>
              <w:instrText xml:space="preserve"> PAGEREF _Toc184578077 \h </w:instrText>
            </w:r>
            <w:r>
              <w:rPr>
                <w:noProof/>
                <w:webHidden/>
              </w:rPr>
            </w:r>
            <w:r>
              <w:rPr>
                <w:noProof/>
                <w:webHidden/>
              </w:rPr>
              <w:fldChar w:fldCharType="separate"/>
            </w:r>
            <w:r>
              <w:rPr>
                <w:noProof/>
                <w:webHidden/>
              </w:rPr>
              <w:t>6</w:t>
            </w:r>
            <w:r>
              <w:rPr>
                <w:noProof/>
                <w:webHidden/>
              </w:rPr>
              <w:fldChar w:fldCharType="end"/>
            </w:r>
          </w:hyperlink>
        </w:p>
        <w:p w14:paraId="60500679" w14:textId="57D1C775" w:rsidR="00255F83" w:rsidRDefault="00255F83">
          <w:pPr>
            <w:pStyle w:val="TDC1"/>
            <w:rPr>
              <w:rFonts w:asciiTheme="minorHAnsi" w:hAnsiTheme="minorHAnsi" w:cstheme="minorBidi"/>
              <w:noProof/>
              <w:kern w:val="2"/>
              <w:sz w:val="24"/>
              <w:szCs w:val="24"/>
              <w:lang w:eastAsia="es-MX"/>
              <w14:ligatures w14:val="standardContextual"/>
            </w:rPr>
          </w:pPr>
          <w:hyperlink w:anchor="_Toc184578078" w:history="1">
            <w:r w:rsidRPr="00226BC1">
              <w:rPr>
                <w:rStyle w:val="Hipervnculo"/>
                <w:rFonts w:cs="Arial"/>
                <w:noProof/>
              </w:rPr>
              <w:t>4.</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Fundamento Normativo</w:t>
            </w:r>
            <w:r>
              <w:rPr>
                <w:noProof/>
                <w:webHidden/>
              </w:rPr>
              <w:tab/>
            </w:r>
            <w:r>
              <w:rPr>
                <w:noProof/>
                <w:webHidden/>
              </w:rPr>
              <w:fldChar w:fldCharType="begin"/>
            </w:r>
            <w:r>
              <w:rPr>
                <w:noProof/>
                <w:webHidden/>
              </w:rPr>
              <w:instrText xml:space="preserve"> PAGEREF _Toc184578078 \h </w:instrText>
            </w:r>
            <w:r>
              <w:rPr>
                <w:noProof/>
                <w:webHidden/>
              </w:rPr>
            </w:r>
            <w:r>
              <w:rPr>
                <w:noProof/>
                <w:webHidden/>
              </w:rPr>
              <w:fldChar w:fldCharType="separate"/>
            </w:r>
            <w:r>
              <w:rPr>
                <w:noProof/>
                <w:webHidden/>
              </w:rPr>
              <w:t>6</w:t>
            </w:r>
            <w:r>
              <w:rPr>
                <w:noProof/>
                <w:webHidden/>
              </w:rPr>
              <w:fldChar w:fldCharType="end"/>
            </w:r>
          </w:hyperlink>
        </w:p>
        <w:p w14:paraId="79153C73" w14:textId="6387705A" w:rsidR="00255F83" w:rsidRDefault="00255F83">
          <w:pPr>
            <w:pStyle w:val="TDC1"/>
            <w:rPr>
              <w:rFonts w:asciiTheme="minorHAnsi" w:hAnsiTheme="minorHAnsi" w:cstheme="minorBidi"/>
              <w:noProof/>
              <w:kern w:val="2"/>
              <w:sz w:val="24"/>
              <w:szCs w:val="24"/>
              <w:lang w:eastAsia="es-MX"/>
              <w14:ligatures w14:val="standardContextual"/>
            </w:rPr>
          </w:pPr>
          <w:hyperlink w:anchor="_Toc184578079" w:history="1">
            <w:r w:rsidRPr="00226BC1">
              <w:rPr>
                <w:rStyle w:val="Hipervnculo"/>
                <w:rFonts w:cs="Arial"/>
                <w:noProof/>
              </w:rPr>
              <w:t>5.</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Marco Conceptual</w:t>
            </w:r>
            <w:r>
              <w:rPr>
                <w:noProof/>
                <w:webHidden/>
              </w:rPr>
              <w:tab/>
            </w:r>
            <w:r>
              <w:rPr>
                <w:noProof/>
                <w:webHidden/>
              </w:rPr>
              <w:fldChar w:fldCharType="begin"/>
            </w:r>
            <w:r>
              <w:rPr>
                <w:noProof/>
                <w:webHidden/>
              </w:rPr>
              <w:instrText xml:space="preserve"> PAGEREF _Toc184578079 \h </w:instrText>
            </w:r>
            <w:r>
              <w:rPr>
                <w:noProof/>
                <w:webHidden/>
              </w:rPr>
            </w:r>
            <w:r>
              <w:rPr>
                <w:noProof/>
                <w:webHidden/>
              </w:rPr>
              <w:fldChar w:fldCharType="separate"/>
            </w:r>
            <w:r>
              <w:rPr>
                <w:noProof/>
                <w:webHidden/>
              </w:rPr>
              <w:t>10</w:t>
            </w:r>
            <w:r>
              <w:rPr>
                <w:noProof/>
                <w:webHidden/>
              </w:rPr>
              <w:fldChar w:fldCharType="end"/>
            </w:r>
          </w:hyperlink>
        </w:p>
        <w:p w14:paraId="3EBD0894" w14:textId="108B3D48" w:rsidR="00255F83" w:rsidRDefault="00255F83">
          <w:pPr>
            <w:pStyle w:val="TDC1"/>
            <w:rPr>
              <w:rFonts w:asciiTheme="minorHAnsi" w:hAnsiTheme="minorHAnsi" w:cstheme="minorBidi"/>
              <w:noProof/>
              <w:kern w:val="2"/>
              <w:sz w:val="24"/>
              <w:szCs w:val="24"/>
              <w:lang w:eastAsia="es-MX"/>
              <w14:ligatures w14:val="standardContextual"/>
            </w:rPr>
          </w:pPr>
          <w:hyperlink w:anchor="_Toc184578080" w:history="1">
            <w:r w:rsidRPr="00226BC1">
              <w:rPr>
                <w:rStyle w:val="Hipervnculo"/>
                <w:rFonts w:cs="Arial"/>
                <w:noProof/>
              </w:rPr>
              <w:t>6.</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Definiciones</w:t>
            </w:r>
            <w:r>
              <w:rPr>
                <w:noProof/>
                <w:webHidden/>
              </w:rPr>
              <w:tab/>
            </w:r>
            <w:r>
              <w:rPr>
                <w:noProof/>
                <w:webHidden/>
              </w:rPr>
              <w:fldChar w:fldCharType="begin"/>
            </w:r>
            <w:r>
              <w:rPr>
                <w:noProof/>
                <w:webHidden/>
              </w:rPr>
              <w:instrText xml:space="preserve"> PAGEREF _Toc184578080 \h </w:instrText>
            </w:r>
            <w:r>
              <w:rPr>
                <w:noProof/>
                <w:webHidden/>
              </w:rPr>
            </w:r>
            <w:r>
              <w:rPr>
                <w:noProof/>
                <w:webHidden/>
              </w:rPr>
              <w:fldChar w:fldCharType="separate"/>
            </w:r>
            <w:r>
              <w:rPr>
                <w:noProof/>
                <w:webHidden/>
              </w:rPr>
              <w:t>11</w:t>
            </w:r>
            <w:r>
              <w:rPr>
                <w:noProof/>
                <w:webHidden/>
              </w:rPr>
              <w:fldChar w:fldCharType="end"/>
            </w:r>
          </w:hyperlink>
        </w:p>
        <w:p w14:paraId="74FEF8E5" w14:textId="59EA6029" w:rsidR="00255F83" w:rsidRDefault="00255F83">
          <w:pPr>
            <w:pStyle w:val="TDC1"/>
            <w:rPr>
              <w:rFonts w:asciiTheme="minorHAnsi" w:hAnsiTheme="minorHAnsi" w:cstheme="minorBidi"/>
              <w:noProof/>
              <w:kern w:val="2"/>
              <w:sz w:val="24"/>
              <w:szCs w:val="24"/>
              <w:lang w:eastAsia="es-MX"/>
              <w14:ligatures w14:val="standardContextual"/>
            </w:rPr>
          </w:pPr>
          <w:hyperlink w:anchor="_Toc184578081" w:history="1">
            <w:r w:rsidRPr="00226BC1">
              <w:rPr>
                <w:rStyle w:val="Hipervnculo"/>
                <w:rFonts w:cs="Arial"/>
                <w:noProof/>
              </w:rPr>
              <w:t>7.</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Acrónimos</w:t>
            </w:r>
            <w:r>
              <w:rPr>
                <w:noProof/>
                <w:webHidden/>
              </w:rPr>
              <w:tab/>
            </w:r>
            <w:r>
              <w:rPr>
                <w:noProof/>
                <w:webHidden/>
              </w:rPr>
              <w:fldChar w:fldCharType="begin"/>
            </w:r>
            <w:r>
              <w:rPr>
                <w:noProof/>
                <w:webHidden/>
              </w:rPr>
              <w:instrText xml:space="preserve"> PAGEREF _Toc184578081 \h </w:instrText>
            </w:r>
            <w:r>
              <w:rPr>
                <w:noProof/>
                <w:webHidden/>
              </w:rPr>
            </w:r>
            <w:r>
              <w:rPr>
                <w:noProof/>
                <w:webHidden/>
              </w:rPr>
              <w:fldChar w:fldCharType="separate"/>
            </w:r>
            <w:r>
              <w:rPr>
                <w:noProof/>
                <w:webHidden/>
              </w:rPr>
              <w:t>14</w:t>
            </w:r>
            <w:r>
              <w:rPr>
                <w:noProof/>
                <w:webHidden/>
              </w:rPr>
              <w:fldChar w:fldCharType="end"/>
            </w:r>
          </w:hyperlink>
        </w:p>
        <w:p w14:paraId="749F4EF1" w14:textId="3B13D9E8" w:rsidR="00255F83" w:rsidRDefault="00255F83">
          <w:pPr>
            <w:pStyle w:val="TDC1"/>
            <w:rPr>
              <w:rFonts w:asciiTheme="minorHAnsi" w:hAnsiTheme="minorHAnsi" w:cstheme="minorBidi"/>
              <w:noProof/>
              <w:kern w:val="2"/>
              <w:sz w:val="24"/>
              <w:szCs w:val="24"/>
              <w:lang w:eastAsia="es-MX"/>
              <w14:ligatures w14:val="standardContextual"/>
            </w:rPr>
          </w:pPr>
          <w:hyperlink w:anchor="_Toc184578082" w:history="1">
            <w:r w:rsidRPr="00226BC1">
              <w:rPr>
                <w:rStyle w:val="Hipervnculo"/>
                <w:rFonts w:cs="Arial"/>
                <w:iCs/>
                <w:noProof/>
              </w:rPr>
              <w:t>9.</w:t>
            </w:r>
            <w:r>
              <w:rPr>
                <w:rFonts w:asciiTheme="minorHAnsi" w:hAnsiTheme="minorHAnsi" w:cstheme="minorBidi"/>
                <w:noProof/>
                <w:kern w:val="2"/>
                <w:sz w:val="24"/>
                <w:szCs w:val="24"/>
                <w:lang w:eastAsia="es-MX"/>
                <w14:ligatures w14:val="standardContextual"/>
              </w:rPr>
              <w:tab/>
            </w:r>
            <w:r w:rsidRPr="00226BC1">
              <w:rPr>
                <w:rStyle w:val="Hipervnculo"/>
                <w:rFonts w:cs="Arial"/>
                <w:iCs/>
                <w:noProof/>
              </w:rPr>
              <w:t>Consideraciones Generales que el profesional de la salud debe conocer para la orientación e información del paciente y cuidador.</w:t>
            </w:r>
            <w:r>
              <w:rPr>
                <w:noProof/>
                <w:webHidden/>
              </w:rPr>
              <w:tab/>
            </w:r>
            <w:r>
              <w:rPr>
                <w:noProof/>
                <w:webHidden/>
              </w:rPr>
              <w:fldChar w:fldCharType="begin"/>
            </w:r>
            <w:r>
              <w:rPr>
                <w:noProof/>
                <w:webHidden/>
              </w:rPr>
              <w:instrText xml:space="preserve"> PAGEREF _Toc184578082 \h </w:instrText>
            </w:r>
            <w:r>
              <w:rPr>
                <w:noProof/>
                <w:webHidden/>
              </w:rPr>
            </w:r>
            <w:r>
              <w:rPr>
                <w:noProof/>
                <w:webHidden/>
              </w:rPr>
              <w:fldChar w:fldCharType="separate"/>
            </w:r>
            <w:r>
              <w:rPr>
                <w:noProof/>
                <w:webHidden/>
              </w:rPr>
              <w:t>19</w:t>
            </w:r>
            <w:r>
              <w:rPr>
                <w:noProof/>
                <w:webHidden/>
              </w:rPr>
              <w:fldChar w:fldCharType="end"/>
            </w:r>
          </w:hyperlink>
        </w:p>
        <w:p w14:paraId="1EA4672B" w14:textId="297DD345" w:rsidR="00255F83" w:rsidRDefault="00255F83">
          <w:pPr>
            <w:pStyle w:val="TDC1"/>
            <w:rPr>
              <w:rFonts w:asciiTheme="minorHAnsi" w:hAnsiTheme="minorHAnsi" w:cstheme="minorBidi"/>
              <w:noProof/>
              <w:kern w:val="2"/>
              <w:sz w:val="24"/>
              <w:szCs w:val="24"/>
              <w:lang w:eastAsia="es-MX"/>
              <w14:ligatures w14:val="standardContextual"/>
            </w:rPr>
          </w:pPr>
          <w:hyperlink w:anchor="_Toc184578083" w:history="1">
            <w:r w:rsidRPr="00226BC1">
              <w:rPr>
                <w:rStyle w:val="Hipervnculo"/>
                <w:rFonts w:cs="Arial"/>
                <w:noProof/>
              </w:rPr>
              <w:t>10.</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Criterios de ingreso, egreso y exclusión del paciente al servicio de atención domiciliaria SSFM</w:t>
            </w:r>
            <w:r>
              <w:rPr>
                <w:noProof/>
                <w:webHidden/>
              </w:rPr>
              <w:tab/>
            </w:r>
            <w:r>
              <w:rPr>
                <w:noProof/>
                <w:webHidden/>
              </w:rPr>
              <w:fldChar w:fldCharType="begin"/>
            </w:r>
            <w:r>
              <w:rPr>
                <w:noProof/>
                <w:webHidden/>
              </w:rPr>
              <w:instrText xml:space="preserve"> PAGEREF _Toc184578083 \h </w:instrText>
            </w:r>
            <w:r>
              <w:rPr>
                <w:noProof/>
                <w:webHidden/>
              </w:rPr>
            </w:r>
            <w:r>
              <w:rPr>
                <w:noProof/>
                <w:webHidden/>
              </w:rPr>
              <w:fldChar w:fldCharType="separate"/>
            </w:r>
            <w:r>
              <w:rPr>
                <w:noProof/>
                <w:webHidden/>
              </w:rPr>
              <w:t>21</w:t>
            </w:r>
            <w:r>
              <w:rPr>
                <w:noProof/>
                <w:webHidden/>
              </w:rPr>
              <w:fldChar w:fldCharType="end"/>
            </w:r>
          </w:hyperlink>
        </w:p>
        <w:p w14:paraId="24169A97" w14:textId="3147372E" w:rsidR="00255F83" w:rsidRDefault="00255F83">
          <w:pPr>
            <w:pStyle w:val="TDC1"/>
            <w:rPr>
              <w:rFonts w:asciiTheme="minorHAnsi" w:hAnsiTheme="minorHAnsi" w:cstheme="minorBidi"/>
              <w:noProof/>
              <w:kern w:val="2"/>
              <w:sz w:val="24"/>
              <w:szCs w:val="24"/>
              <w:lang w:eastAsia="es-MX"/>
              <w14:ligatures w14:val="standardContextual"/>
            </w:rPr>
          </w:pPr>
          <w:hyperlink w:anchor="_Toc184578084" w:history="1">
            <w:r w:rsidRPr="00226BC1">
              <w:rPr>
                <w:rStyle w:val="Hipervnculo"/>
                <w:rFonts w:cs="Arial"/>
                <w:noProof/>
              </w:rPr>
              <w:t>11.</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Criterios de los Prestadores de Servicios de salud para la atención domiciliaria, cuidado paliativo domiciliario o institucionalizado.</w:t>
            </w:r>
            <w:r>
              <w:rPr>
                <w:noProof/>
                <w:webHidden/>
              </w:rPr>
              <w:tab/>
            </w:r>
            <w:r>
              <w:rPr>
                <w:noProof/>
                <w:webHidden/>
              </w:rPr>
              <w:fldChar w:fldCharType="begin"/>
            </w:r>
            <w:r>
              <w:rPr>
                <w:noProof/>
                <w:webHidden/>
              </w:rPr>
              <w:instrText xml:space="preserve"> PAGEREF _Toc184578084 \h </w:instrText>
            </w:r>
            <w:r>
              <w:rPr>
                <w:noProof/>
                <w:webHidden/>
              </w:rPr>
            </w:r>
            <w:r>
              <w:rPr>
                <w:noProof/>
                <w:webHidden/>
              </w:rPr>
              <w:fldChar w:fldCharType="separate"/>
            </w:r>
            <w:r>
              <w:rPr>
                <w:noProof/>
                <w:webHidden/>
              </w:rPr>
              <w:t>23</w:t>
            </w:r>
            <w:r>
              <w:rPr>
                <w:noProof/>
                <w:webHidden/>
              </w:rPr>
              <w:fldChar w:fldCharType="end"/>
            </w:r>
          </w:hyperlink>
        </w:p>
        <w:p w14:paraId="12354EA7" w14:textId="7B481A4D" w:rsidR="00255F83" w:rsidRDefault="00255F83">
          <w:pPr>
            <w:pStyle w:val="TDC1"/>
            <w:rPr>
              <w:rFonts w:asciiTheme="minorHAnsi" w:hAnsiTheme="minorHAnsi" w:cstheme="minorBidi"/>
              <w:noProof/>
              <w:kern w:val="2"/>
              <w:sz w:val="24"/>
              <w:szCs w:val="24"/>
              <w:lang w:eastAsia="es-MX"/>
              <w14:ligatures w14:val="standardContextual"/>
            </w:rPr>
          </w:pPr>
          <w:hyperlink w:anchor="_Toc184578085" w:history="1">
            <w:r w:rsidRPr="00226BC1">
              <w:rPr>
                <w:rStyle w:val="Hipervnculo"/>
                <w:rFonts w:cs="Arial"/>
                <w:noProof/>
              </w:rPr>
              <w:t>12.</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Servicios de salud en atención domiciliaria</w:t>
            </w:r>
            <w:r>
              <w:rPr>
                <w:noProof/>
                <w:webHidden/>
              </w:rPr>
              <w:tab/>
            </w:r>
            <w:r>
              <w:rPr>
                <w:noProof/>
                <w:webHidden/>
              </w:rPr>
              <w:fldChar w:fldCharType="begin"/>
            </w:r>
            <w:r>
              <w:rPr>
                <w:noProof/>
                <w:webHidden/>
              </w:rPr>
              <w:instrText xml:space="preserve"> PAGEREF _Toc184578085 \h </w:instrText>
            </w:r>
            <w:r>
              <w:rPr>
                <w:noProof/>
                <w:webHidden/>
              </w:rPr>
            </w:r>
            <w:r>
              <w:rPr>
                <w:noProof/>
                <w:webHidden/>
              </w:rPr>
              <w:fldChar w:fldCharType="separate"/>
            </w:r>
            <w:r>
              <w:rPr>
                <w:noProof/>
                <w:webHidden/>
              </w:rPr>
              <w:t>24</w:t>
            </w:r>
            <w:r>
              <w:rPr>
                <w:noProof/>
                <w:webHidden/>
              </w:rPr>
              <w:fldChar w:fldCharType="end"/>
            </w:r>
          </w:hyperlink>
        </w:p>
        <w:p w14:paraId="22170E33" w14:textId="06D0B7B4" w:rsidR="00255F83" w:rsidRDefault="00255F83">
          <w:pPr>
            <w:pStyle w:val="TDC1"/>
            <w:rPr>
              <w:rFonts w:asciiTheme="minorHAnsi" w:hAnsiTheme="minorHAnsi" w:cstheme="minorBidi"/>
              <w:noProof/>
              <w:kern w:val="2"/>
              <w:sz w:val="24"/>
              <w:szCs w:val="24"/>
              <w:lang w:eastAsia="es-MX"/>
              <w14:ligatures w14:val="standardContextual"/>
            </w:rPr>
          </w:pPr>
          <w:hyperlink w:anchor="_Toc184578086" w:history="1">
            <w:r w:rsidRPr="00226BC1">
              <w:rPr>
                <w:rStyle w:val="Hipervnculo"/>
                <w:rFonts w:cs="Arial"/>
                <w:noProof/>
                <w:lang w:val="es-ES"/>
              </w:rPr>
              <w:t>13.</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Funciones del cuidador:</w:t>
            </w:r>
            <w:r>
              <w:rPr>
                <w:noProof/>
                <w:webHidden/>
              </w:rPr>
              <w:tab/>
            </w:r>
            <w:r>
              <w:rPr>
                <w:noProof/>
                <w:webHidden/>
              </w:rPr>
              <w:fldChar w:fldCharType="begin"/>
            </w:r>
            <w:r>
              <w:rPr>
                <w:noProof/>
                <w:webHidden/>
              </w:rPr>
              <w:instrText xml:space="preserve"> PAGEREF _Toc184578086 \h </w:instrText>
            </w:r>
            <w:r>
              <w:rPr>
                <w:noProof/>
                <w:webHidden/>
              </w:rPr>
            </w:r>
            <w:r>
              <w:rPr>
                <w:noProof/>
                <w:webHidden/>
              </w:rPr>
              <w:fldChar w:fldCharType="separate"/>
            </w:r>
            <w:r>
              <w:rPr>
                <w:noProof/>
                <w:webHidden/>
              </w:rPr>
              <w:t>26</w:t>
            </w:r>
            <w:r>
              <w:rPr>
                <w:noProof/>
                <w:webHidden/>
              </w:rPr>
              <w:fldChar w:fldCharType="end"/>
            </w:r>
          </w:hyperlink>
        </w:p>
        <w:p w14:paraId="69887079" w14:textId="2E580848" w:rsidR="00255F83" w:rsidRDefault="00255F83">
          <w:pPr>
            <w:pStyle w:val="TDC1"/>
            <w:rPr>
              <w:rFonts w:asciiTheme="minorHAnsi" w:hAnsiTheme="minorHAnsi" w:cstheme="minorBidi"/>
              <w:noProof/>
              <w:kern w:val="2"/>
              <w:sz w:val="24"/>
              <w:szCs w:val="24"/>
              <w:lang w:eastAsia="es-MX"/>
              <w14:ligatures w14:val="standardContextual"/>
            </w:rPr>
          </w:pPr>
          <w:hyperlink w:anchor="_Toc184578087" w:history="1">
            <w:r w:rsidRPr="00226BC1">
              <w:rPr>
                <w:rStyle w:val="Hipervnculo"/>
                <w:rFonts w:cs="Arial"/>
                <w:noProof/>
              </w:rPr>
              <w:t>14.</w:t>
            </w:r>
            <w:r>
              <w:rPr>
                <w:rFonts w:asciiTheme="minorHAnsi" w:hAnsiTheme="minorHAnsi" w:cstheme="minorBidi"/>
                <w:noProof/>
                <w:kern w:val="2"/>
                <w:sz w:val="24"/>
                <w:szCs w:val="24"/>
                <w:lang w:eastAsia="es-MX"/>
                <w14:ligatures w14:val="standardContextual"/>
              </w:rPr>
              <w:tab/>
            </w:r>
            <w:r w:rsidRPr="00226BC1">
              <w:rPr>
                <w:rStyle w:val="Hipervnculo"/>
                <w:rFonts w:cs="Arial"/>
                <w:noProof/>
              </w:rPr>
              <w:t>Anexos</w:t>
            </w:r>
            <w:r>
              <w:rPr>
                <w:noProof/>
                <w:webHidden/>
              </w:rPr>
              <w:tab/>
            </w:r>
            <w:r>
              <w:rPr>
                <w:noProof/>
                <w:webHidden/>
              </w:rPr>
              <w:fldChar w:fldCharType="begin"/>
            </w:r>
            <w:r>
              <w:rPr>
                <w:noProof/>
                <w:webHidden/>
              </w:rPr>
              <w:instrText xml:space="preserve"> PAGEREF _Toc184578087 \h </w:instrText>
            </w:r>
            <w:r>
              <w:rPr>
                <w:noProof/>
                <w:webHidden/>
              </w:rPr>
            </w:r>
            <w:r>
              <w:rPr>
                <w:noProof/>
                <w:webHidden/>
              </w:rPr>
              <w:fldChar w:fldCharType="separate"/>
            </w:r>
            <w:r>
              <w:rPr>
                <w:noProof/>
                <w:webHidden/>
              </w:rPr>
              <w:t>27</w:t>
            </w:r>
            <w:r>
              <w:rPr>
                <w:noProof/>
                <w:webHidden/>
              </w:rPr>
              <w:fldChar w:fldCharType="end"/>
            </w:r>
          </w:hyperlink>
        </w:p>
        <w:p w14:paraId="324FC9C5" w14:textId="4BB37681" w:rsidR="00255F83" w:rsidRDefault="00255F83">
          <w:pPr>
            <w:pStyle w:val="TDC1"/>
            <w:rPr>
              <w:rFonts w:asciiTheme="minorHAnsi" w:hAnsiTheme="minorHAnsi" w:cstheme="minorBidi"/>
              <w:noProof/>
              <w:kern w:val="2"/>
              <w:sz w:val="24"/>
              <w:szCs w:val="24"/>
              <w:lang w:eastAsia="es-MX"/>
              <w14:ligatures w14:val="standardContextual"/>
            </w:rPr>
          </w:pPr>
          <w:hyperlink w:anchor="_Toc184578088" w:history="1">
            <w:r w:rsidRPr="00226BC1">
              <w:rPr>
                <w:rStyle w:val="Hipervnculo"/>
                <w:rFonts w:cs="Arial"/>
                <w:noProof/>
                <w:lang w:val="pt-PT"/>
              </w:rPr>
              <w:t>15.</w:t>
            </w:r>
            <w:r>
              <w:rPr>
                <w:rFonts w:asciiTheme="minorHAnsi" w:hAnsiTheme="minorHAnsi" w:cstheme="minorBidi"/>
                <w:noProof/>
                <w:kern w:val="2"/>
                <w:sz w:val="24"/>
                <w:szCs w:val="24"/>
                <w:lang w:eastAsia="es-MX"/>
                <w14:ligatures w14:val="standardContextual"/>
              </w:rPr>
              <w:tab/>
            </w:r>
            <w:r w:rsidRPr="00226BC1">
              <w:rPr>
                <w:rStyle w:val="Hipervnculo"/>
                <w:rFonts w:eastAsiaTheme="majorEastAsia" w:cs="Arial"/>
                <w:bCs/>
                <w:noProof/>
                <w:lang w:val="pt-PT"/>
              </w:rPr>
              <w:t>Bibliografia</w:t>
            </w:r>
            <w:r>
              <w:rPr>
                <w:noProof/>
                <w:webHidden/>
              </w:rPr>
              <w:tab/>
            </w:r>
            <w:r>
              <w:rPr>
                <w:noProof/>
                <w:webHidden/>
              </w:rPr>
              <w:fldChar w:fldCharType="begin"/>
            </w:r>
            <w:r>
              <w:rPr>
                <w:noProof/>
                <w:webHidden/>
              </w:rPr>
              <w:instrText xml:space="preserve"> PAGEREF _Toc184578088 \h </w:instrText>
            </w:r>
            <w:r>
              <w:rPr>
                <w:noProof/>
                <w:webHidden/>
              </w:rPr>
            </w:r>
            <w:r>
              <w:rPr>
                <w:noProof/>
                <w:webHidden/>
              </w:rPr>
              <w:fldChar w:fldCharType="separate"/>
            </w:r>
            <w:r>
              <w:rPr>
                <w:noProof/>
                <w:webHidden/>
              </w:rPr>
              <w:t>27</w:t>
            </w:r>
            <w:r>
              <w:rPr>
                <w:noProof/>
                <w:webHidden/>
              </w:rPr>
              <w:fldChar w:fldCharType="end"/>
            </w:r>
          </w:hyperlink>
        </w:p>
        <w:p w14:paraId="307AB4EE" w14:textId="39FC4F0D" w:rsidR="005C688F" w:rsidRDefault="006013CD" w:rsidP="003955CF">
          <w:pPr>
            <w:pStyle w:val="TDC1"/>
          </w:pPr>
          <w:r w:rsidRPr="00F2236F">
            <w:rPr>
              <w:rFonts w:cs="Arial"/>
              <w:szCs w:val="20"/>
            </w:rPr>
            <w:fldChar w:fldCharType="end"/>
          </w:r>
        </w:p>
      </w:sdtContent>
    </w:sdt>
    <w:p w14:paraId="5F096FA4" w14:textId="77777777" w:rsidR="00F51A30" w:rsidRDefault="00F51A30" w:rsidP="006B343E">
      <w:pPr>
        <w:pStyle w:val="Prrafodelista"/>
        <w:spacing w:after="0" w:line="240" w:lineRule="auto"/>
        <w:ind w:left="426"/>
        <w:jc w:val="both"/>
        <w:rPr>
          <w:rFonts w:ascii="Arial" w:hAnsi="Arial" w:cs="Arial"/>
          <w:color w:val="000000" w:themeColor="text1"/>
          <w:sz w:val="20"/>
          <w:szCs w:val="20"/>
        </w:rPr>
      </w:pPr>
      <w:bookmarkStart w:id="0" w:name="_Toc140045798"/>
    </w:p>
    <w:p w14:paraId="1B08E522"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41DDCF0F"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182A7A36"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65765902"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539B766F"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1424AD72"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583B393D"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40C52576"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7C658AA2"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1920CB70"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3DC949A9"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34D13928"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2F64B4F7"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3E1A4EAD"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1A9C1514"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0EC0F86C"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561FC382"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526D0D2C"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43E113CE"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1900D994" w14:textId="77777777" w:rsidR="00F2236F" w:rsidRDefault="00F2236F" w:rsidP="006B343E">
      <w:pPr>
        <w:pStyle w:val="Prrafodelista"/>
        <w:spacing w:after="0" w:line="240" w:lineRule="auto"/>
        <w:ind w:left="426"/>
        <w:jc w:val="both"/>
        <w:rPr>
          <w:rFonts w:ascii="Arial" w:hAnsi="Arial" w:cs="Arial"/>
          <w:color w:val="000000" w:themeColor="text1"/>
          <w:sz w:val="20"/>
          <w:szCs w:val="20"/>
        </w:rPr>
      </w:pPr>
    </w:p>
    <w:p w14:paraId="49D4D523"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2575C4B1"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6244BA60"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7F20BE9B" w14:textId="77777777" w:rsidR="003673ED" w:rsidRDefault="003673ED" w:rsidP="006B343E">
      <w:pPr>
        <w:pStyle w:val="Prrafodelista"/>
        <w:spacing w:after="0" w:line="240" w:lineRule="auto"/>
        <w:ind w:left="426"/>
        <w:jc w:val="both"/>
        <w:rPr>
          <w:rFonts w:ascii="Arial" w:hAnsi="Arial" w:cs="Arial"/>
          <w:color w:val="000000" w:themeColor="text1"/>
          <w:sz w:val="20"/>
          <w:szCs w:val="20"/>
        </w:rPr>
      </w:pPr>
    </w:p>
    <w:p w14:paraId="1573A3B0" w14:textId="77777777" w:rsidR="003673ED" w:rsidRDefault="003673ED" w:rsidP="006B343E">
      <w:pPr>
        <w:pStyle w:val="Prrafodelista"/>
        <w:spacing w:after="0" w:line="240" w:lineRule="auto"/>
        <w:ind w:left="426"/>
        <w:jc w:val="both"/>
        <w:rPr>
          <w:rFonts w:ascii="Arial" w:hAnsi="Arial" w:cs="Arial"/>
          <w:color w:val="000000" w:themeColor="text1"/>
          <w:sz w:val="20"/>
          <w:szCs w:val="20"/>
        </w:rPr>
      </w:pPr>
    </w:p>
    <w:p w14:paraId="1CE30C69" w14:textId="77777777" w:rsidR="003673ED" w:rsidRDefault="003673ED" w:rsidP="006B343E">
      <w:pPr>
        <w:pStyle w:val="Prrafodelista"/>
        <w:spacing w:after="0" w:line="240" w:lineRule="auto"/>
        <w:ind w:left="426"/>
        <w:jc w:val="both"/>
        <w:rPr>
          <w:rFonts w:ascii="Arial" w:hAnsi="Arial" w:cs="Arial"/>
          <w:color w:val="000000" w:themeColor="text1"/>
          <w:sz w:val="20"/>
          <w:szCs w:val="20"/>
        </w:rPr>
      </w:pPr>
    </w:p>
    <w:p w14:paraId="70BFB129" w14:textId="77777777" w:rsidR="003673ED" w:rsidRDefault="003673ED" w:rsidP="006B343E">
      <w:pPr>
        <w:pStyle w:val="Prrafodelista"/>
        <w:spacing w:after="0" w:line="240" w:lineRule="auto"/>
        <w:ind w:left="426"/>
        <w:jc w:val="both"/>
        <w:rPr>
          <w:rFonts w:ascii="Arial" w:hAnsi="Arial" w:cs="Arial"/>
          <w:color w:val="000000" w:themeColor="text1"/>
          <w:sz w:val="20"/>
          <w:szCs w:val="20"/>
        </w:rPr>
      </w:pPr>
    </w:p>
    <w:p w14:paraId="63981C11" w14:textId="77777777" w:rsidR="003673ED" w:rsidRDefault="003673ED" w:rsidP="006B343E">
      <w:pPr>
        <w:pStyle w:val="Prrafodelista"/>
        <w:spacing w:after="0" w:line="240" w:lineRule="auto"/>
        <w:ind w:left="426"/>
        <w:jc w:val="both"/>
        <w:rPr>
          <w:rFonts w:ascii="Arial" w:hAnsi="Arial" w:cs="Arial"/>
          <w:color w:val="000000" w:themeColor="text1"/>
          <w:sz w:val="20"/>
          <w:szCs w:val="20"/>
        </w:rPr>
      </w:pPr>
    </w:p>
    <w:p w14:paraId="1DB8000C" w14:textId="77777777" w:rsidR="003673ED" w:rsidRDefault="003673ED" w:rsidP="006B343E">
      <w:pPr>
        <w:pStyle w:val="Prrafodelista"/>
        <w:spacing w:after="0" w:line="240" w:lineRule="auto"/>
        <w:ind w:left="426"/>
        <w:jc w:val="both"/>
        <w:rPr>
          <w:rFonts w:ascii="Arial" w:hAnsi="Arial" w:cs="Arial"/>
          <w:color w:val="000000" w:themeColor="text1"/>
          <w:sz w:val="20"/>
          <w:szCs w:val="20"/>
        </w:rPr>
      </w:pPr>
    </w:p>
    <w:p w14:paraId="2F111C8B"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7C0945DF" w14:textId="77777777" w:rsidR="00AB52A5" w:rsidRDefault="00AB52A5" w:rsidP="006B343E">
      <w:pPr>
        <w:pStyle w:val="Prrafodelista"/>
        <w:spacing w:after="0" w:line="240" w:lineRule="auto"/>
        <w:ind w:left="426"/>
        <w:jc w:val="both"/>
        <w:rPr>
          <w:rFonts w:ascii="Arial" w:hAnsi="Arial" w:cs="Arial"/>
          <w:color w:val="000000" w:themeColor="text1"/>
          <w:sz w:val="20"/>
          <w:szCs w:val="20"/>
        </w:rPr>
      </w:pPr>
    </w:p>
    <w:p w14:paraId="1293B82F" w14:textId="77777777" w:rsidR="00AB52A5" w:rsidRDefault="00AB52A5" w:rsidP="006B343E">
      <w:pPr>
        <w:pStyle w:val="Prrafodelista"/>
        <w:spacing w:after="0" w:line="240" w:lineRule="auto"/>
        <w:ind w:left="426"/>
        <w:jc w:val="both"/>
        <w:rPr>
          <w:rFonts w:ascii="Arial" w:hAnsi="Arial" w:cs="Arial"/>
          <w:color w:val="000000" w:themeColor="text1"/>
          <w:sz w:val="20"/>
          <w:szCs w:val="20"/>
        </w:rPr>
      </w:pPr>
    </w:p>
    <w:p w14:paraId="4B331DF5" w14:textId="77777777" w:rsidR="00AB52A5" w:rsidRDefault="00AB52A5" w:rsidP="006B343E">
      <w:pPr>
        <w:pStyle w:val="Prrafodelista"/>
        <w:spacing w:after="0" w:line="240" w:lineRule="auto"/>
        <w:ind w:left="426"/>
        <w:jc w:val="both"/>
        <w:rPr>
          <w:rFonts w:ascii="Arial" w:hAnsi="Arial" w:cs="Arial"/>
          <w:color w:val="000000" w:themeColor="text1"/>
          <w:sz w:val="20"/>
          <w:szCs w:val="20"/>
        </w:rPr>
      </w:pPr>
    </w:p>
    <w:p w14:paraId="5F84B24D" w14:textId="77777777" w:rsidR="004101FF" w:rsidRDefault="004101FF" w:rsidP="006B343E">
      <w:pPr>
        <w:pStyle w:val="Prrafodelista"/>
        <w:spacing w:after="0" w:line="240" w:lineRule="auto"/>
        <w:ind w:left="426"/>
        <w:jc w:val="both"/>
        <w:rPr>
          <w:rFonts w:ascii="Arial" w:hAnsi="Arial" w:cs="Arial"/>
          <w:color w:val="000000" w:themeColor="text1"/>
          <w:sz w:val="20"/>
          <w:szCs w:val="20"/>
        </w:rPr>
      </w:pPr>
    </w:p>
    <w:p w14:paraId="07F3E503" w14:textId="35017996" w:rsidR="00871141" w:rsidRPr="00FE6C97" w:rsidRDefault="004D6C1E" w:rsidP="00264D28">
      <w:pPr>
        <w:pStyle w:val="Prrafodelista"/>
        <w:numPr>
          <w:ilvl w:val="0"/>
          <w:numId w:val="1"/>
        </w:numPr>
        <w:spacing w:after="0" w:line="240" w:lineRule="auto"/>
        <w:ind w:left="426" w:hanging="425"/>
        <w:jc w:val="both"/>
        <w:outlineLvl w:val="0"/>
        <w:rPr>
          <w:rFonts w:ascii="Arial" w:hAnsi="Arial" w:cs="Arial"/>
          <w:color w:val="000000" w:themeColor="text1"/>
          <w:sz w:val="20"/>
          <w:szCs w:val="20"/>
        </w:rPr>
      </w:pPr>
      <w:bookmarkStart w:id="1" w:name="_Toc184578075"/>
      <w:r w:rsidRPr="00FE6C97">
        <w:rPr>
          <w:rFonts w:ascii="Arial" w:hAnsi="Arial" w:cs="Arial"/>
          <w:color w:val="000000" w:themeColor="text1"/>
          <w:sz w:val="20"/>
          <w:szCs w:val="20"/>
        </w:rPr>
        <w:lastRenderedPageBreak/>
        <w:t>Presentación</w:t>
      </w:r>
      <w:bookmarkEnd w:id="0"/>
      <w:bookmarkEnd w:id="1"/>
    </w:p>
    <w:p w14:paraId="5A550D53" w14:textId="446AE635" w:rsidR="005E5D54" w:rsidRDefault="005E5D54" w:rsidP="005E5D54">
      <w:pPr>
        <w:spacing w:after="0" w:line="240" w:lineRule="auto"/>
        <w:jc w:val="both"/>
        <w:rPr>
          <w:rFonts w:ascii="Arial" w:eastAsia="Times New Roman" w:hAnsi="Arial" w:cs="Arial"/>
          <w:color w:val="000000"/>
          <w:sz w:val="20"/>
          <w:szCs w:val="20"/>
          <w:lang w:eastAsia="es-ES"/>
        </w:rPr>
      </w:pPr>
    </w:p>
    <w:p w14:paraId="4E1BD1DC" w14:textId="0669F9D2" w:rsidR="003C5D3C" w:rsidRDefault="003C5D3C" w:rsidP="005E5D54">
      <w:pPr>
        <w:spacing w:after="0" w:line="240" w:lineRule="auto"/>
        <w:jc w:val="both"/>
        <w:rPr>
          <w:rFonts w:ascii="Arial" w:hAnsi="Arial" w:cs="Arial"/>
          <w:color w:val="000000" w:themeColor="text1"/>
          <w:sz w:val="20"/>
          <w:szCs w:val="20"/>
        </w:rPr>
      </w:pPr>
      <w:r w:rsidRPr="003C5D3C">
        <w:rPr>
          <w:rFonts w:ascii="Arial" w:hAnsi="Arial" w:cs="Arial"/>
          <w:color w:val="000000" w:themeColor="text1"/>
          <w:sz w:val="20"/>
          <w:szCs w:val="20"/>
        </w:rPr>
        <w:t>El progresivo envejecimiento de la población, el aumento de la prevalencia de enfermedades no transmisibles y las lesiones causadas por accidentes están altamente asociados a deterioros funcionales y a la disminución de la independencia</w:t>
      </w:r>
      <w:r w:rsidR="008162AD">
        <w:rPr>
          <w:rFonts w:ascii="Arial" w:hAnsi="Arial" w:cs="Arial"/>
          <w:color w:val="000000" w:themeColor="text1"/>
          <w:sz w:val="20"/>
          <w:szCs w:val="20"/>
        </w:rPr>
        <w:t xml:space="preserve"> funcional</w:t>
      </w:r>
      <w:r w:rsidR="00AD370B">
        <w:rPr>
          <w:rFonts w:ascii="Arial" w:hAnsi="Arial" w:cs="Arial"/>
          <w:color w:val="000000" w:themeColor="text1"/>
          <w:sz w:val="20"/>
          <w:szCs w:val="20"/>
        </w:rPr>
        <w:t xml:space="preserve">; </w:t>
      </w:r>
      <w:r w:rsidRPr="003C5D3C">
        <w:rPr>
          <w:rFonts w:ascii="Arial" w:hAnsi="Arial" w:cs="Arial"/>
          <w:color w:val="000000" w:themeColor="text1"/>
          <w:sz w:val="20"/>
          <w:szCs w:val="20"/>
        </w:rPr>
        <w:t>Esto ha dado lugar a una creciente demanda de servicios de atención domiciliaria</w:t>
      </w:r>
      <w:r w:rsidR="00D457B9">
        <w:rPr>
          <w:rFonts w:ascii="Arial" w:hAnsi="Arial" w:cs="Arial"/>
          <w:color w:val="000000" w:themeColor="text1"/>
          <w:sz w:val="20"/>
          <w:szCs w:val="20"/>
        </w:rPr>
        <w:t xml:space="preserve"> a nivel nacional</w:t>
      </w:r>
      <w:r w:rsidR="00190A13">
        <w:rPr>
          <w:rFonts w:ascii="Arial" w:hAnsi="Arial" w:cs="Arial"/>
          <w:color w:val="000000" w:themeColor="text1"/>
          <w:sz w:val="20"/>
          <w:szCs w:val="20"/>
        </w:rPr>
        <w:t xml:space="preserve"> para los usuarios del Subsistema de Salud de las Fuerzas Militares</w:t>
      </w:r>
      <w:r w:rsidR="00AD370B">
        <w:rPr>
          <w:rFonts w:ascii="Arial" w:hAnsi="Arial" w:cs="Arial"/>
          <w:color w:val="000000" w:themeColor="text1"/>
          <w:sz w:val="20"/>
          <w:szCs w:val="20"/>
        </w:rPr>
        <w:t>.</w:t>
      </w:r>
    </w:p>
    <w:p w14:paraId="16BC30B3" w14:textId="77777777" w:rsidR="003C5D3C" w:rsidRDefault="003C5D3C" w:rsidP="005E5D54">
      <w:pPr>
        <w:spacing w:after="0" w:line="240" w:lineRule="auto"/>
        <w:jc w:val="both"/>
        <w:rPr>
          <w:rFonts w:ascii="Arial" w:hAnsi="Arial" w:cs="Arial"/>
          <w:color w:val="000000" w:themeColor="text1"/>
          <w:sz w:val="20"/>
          <w:szCs w:val="20"/>
        </w:rPr>
      </w:pPr>
    </w:p>
    <w:p w14:paraId="7D9AEF46" w14:textId="18508BA8" w:rsidR="00D457B9" w:rsidRPr="00C2556E" w:rsidRDefault="00D457B9" w:rsidP="005E5D54">
      <w:pPr>
        <w:spacing w:after="0" w:line="240" w:lineRule="auto"/>
        <w:jc w:val="both"/>
        <w:rPr>
          <w:rFonts w:ascii="Arial" w:hAnsi="Arial" w:cs="Arial"/>
          <w:color w:val="000000" w:themeColor="text1"/>
          <w:sz w:val="20"/>
          <w:szCs w:val="20"/>
        </w:rPr>
      </w:pPr>
      <w:r w:rsidRPr="00D457B9">
        <w:rPr>
          <w:rFonts w:ascii="Arial" w:hAnsi="Arial" w:cs="Arial"/>
          <w:color w:val="000000" w:themeColor="text1"/>
          <w:sz w:val="20"/>
          <w:szCs w:val="20"/>
        </w:rPr>
        <w:t xml:space="preserve">Desde el año 2006, el Subsistema de Salud de las Fuerzas Militares ha brindado el servicio de atención domiciliaria </w:t>
      </w:r>
      <w:r w:rsidRPr="00C2556E">
        <w:rPr>
          <w:rFonts w:ascii="Arial" w:hAnsi="Arial" w:cs="Arial"/>
          <w:color w:val="000000" w:themeColor="text1"/>
          <w:sz w:val="20"/>
          <w:szCs w:val="20"/>
        </w:rPr>
        <w:t xml:space="preserve">a sus usuarios, comenzando con 50 usuarios en la ciudad de Bogotá. En la actualidad, este servicio beneficia a más de </w:t>
      </w:r>
      <w:r w:rsidR="00C2556E" w:rsidRPr="00C2556E">
        <w:rPr>
          <w:rFonts w:ascii="Arial" w:hAnsi="Arial" w:cs="Arial"/>
          <w:color w:val="000000" w:themeColor="text1"/>
          <w:sz w:val="20"/>
          <w:szCs w:val="20"/>
        </w:rPr>
        <w:t>2200</w:t>
      </w:r>
      <w:r w:rsidRPr="00C2556E">
        <w:rPr>
          <w:rFonts w:ascii="Arial" w:hAnsi="Arial" w:cs="Arial"/>
          <w:color w:val="000000" w:themeColor="text1"/>
          <w:sz w:val="20"/>
          <w:szCs w:val="20"/>
        </w:rPr>
        <w:t xml:space="preserve"> usuarios en todo el</w:t>
      </w:r>
      <w:r w:rsidR="00340896" w:rsidRPr="00C2556E">
        <w:rPr>
          <w:rFonts w:ascii="Arial" w:hAnsi="Arial" w:cs="Arial"/>
          <w:color w:val="000000" w:themeColor="text1"/>
          <w:sz w:val="20"/>
          <w:szCs w:val="20"/>
        </w:rPr>
        <w:t xml:space="preserve"> país </w:t>
      </w:r>
      <w:r w:rsidRPr="00C2556E">
        <w:rPr>
          <w:rFonts w:ascii="Arial" w:hAnsi="Arial" w:cs="Arial"/>
          <w:color w:val="000000" w:themeColor="text1"/>
          <w:sz w:val="20"/>
          <w:szCs w:val="20"/>
        </w:rPr>
        <w:t>y ha sido proporcionado en estricto cumplimiento del marco normativo establecido por el Consejo Superior de Salud de las Fuerzas Militares y la Policía Nacional."</w:t>
      </w:r>
    </w:p>
    <w:p w14:paraId="375021F7" w14:textId="77777777" w:rsidR="00D457B9" w:rsidRPr="00C2556E" w:rsidRDefault="00D457B9" w:rsidP="005E5D54">
      <w:pPr>
        <w:spacing w:after="0" w:line="240" w:lineRule="auto"/>
        <w:jc w:val="both"/>
        <w:rPr>
          <w:rFonts w:ascii="Arial" w:hAnsi="Arial" w:cs="Arial"/>
          <w:color w:val="000000" w:themeColor="text1"/>
          <w:sz w:val="20"/>
          <w:szCs w:val="20"/>
        </w:rPr>
      </w:pPr>
    </w:p>
    <w:p w14:paraId="475B21EB" w14:textId="61CB4E42" w:rsidR="00832940" w:rsidRPr="00C2556E" w:rsidRDefault="003C5D3C" w:rsidP="002E7DA0">
      <w:pPr>
        <w:spacing w:after="0" w:line="240" w:lineRule="auto"/>
        <w:jc w:val="both"/>
        <w:rPr>
          <w:rFonts w:ascii="Arial" w:hAnsi="Arial" w:cs="Arial"/>
          <w:color w:val="000000" w:themeColor="text1"/>
          <w:sz w:val="20"/>
          <w:szCs w:val="20"/>
        </w:rPr>
      </w:pPr>
      <w:r w:rsidRPr="00C2556E">
        <w:rPr>
          <w:rFonts w:ascii="Arial" w:hAnsi="Arial" w:cs="Arial"/>
          <w:color w:val="000000" w:themeColor="text1"/>
          <w:sz w:val="20"/>
          <w:szCs w:val="20"/>
        </w:rPr>
        <w:t xml:space="preserve">La creciente demanda de servicios de atención </w:t>
      </w:r>
      <w:r w:rsidR="002E7DA0" w:rsidRPr="00C2556E">
        <w:rPr>
          <w:rFonts w:ascii="Arial" w:hAnsi="Arial" w:cs="Arial"/>
          <w:color w:val="000000" w:themeColor="text1"/>
          <w:sz w:val="20"/>
          <w:szCs w:val="20"/>
        </w:rPr>
        <w:t>domiciliaria</w:t>
      </w:r>
      <w:r w:rsidRPr="00C2556E">
        <w:rPr>
          <w:rFonts w:ascii="Arial" w:hAnsi="Arial" w:cs="Arial"/>
          <w:color w:val="000000" w:themeColor="text1"/>
          <w:sz w:val="20"/>
          <w:szCs w:val="20"/>
        </w:rPr>
        <w:t xml:space="preserve"> ha generado la necesidad de actualizar el Manual de Atención y Manejo Domiciliario en Pacientes Paliativos, Crónicos, en Adultos e Infantes</w:t>
      </w:r>
      <w:r w:rsidR="00E261CA">
        <w:rPr>
          <w:rFonts w:ascii="Arial" w:hAnsi="Arial" w:cs="Arial"/>
          <w:color w:val="000000" w:themeColor="text1"/>
          <w:sz w:val="20"/>
          <w:szCs w:val="20"/>
        </w:rPr>
        <w:t>; con el</w:t>
      </w:r>
      <w:r w:rsidRPr="00C2556E">
        <w:rPr>
          <w:rFonts w:ascii="Arial" w:hAnsi="Arial" w:cs="Arial"/>
          <w:color w:val="000000" w:themeColor="text1"/>
          <w:sz w:val="20"/>
          <w:szCs w:val="20"/>
        </w:rPr>
        <w:t xml:space="preserve"> propósito de  mejorar la accesibilidad y fortalecer los controles en la atención de los servicios de salud,</w:t>
      </w:r>
      <w:r w:rsidR="00846543" w:rsidRPr="00C2556E">
        <w:rPr>
          <w:rFonts w:ascii="Arial" w:hAnsi="Arial" w:cs="Arial"/>
          <w:color w:val="000000" w:themeColor="text1"/>
          <w:sz w:val="20"/>
          <w:szCs w:val="20"/>
        </w:rPr>
        <w:t xml:space="preserve"> tanto de la red propia como de la red externa contratada,</w:t>
      </w:r>
      <w:r w:rsidRPr="00C2556E">
        <w:rPr>
          <w:rFonts w:ascii="Arial" w:hAnsi="Arial" w:cs="Arial"/>
          <w:color w:val="000000" w:themeColor="text1"/>
          <w:sz w:val="20"/>
          <w:szCs w:val="20"/>
        </w:rPr>
        <w:t xml:space="preserve"> reduciendo barreras que puedan impedir su prestación</w:t>
      </w:r>
      <w:r w:rsidR="002E7DA0" w:rsidRPr="00C2556E">
        <w:rPr>
          <w:rFonts w:ascii="Arial" w:hAnsi="Arial" w:cs="Arial"/>
          <w:color w:val="000000" w:themeColor="text1"/>
          <w:sz w:val="20"/>
          <w:szCs w:val="20"/>
        </w:rPr>
        <w:t xml:space="preserve">, ofertando un conjunto de actividades realizadas en el hogar de la persona, con el objetivo de detectar, valorar, apoyar y dar seguimiento a las personas </w:t>
      </w:r>
      <w:r w:rsidR="00832940" w:rsidRPr="00C2556E">
        <w:rPr>
          <w:rFonts w:ascii="Arial" w:hAnsi="Arial" w:cs="Arial"/>
          <w:color w:val="000000" w:themeColor="text1"/>
          <w:sz w:val="20"/>
          <w:szCs w:val="20"/>
        </w:rPr>
        <w:t>que así lo requieran</w:t>
      </w:r>
      <w:r w:rsidR="002E7DA0" w:rsidRPr="00C2556E">
        <w:rPr>
          <w:rFonts w:ascii="Arial" w:hAnsi="Arial" w:cs="Arial"/>
          <w:color w:val="000000" w:themeColor="text1"/>
          <w:sz w:val="20"/>
          <w:szCs w:val="20"/>
        </w:rPr>
        <w:t>, potenciando su autonomía y calidad de vida</w:t>
      </w:r>
      <w:r w:rsidR="003D1E8E">
        <w:rPr>
          <w:rFonts w:ascii="Arial" w:hAnsi="Arial" w:cs="Arial"/>
          <w:color w:val="000000" w:themeColor="text1"/>
          <w:sz w:val="20"/>
          <w:szCs w:val="20"/>
        </w:rPr>
        <w:t>.</w:t>
      </w:r>
    </w:p>
    <w:p w14:paraId="70283449" w14:textId="07EEEF8B" w:rsidR="003C5D3C" w:rsidRPr="00C2556E" w:rsidRDefault="003C5D3C" w:rsidP="005E5D54">
      <w:pPr>
        <w:spacing w:after="0" w:line="240" w:lineRule="auto"/>
        <w:jc w:val="both"/>
        <w:rPr>
          <w:rFonts w:ascii="Arial" w:hAnsi="Arial" w:cs="Arial"/>
          <w:color w:val="000000" w:themeColor="text1"/>
          <w:sz w:val="20"/>
          <w:szCs w:val="20"/>
        </w:rPr>
      </w:pPr>
    </w:p>
    <w:p w14:paraId="79CD198E" w14:textId="1F33DDBF" w:rsidR="00832940" w:rsidRPr="00C2556E" w:rsidRDefault="003C5D3C" w:rsidP="003C5D3C">
      <w:pPr>
        <w:spacing w:after="0" w:line="240" w:lineRule="auto"/>
        <w:jc w:val="both"/>
        <w:rPr>
          <w:rFonts w:ascii="Arial" w:hAnsi="Arial" w:cs="Arial"/>
          <w:color w:val="000000" w:themeColor="text1"/>
          <w:sz w:val="20"/>
          <w:szCs w:val="20"/>
        </w:rPr>
      </w:pPr>
      <w:r w:rsidRPr="00C2556E">
        <w:rPr>
          <w:rFonts w:ascii="Arial" w:hAnsi="Arial" w:cs="Arial"/>
          <w:color w:val="000000" w:themeColor="text1"/>
          <w:sz w:val="20"/>
          <w:szCs w:val="20"/>
        </w:rPr>
        <w:t xml:space="preserve">El Manual consensua los criterios de ingreso y exclusión para todos los usuarios adscritos al Subsistema de Salud de las Fuerzas Militares (SSFM) </w:t>
      </w:r>
      <w:r w:rsidR="00546D60" w:rsidRPr="00C2556E">
        <w:rPr>
          <w:rFonts w:ascii="Arial" w:hAnsi="Arial" w:cs="Arial"/>
          <w:color w:val="000000" w:themeColor="text1"/>
          <w:sz w:val="20"/>
          <w:szCs w:val="20"/>
        </w:rPr>
        <w:t>con patologías en fase terminal, crónicas, degenerativas o irreversible</w:t>
      </w:r>
      <w:r w:rsidR="00832940" w:rsidRPr="00C2556E">
        <w:rPr>
          <w:rFonts w:ascii="Arial" w:hAnsi="Arial" w:cs="Arial"/>
          <w:color w:val="000000" w:themeColor="text1"/>
          <w:sz w:val="20"/>
          <w:szCs w:val="20"/>
        </w:rPr>
        <w:t>s</w:t>
      </w:r>
      <w:r w:rsidR="00546D60" w:rsidRPr="00C2556E">
        <w:rPr>
          <w:rFonts w:ascii="Arial" w:hAnsi="Arial" w:cs="Arial"/>
          <w:color w:val="000000" w:themeColor="text1"/>
          <w:sz w:val="20"/>
          <w:szCs w:val="20"/>
        </w:rPr>
        <w:t>, que presenten imposibilidad temporal o definitiva en la movilidad</w:t>
      </w:r>
      <w:r w:rsidRPr="00C2556E">
        <w:rPr>
          <w:rFonts w:ascii="Arial" w:hAnsi="Arial" w:cs="Arial"/>
          <w:color w:val="000000" w:themeColor="text1"/>
          <w:sz w:val="20"/>
          <w:szCs w:val="20"/>
        </w:rPr>
        <w:t>. Estos usuarios, debido a su condición de salud, se encuentran postrados y tienen dificultades para acceder a la atención ambulatoria u hospitalaria.</w:t>
      </w:r>
      <w:r w:rsidR="00D457B9" w:rsidRPr="00C2556E">
        <w:rPr>
          <w:rFonts w:ascii="Arial" w:hAnsi="Arial" w:cs="Arial"/>
          <w:color w:val="000000" w:themeColor="text1"/>
          <w:sz w:val="20"/>
          <w:szCs w:val="20"/>
        </w:rPr>
        <w:t xml:space="preserve"> Por lo cual, se encuentra </w:t>
      </w:r>
      <w:r w:rsidRPr="00C2556E">
        <w:rPr>
          <w:rFonts w:ascii="Arial" w:hAnsi="Arial" w:cs="Arial"/>
          <w:color w:val="000000" w:themeColor="text1"/>
          <w:sz w:val="20"/>
          <w:szCs w:val="20"/>
        </w:rPr>
        <w:t xml:space="preserve">alineado con el procedimiento para desarrollar la atención domiciliaria y cuidado crónico paliativo y paciente institucionalizado del SSFM – Dirección General de Sanidad Militar (DIGSA). </w:t>
      </w:r>
    </w:p>
    <w:p w14:paraId="23CEAA1A" w14:textId="77777777" w:rsidR="00832940" w:rsidRPr="00C2556E" w:rsidRDefault="00832940" w:rsidP="003C5D3C">
      <w:pPr>
        <w:spacing w:after="0" w:line="240" w:lineRule="auto"/>
        <w:jc w:val="both"/>
        <w:rPr>
          <w:rFonts w:ascii="Arial" w:hAnsi="Arial" w:cs="Arial"/>
          <w:color w:val="000000" w:themeColor="text1"/>
          <w:sz w:val="20"/>
          <w:szCs w:val="20"/>
        </w:rPr>
      </w:pPr>
    </w:p>
    <w:p w14:paraId="6630E6B0" w14:textId="646AFD57" w:rsidR="00832940" w:rsidRPr="00C2556E" w:rsidRDefault="00832940" w:rsidP="00832940">
      <w:pPr>
        <w:spacing w:after="0" w:line="240" w:lineRule="auto"/>
        <w:jc w:val="both"/>
        <w:rPr>
          <w:rFonts w:ascii="Arial" w:hAnsi="Arial" w:cs="Arial"/>
          <w:color w:val="000000" w:themeColor="text1"/>
          <w:sz w:val="20"/>
          <w:szCs w:val="20"/>
        </w:rPr>
      </w:pPr>
      <w:r w:rsidRPr="00C2556E">
        <w:rPr>
          <w:rFonts w:ascii="Arial" w:hAnsi="Arial" w:cs="Arial"/>
          <w:color w:val="000000" w:themeColor="text1"/>
          <w:sz w:val="20"/>
          <w:szCs w:val="20"/>
        </w:rPr>
        <w:t>Esta actualización reconoce a los usuarios como seres biopsicosociales (biológico, psicológico y social) que requieren un enfoque integral; Por lo tanto, involucra a sus familias, cuidadores o tutores en los procesos de rehabilitación, habilitación y atención; así mismo se ajusta  y articula</w:t>
      </w:r>
      <w:r w:rsidR="00774AE9" w:rsidRPr="00C2556E">
        <w:rPr>
          <w:rFonts w:ascii="Arial" w:hAnsi="Arial" w:cs="Arial"/>
          <w:color w:val="000000" w:themeColor="text1"/>
          <w:sz w:val="20"/>
          <w:szCs w:val="20"/>
        </w:rPr>
        <w:t xml:space="preserve">n con los lineamientos </w:t>
      </w:r>
      <w:r w:rsidRPr="00C2556E">
        <w:rPr>
          <w:rFonts w:ascii="Arial" w:hAnsi="Arial" w:cs="Arial"/>
          <w:color w:val="000000" w:themeColor="text1"/>
          <w:sz w:val="20"/>
          <w:szCs w:val="20"/>
        </w:rPr>
        <w:t>para la atención domiciliaria</w:t>
      </w:r>
      <w:r w:rsidR="00774AE9" w:rsidRPr="00C2556E">
        <w:rPr>
          <w:rFonts w:ascii="Arial" w:hAnsi="Arial" w:cs="Arial"/>
          <w:color w:val="000000" w:themeColor="text1"/>
          <w:sz w:val="20"/>
          <w:szCs w:val="20"/>
        </w:rPr>
        <w:t>; tales como los formatos establecidos</w:t>
      </w:r>
      <w:r w:rsidRPr="00C2556E">
        <w:rPr>
          <w:rFonts w:ascii="Arial" w:hAnsi="Arial" w:cs="Arial"/>
          <w:color w:val="000000" w:themeColor="text1"/>
          <w:sz w:val="20"/>
          <w:szCs w:val="20"/>
        </w:rPr>
        <w:t xml:space="preserve">, integrando escalas de valoración complementarias que permiten medir el nivel de funcionalidad del usuario de forma </w:t>
      </w:r>
      <w:r w:rsidR="00774AE9" w:rsidRPr="00C2556E">
        <w:rPr>
          <w:rFonts w:ascii="Arial" w:hAnsi="Arial" w:cs="Arial"/>
          <w:color w:val="000000" w:themeColor="text1"/>
          <w:sz w:val="20"/>
          <w:szCs w:val="20"/>
        </w:rPr>
        <w:t>más</w:t>
      </w:r>
      <w:r w:rsidRPr="00C2556E">
        <w:rPr>
          <w:rFonts w:ascii="Arial" w:hAnsi="Arial" w:cs="Arial"/>
          <w:color w:val="000000" w:themeColor="text1"/>
          <w:sz w:val="20"/>
          <w:szCs w:val="20"/>
        </w:rPr>
        <w:t xml:space="preserve"> objetiva</w:t>
      </w:r>
      <w:r w:rsidR="00774AE9" w:rsidRPr="00C2556E">
        <w:rPr>
          <w:rFonts w:ascii="Arial" w:hAnsi="Arial" w:cs="Arial"/>
          <w:color w:val="000000" w:themeColor="text1"/>
          <w:sz w:val="20"/>
          <w:szCs w:val="20"/>
        </w:rPr>
        <w:t xml:space="preserve"> para los Establecimientos de Sanidad Militar y la red complementaria.</w:t>
      </w:r>
    </w:p>
    <w:p w14:paraId="11178F90" w14:textId="288B9C94" w:rsidR="003C5D3C" w:rsidRPr="00C2556E" w:rsidRDefault="003C5D3C" w:rsidP="003C5D3C">
      <w:pPr>
        <w:spacing w:after="0" w:line="240" w:lineRule="auto"/>
        <w:jc w:val="both"/>
        <w:rPr>
          <w:rFonts w:ascii="Arial" w:hAnsi="Arial" w:cs="Arial"/>
          <w:color w:val="000000" w:themeColor="text1"/>
          <w:sz w:val="20"/>
          <w:szCs w:val="20"/>
        </w:rPr>
      </w:pPr>
    </w:p>
    <w:p w14:paraId="09643B0F" w14:textId="6535D303" w:rsidR="003C5D3C" w:rsidRDefault="003C5D3C" w:rsidP="003C5D3C">
      <w:pPr>
        <w:spacing w:after="0" w:line="240" w:lineRule="auto"/>
        <w:jc w:val="both"/>
        <w:rPr>
          <w:rFonts w:ascii="Arial" w:hAnsi="Arial" w:cs="Arial"/>
          <w:color w:val="000000" w:themeColor="text1"/>
          <w:sz w:val="20"/>
          <w:szCs w:val="20"/>
        </w:rPr>
      </w:pPr>
      <w:r w:rsidRPr="00C2556E">
        <w:rPr>
          <w:rFonts w:ascii="Arial" w:hAnsi="Arial" w:cs="Arial"/>
          <w:color w:val="000000" w:themeColor="text1"/>
          <w:sz w:val="20"/>
          <w:szCs w:val="20"/>
        </w:rPr>
        <w:t>La coordinación de la atención domiciliaria se establece con la red interna (ESM) y su ejecución se lleva a cabo</w:t>
      </w:r>
      <w:r w:rsidR="00774AE9" w:rsidRPr="00C2556E">
        <w:rPr>
          <w:rFonts w:ascii="Arial" w:hAnsi="Arial" w:cs="Arial"/>
          <w:color w:val="000000" w:themeColor="text1"/>
          <w:sz w:val="20"/>
          <w:szCs w:val="20"/>
        </w:rPr>
        <w:t xml:space="preserve"> con red propia y</w:t>
      </w:r>
      <w:r w:rsidRPr="00C2556E">
        <w:rPr>
          <w:rFonts w:ascii="Arial" w:hAnsi="Arial" w:cs="Arial"/>
          <w:color w:val="000000" w:themeColor="text1"/>
          <w:sz w:val="20"/>
          <w:szCs w:val="20"/>
        </w:rPr>
        <w:t xml:space="preserve"> con la red complementaria</w:t>
      </w:r>
      <w:r w:rsidR="00774AE9">
        <w:rPr>
          <w:rFonts w:ascii="Arial" w:hAnsi="Arial" w:cs="Arial"/>
          <w:color w:val="000000" w:themeColor="text1"/>
          <w:sz w:val="20"/>
          <w:szCs w:val="20"/>
        </w:rPr>
        <w:t xml:space="preserve"> contratada </w:t>
      </w:r>
      <w:r w:rsidRPr="003C5D3C">
        <w:rPr>
          <w:rFonts w:ascii="Arial" w:hAnsi="Arial" w:cs="Arial"/>
          <w:color w:val="000000" w:themeColor="text1"/>
          <w:sz w:val="20"/>
          <w:szCs w:val="20"/>
        </w:rPr>
        <w:t>de acuerdo con la demanda del servicio y la capacidad instalada del ESM. Este documento se ha construido siguiendo los parámetros de lenguaje claro emitidos por el Departamento Nacional de Planeación</w:t>
      </w:r>
      <w:r w:rsidR="007D3721">
        <w:rPr>
          <w:rFonts w:ascii="Arial" w:hAnsi="Arial" w:cs="Arial"/>
          <w:color w:val="000000" w:themeColor="text1"/>
          <w:sz w:val="20"/>
          <w:szCs w:val="20"/>
        </w:rPr>
        <w:t xml:space="preserve"> e </w:t>
      </w:r>
      <w:r w:rsidR="007D3721" w:rsidRPr="007D3721">
        <w:rPr>
          <w:rFonts w:ascii="Arial" w:hAnsi="Arial" w:cs="Arial"/>
          <w:color w:val="000000" w:themeColor="text1"/>
          <w:sz w:val="20"/>
          <w:szCs w:val="20"/>
        </w:rPr>
        <w:t>incluirá los parámetros contemplados de enfoque diferencial en concordancia con lo establecido con la política de humanización de la Dirección General de Sanidad Militar establecida por el proceso de atención al usuario.</w:t>
      </w:r>
    </w:p>
    <w:p w14:paraId="0DC29C24" w14:textId="7DECCBD2" w:rsidR="003C5D3C" w:rsidRDefault="003C5D3C" w:rsidP="005E5D54">
      <w:pPr>
        <w:spacing w:after="0" w:line="240" w:lineRule="auto"/>
        <w:jc w:val="both"/>
        <w:rPr>
          <w:rFonts w:ascii="Arial" w:hAnsi="Arial" w:cs="Arial"/>
          <w:color w:val="000000" w:themeColor="text1"/>
          <w:sz w:val="20"/>
          <w:szCs w:val="20"/>
        </w:rPr>
      </w:pPr>
    </w:p>
    <w:p w14:paraId="005420B8" w14:textId="63C6A151" w:rsidR="003C5D3C" w:rsidRDefault="00D457B9" w:rsidP="005E5D54">
      <w:pPr>
        <w:spacing w:after="0" w:line="240" w:lineRule="auto"/>
        <w:jc w:val="both"/>
        <w:rPr>
          <w:rFonts w:ascii="Arial" w:hAnsi="Arial" w:cs="Arial"/>
          <w:color w:val="000000" w:themeColor="text1"/>
          <w:sz w:val="20"/>
          <w:szCs w:val="20"/>
        </w:rPr>
      </w:pPr>
      <w:r w:rsidRPr="00D457B9">
        <w:rPr>
          <w:rFonts w:ascii="Arial" w:hAnsi="Arial" w:cs="Arial"/>
          <w:color w:val="000000" w:themeColor="text1"/>
          <w:sz w:val="20"/>
          <w:szCs w:val="20"/>
        </w:rPr>
        <w:t xml:space="preserve">Para llevar a cabo la actualización de este Manual, se establecieron mesas de trabajo integradas por un equipo interdisciplinario de profesionales de la Dirección General de Sanidad Militar, Direcciones de Sanidad de Ejército, Armada y Jefatura de Salud Fuerza </w:t>
      </w:r>
      <w:r w:rsidR="00EC238D" w:rsidRPr="00D457B9">
        <w:rPr>
          <w:rFonts w:ascii="Arial" w:hAnsi="Arial" w:cs="Arial"/>
          <w:color w:val="000000" w:themeColor="text1"/>
          <w:sz w:val="20"/>
          <w:szCs w:val="20"/>
        </w:rPr>
        <w:t>Aer</w:t>
      </w:r>
      <w:r w:rsidR="00EC238D">
        <w:rPr>
          <w:rFonts w:ascii="Arial" w:hAnsi="Arial" w:cs="Arial"/>
          <w:color w:val="000000" w:themeColor="text1"/>
          <w:sz w:val="20"/>
          <w:szCs w:val="20"/>
        </w:rPr>
        <w:t>oespacial Colombiana</w:t>
      </w:r>
      <w:r w:rsidRPr="00D457B9">
        <w:rPr>
          <w:rFonts w:ascii="Arial" w:hAnsi="Arial" w:cs="Arial"/>
          <w:color w:val="000000" w:themeColor="text1"/>
          <w:sz w:val="20"/>
          <w:szCs w:val="20"/>
        </w:rPr>
        <w:t>.</w:t>
      </w:r>
    </w:p>
    <w:p w14:paraId="5CBA63DA" w14:textId="77777777" w:rsidR="00981BDE" w:rsidRDefault="00981BDE" w:rsidP="005E5D54">
      <w:pPr>
        <w:spacing w:after="0" w:line="240" w:lineRule="auto"/>
        <w:jc w:val="both"/>
        <w:rPr>
          <w:rFonts w:ascii="Arial" w:hAnsi="Arial" w:cs="Arial"/>
          <w:color w:val="000000" w:themeColor="text1"/>
          <w:sz w:val="20"/>
          <w:szCs w:val="20"/>
        </w:rPr>
      </w:pPr>
    </w:p>
    <w:p w14:paraId="5F139B88" w14:textId="1839DF4B" w:rsidR="00BC35D1" w:rsidRDefault="00BC35D1" w:rsidP="005E5D54">
      <w:pPr>
        <w:spacing w:after="0" w:line="240" w:lineRule="auto"/>
        <w:jc w:val="both"/>
        <w:rPr>
          <w:rFonts w:ascii="Arial" w:hAnsi="Arial" w:cs="Arial"/>
          <w:color w:val="000000" w:themeColor="text1"/>
          <w:sz w:val="20"/>
          <w:szCs w:val="20"/>
        </w:rPr>
      </w:pPr>
      <w:r w:rsidRPr="00BC35D1">
        <w:rPr>
          <w:rFonts w:ascii="Arial" w:hAnsi="Arial" w:cs="Arial"/>
          <w:color w:val="000000" w:themeColor="text1"/>
          <w:sz w:val="20"/>
          <w:szCs w:val="20"/>
        </w:rPr>
        <w:t>Este documento se ha construido siguiendo los parámetros de lenguaje claro emitidos por el Departamento Nacional de Planeación incluyendo los criterios contemplados de enfoque diferencial en concordancia con lo establecido con la política de humanización de la Dirección General de Sanidad Militar establecida por el proceso de atención al usuario.</w:t>
      </w:r>
    </w:p>
    <w:p w14:paraId="10764CA9" w14:textId="465E6E85" w:rsidR="00276927" w:rsidRDefault="00276927" w:rsidP="004D1CE8">
      <w:pPr>
        <w:spacing w:after="0"/>
        <w:rPr>
          <w:rFonts w:ascii="Arial" w:hAnsi="Arial" w:cs="Arial"/>
          <w:color w:val="000000" w:themeColor="text1"/>
          <w:sz w:val="20"/>
          <w:szCs w:val="20"/>
        </w:rPr>
      </w:pPr>
    </w:p>
    <w:p w14:paraId="303988D6" w14:textId="77777777" w:rsidR="00FF2A36" w:rsidRDefault="00FF2A36" w:rsidP="004D1CE8">
      <w:pPr>
        <w:spacing w:after="0"/>
        <w:rPr>
          <w:rFonts w:ascii="Arial" w:hAnsi="Arial" w:cs="Arial"/>
          <w:color w:val="000000" w:themeColor="text1"/>
          <w:sz w:val="20"/>
          <w:szCs w:val="20"/>
        </w:rPr>
      </w:pPr>
    </w:p>
    <w:p w14:paraId="73C5057B" w14:textId="77777777" w:rsidR="00FF2A36" w:rsidRDefault="00FF2A36" w:rsidP="004D1CE8">
      <w:pPr>
        <w:spacing w:after="0"/>
        <w:rPr>
          <w:rFonts w:ascii="Arial" w:hAnsi="Arial" w:cs="Arial"/>
          <w:color w:val="000000" w:themeColor="text1"/>
          <w:sz w:val="20"/>
          <w:szCs w:val="20"/>
        </w:rPr>
      </w:pPr>
    </w:p>
    <w:p w14:paraId="3E990C45" w14:textId="77777777" w:rsidR="00FF2A36" w:rsidRDefault="00FF2A36" w:rsidP="004D1CE8">
      <w:pPr>
        <w:spacing w:after="0"/>
        <w:rPr>
          <w:rFonts w:ascii="Arial" w:hAnsi="Arial" w:cs="Arial"/>
          <w:color w:val="000000" w:themeColor="text1"/>
          <w:sz w:val="20"/>
          <w:szCs w:val="20"/>
        </w:rPr>
      </w:pPr>
    </w:p>
    <w:p w14:paraId="447DC851" w14:textId="77777777" w:rsidR="00FF2A36" w:rsidRDefault="00FF2A36" w:rsidP="004D1CE8">
      <w:pPr>
        <w:spacing w:after="0"/>
        <w:rPr>
          <w:rFonts w:ascii="Arial" w:hAnsi="Arial" w:cs="Arial"/>
          <w:color w:val="000000" w:themeColor="text1"/>
          <w:sz w:val="20"/>
          <w:szCs w:val="20"/>
        </w:rPr>
      </w:pPr>
    </w:p>
    <w:p w14:paraId="628162E9" w14:textId="34589730" w:rsidR="00871141" w:rsidRPr="00FE6C97" w:rsidRDefault="00871141" w:rsidP="00264D28">
      <w:pPr>
        <w:pStyle w:val="Prrafodelista"/>
        <w:numPr>
          <w:ilvl w:val="0"/>
          <w:numId w:val="1"/>
        </w:numPr>
        <w:spacing w:after="0" w:line="240" w:lineRule="auto"/>
        <w:ind w:left="426" w:hanging="425"/>
        <w:jc w:val="both"/>
        <w:outlineLvl w:val="0"/>
        <w:rPr>
          <w:rFonts w:ascii="Arial" w:hAnsi="Arial" w:cs="Arial"/>
          <w:sz w:val="20"/>
          <w:szCs w:val="20"/>
        </w:rPr>
      </w:pPr>
      <w:bookmarkStart w:id="2" w:name="_Toc140045799"/>
      <w:bookmarkStart w:id="3" w:name="_Toc184578076"/>
      <w:r w:rsidRPr="00FE6C97">
        <w:rPr>
          <w:rFonts w:ascii="Arial" w:hAnsi="Arial" w:cs="Arial"/>
          <w:sz w:val="20"/>
          <w:szCs w:val="20"/>
        </w:rPr>
        <w:lastRenderedPageBreak/>
        <w:t>Objetivos</w:t>
      </w:r>
      <w:bookmarkEnd w:id="2"/>
      <w:bookmarkEnd w:id="3"/>
      <w:r w:rsidRPr="00FE6C97">
        <w:rPr>
          <w:rFonts w:ascii="Arial" w:hAnsi="Arial" w:cs="Arial"/>
          <w:sz w:val="20"/>
          <w:szCs w:val="20"/>
        </w:rPr>
        <w:t xml:space="preserve"> </w:t>
      </w:r>
    </w:p>
    <w:p w14:paraId="1C766F5E" w14:textId="229897D2" w:rsidR="00276927" w:rsidRPr="004D1CE8" w:rsidRDefault="00276927" w:rsidP="004D1CE8">
      <w:pPr>
        <w:spacing w:after="0" w:line="240" w:lineRule="auto"/>
        <w:jc w:val="both"/>
        <w:rPr>
          <w:rFonts w:ascii="Arial" w:hAnsi="Arial" w:cs="Arial"/>
          <w:sz w:val="20"/>
          <w:szCs w:val="20"/>
        </w:rPr>
      </w:pPr>
    </w:p>
    <w:p w14:paraId="1F52FB4C" w14:textId="22FA8329" w:rsidR="00871141" w:rsidRPr="004101FF" w:rsidRDefault="006013CD" w:rsidP="00264D28">
      <w:pPr>
        <w:pStyle w:val="Prrafodelista"/>
        <w:numPr>
          <w:ilvl w:val="1"/>
          <w:numId w:val="23"/>
        </w:numPr>
        <w:spacing w:after="0" w:line="240" w:lineRule="auto"/>
        <w:jc w:val="both"/>
        <w:rPr>
          <w:rFonts w:ascii="Arial" w:hAnsi="Arial" w:cs="Arial"/>
          <w:sz w:val="20"/>
          <w:szCs w:val="20"/>
        </w:rPr>
      </w:pPr>
      <w:bookmarkStart w:id="4" w:name="_Toc140045800"/>
      <w:r w:rsidRPr="004101FF">
        <w:rPr>
          <w:rFonts w:ascii="Arial" w:hAnsi="Arial" w:cs="Arial"/>
          <w:sz w:val="20"/>
          <w:szCs w:val="20"/>
        </w:rPr>
        <w:t>O</w:t>
      </w:r>
      <w:r w:rsidR="00871141" w:rsidRPr="004101FF">
        <w:rPr>
          <w:rFonts w:ascii="Arial" w:hAnsi="Arial" w:cs="Arial"/>
          <w:sz w:val="20"/>
          <w:szCs w:val="20"/>
        </w:rPr>
        <w:t>bjetivo G</w:t>
      </w:r>
      <w:r w:rsidR="001D1E71" w:rsidRPr="004101FF">
        <w:rPr>
          <w:rFonts w:ascii="Arial" w:hAnsi="Arial" w:cs="Arial"/>
          <w:sz w:val="20"/>
          <w:szCs w:val="20"/>
        </w:rPr>
        <w:t>e</w:t>
      </w:r>
      <w:r w:rsidR="00871141" w:rsidRPr="004101FF">
        <w:rPr>
          <w:rFonts w:ascii="Arial" w:hAnsi="Arial" w:cs="Arial"/>
          <w:sz w:val="20"/>
          <w:szCs w:val="20"/>
        </w:rPr>
        <w:t>neral</w:t>
      </w:r>
      <w:bookmarkEnd w:id="4"/>
    </w:p>
    <w:p w14:paraId="1FD5AE7A" w14:textId="0607CA35" w:rsidR="00276927" w:rsidRPr="00846543" w:rsidRDefault="00276927" w:rsidP="003673ED">
      <w:pPr>
        <w:spacing w:after="0" w:line="240" w:lineRule="auto"/>
        <w:rPr>
          <w:rFonts w:ascii="Arial" w:hAnsi="Arial" w:cs="Arial"/>
          <w:color w:val="000000" w:themeColor="text1"/>
          <w:sz w:val="20"/>
          <w:szCs w:val="20"/>
        </w:rPr>
      </w:pPr>
    </w:p>
    <w:p w14:paraId="7567D1C1" w14:textId="618D17C4" w:rsidR="00846543" w:rsidRDefault="00846543" w:rsidP="00846543">
      <w:pPr>
        <w:spacing w:after="0"/>
        <w:jc w:val="both"/>
        <w:rPr>
          <w:rFonts w:ascii="Arial" w:hAnsi="Arial" w:cs="Arial"/>
          <w:color w:val="000000" w:themeColor="text1"/>
          <w:sz w:val="20"/>
          <w:szCs w:val="20"/>
        </w:rPr>
      </w:pPr>
      <w:r w:rsidRPr="00846543">
        <w:rPr>
          <w:rFonts w:ascii="Arial" w:hAnsi="Arial" w:cs="Arial"/>
          <w:color w:val="000000" w:themeColor="text1"/>
          <w:sz w:val="20"/>
          <w:szCs w:val="20"/>
        </w:rPr>
        <w:t xml:space="preserve">Mejorar la accesibilidad a la prestación de servicios de salud en atención domiciliaria, fortaleciendo los controles en la operación del proceso de la red </w:t>
      </w:r>
      <w:r w:rsidR="00F248A4">
        <w:rPr>
          <w:rFonts w:ascii="Arial" w:hAnsi="Arial" w:cs="Arial"/>
          <w:color w:val="000000" w:themeColor="text1"/>
          <w:sz w:val="20"/>
          <w:szCs w:val="20"/>
        </w:rPr>
        <w:t xml:space="preserve">primaria </w:t>
      </w:r>
      <w:r w:rsidRPr="00846543">
        <w:rPr>
          <w:rFonts w:ascii="Arial" w:hAnsi="Arial" w:cs="Arial"/>
          <w:color w:val="000000" w:themeColor="text1"/>
          <w:sz w:val="20"/>
          <w:szCs w:val="20"/>
        </w:rPr>
        <w:t xml:space="preserve">y la red </w:t>
      </w:r>
      <w:r w:rsidR="00F248A4">
        <w:rPr>
          <w:rFonts w:ascii="Arial" w:hAnsi="Arial" w:cs="Arial"/>
          <w:color w:val="000000" w:themeColor="text1"/>
          <w:sz w:val="20"/>
          <w:szCs w:val="20"/>
        </w:rPr>
        <w:t>complementaria</w:t>
      </w:r>
      <w:r w:rsidRPr="00846543">
        <w:rPr>
          <w:rFonts w:ascii="Arial" w:hAnsi="Arial" w:cs="Arial"/>
          <w:color w:val="000000" w:themeColor="text1"/>
          <w:sz w:val="20"/>
          <w:szCs w:val="20"/>
        </w:rPr>
        <w:t xml:space="preserve"> contratada, en beneficio del usuario y su red de apoyo.</w:t>
      </w:r>
      <w:r>
        <w:rPr>
          <w:rFonts w:ascii="Arial" w:hAnsi="Arial" w:cs="Arial"/>
          <w:color w:val="000000" w:themeColor="text1"/>
          <w:sz w:val="20"/>
          <w:szCs w:val="20"/>
        </w:rPr>
        <w:t xml:space="preserve"> </w:t>
      </w:r>
    </w:p>
    <w:p w14:paraId="62290DF6" w14:textId="77777777" w:rsidR="00DF3905" w:rsidRPr="00846543" w:rsidRDefault="00DF3905" w:rsidP="00846543">
      <w:pPr>
        <w:spacing w:after="0"/>
        <w:jc w:val="both"/>
        <w:rPr>
          <w:rFonts w:ascii="Arial" w:hAnsi="Arial" w:cs="Arial"/>
          <w:color w:val="000000" w:themeColor="text1"/>
          <w:sz w:val="20"/>
          <w:szCs w:val="20"/>
        </w:rPr>
      </w:pPr>
    </w:p>
    <w:p w14:paraId="0E933475" w14:textId="491B4672" w:rsidR="00871141" w:rsidRPr="004101FF" w:rsidRDefault="00871141" w:rsidP="00264D28">
      <w:pPr>
        <w:pStyle w:val="Prrafodelista"/>
        <w:numPr>
          <w:ilvl w:val="1"/>
          <w:numId w:val="23"/>
        </w:numPr>
        <w:spacing w:after="0" w:line="240" w:lineRule="auto"/>
        <w:jc w:val="both"/>
        <w:rPr>
          <w:rFonts w:ascii="Arial" w:hAnsi="Arial" w:cs="Arial"/>
          <w:sz w:val="20"/>
          <w:szCs w:val="20"/>
        </w:rPr>
      </w:pPr>
      <w:bookmarkStart w:id="5" w:name="_Toc140045801"/>
      <w:r w:rsidRPr="004101FF">
        <w:rPr>
          <w:rFonts w:ascii="Arial" w:hAnsi="Arial" w:cs="Arial"/>
          <w:sz w:val="20"/>
          <w:szCs w:val="20"/>
        </w:rPr>
        <w:t>Objetivos Específicos</w:t>
      </w:r>
      <w:bookmarkEnd w:id="5"/>
    </w:p>
    <w:p w14:paraId="6F1B7DB7" w14:textId="7E954AEF" w:rsidR="002C438A" w:rsidRDefault="002C438A" w:rsidP="004F0126">
      <w:pPr>
        <w:spacing w:after="0"/>
        <w:rPr>
          <w:rFonts w:ascii="Arial" w:hAnsi="Arial" w:cs="Arial"/>
          <w:sz w:val="20"/>
          <w:szCs w:val="20"/>
        </w:rPr>
      </w:pPr>
    </w:p>
    <w:p w14:paraId="3909005B" w14:textId="27BDF09E" w:rsidR="00273390" w:rsidRPr="008363DF" w:rsidRDefault="002C438A" w:rsidP="00264D28">
      <w:pPr>
        <w:pStyle w:val="NormalWeb"/>
        <w:numPr>
          <w:ilvl w:val="0"/>
          <w:numId w:val="3"/>
        </w:numPr>
        <w:spacing w:before="0" w:beforeAutospacing="0" w:after="0" w:afterAutospacing="0"/>
        <w:ind w:left="426"/>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Ajustar</w:t>
      </w:r>
      <w:r w:rsidR="00273390" w:rsidRPr="008363DF">
        <w:rPr>
          <w:rFonts w:ascii="Arial" w:eastAsiaTheme="minorEastAsia" w:hAnsi="Arial" w:cs="Arial"/>
          <w:color w:val="000000" w:themeColor="text1"/>
          <w:sz w:val="20"/>
          <w:szCs w:val="20"/>
        </w:rPr>
        <w:t xml:space="preserve"> los criterios de inclusión al programa de atención domiciliaria y cuidado paliativo para los usuarios del SSFM </w:t>
      </w:r>
      <w:r w:rsidR="00195DEF">
        <w:rPr>
          <w:rFonts w:ascii="Arial" w:eastAsiaTheme="minorEastAsia" w:hAnsi="Arial" w:cs="Arial"/>
          <w:color w:val="000000" w:themeColor="text1"/>
          <w:sz w:val="20"/>
          <w:szCs w:val="20"/>
        </w:rPr>
        <w:t xml:space="preserve">con </w:t>
      </w:r>
      <w:r w:rsidR="00195DEF" w:rsidRPr="00195DEF">
        <w:rPr>
          <w:rFonts w:ascii="Arial" w:eastAsiaTheme="minorEastAsia" w:hAnsi="Arial" w:cs="Arial"/>
          <w:color w:val="000000" w:themeColor="text1"/>
          <w:sz w:val="20"/>
          <w:szCs w:val="20"/>
        </w:rPr>
        <w:t>patologías en fase terminal, crónicas, degenerativas o irreversible</w:t>
      </w:r>
      <w:r w:rsidR="00195DEF">
        <w:rPr>
          <w:rFonts w:ascii="Arial" w:eastAsiaTheme="minorEastAsia" w:hAnsi="Arial" w:cs="Arial"/>
          <w:color w:val="000000" w:themeColor="text1"/>
          <w:sz w:val="20"/>
          <w:szCs w:val="20"/>
        </w:rPr>
        <w:t>,</w:t>
      </w:r>
      <w:r w:rsidR="00273390" w:rsidRPr="008363DF">
        <w:rPr>
          <w:rFonts w:ascii="Arial" w:eastAsiaTheme="minorEastAsia" w:hAnsi="Arial" w:cs="Arial"/>
          <w:color w:val="000000" w:themeColor="text1"/>
          <w:sz w:val="20"/>
          <w:szCs w:val="20"/>
        </w:rPr>
        <w:t xml:space="preserve"> que presenten imposibilidad temporal o definitiva en la movilidad</w:t>
      </w:r>
      <w:r w:rsidR="004C140E">
        <w:rPr>
          <w:rFonts w:ascii="Arial" w:eastAsiaTheme="minorEastAsia" w:hAnsi="Arial" w:cs="Arial"/>
          <w:color w:val="000000" w:themeColor="text1"/>
          <w:sz w:val="20"/>
          <w:szCs w:val="20"/>
        </w:rPr>
        <w:t>,</w:t>
      </w:r>
      <w:r w:rsidR="00273390" w:rsidRPr="008363DF">
        <w:rPr>
          <w:rFonts w:ascii="Arial" w:eastAsiaTheme="minorEastAsia" w:hAnsi="Arial" w:cs="Arial"/>
          <w:color w:val="000000" w:themeColor="text1"/>
          <w:sz w:val="20"/>
          <w:szCs w:val="20"/>
        </w:rPr>
        <w:t xml:space="preserve"> para el acceso a los diferentes puntos de atención </w:t>
      </w:r>
      <w:r w:rsidR="006C112E">
        <w:rPr>
          <w:rFonts w:ascii="Arial" w:eastAsiaTheme="minorEastAsia" w:hAnsi="Arial" w:cs="Arial"/>
          <w:color w:val="000000" w:themeColor="text1"/>
          <w:sz w:val="20"/>
          <w:szCs w:val="20"/>
        </w:rPr>
        <w:t>y requieran t</w:t>
      </w:r>
      <w:r w:rsidR="006C112E" w:rsidRPr="006C112E">
        <w:rPr>
          <w:rFonts w:ascii="Arial" w:eastAsiaTheme="minorEastAsia" w:hAnsi="Arial" w:cs="Arial"/>
          <w:color w:val="000000" w:themeColor="text1"/>
          <w:sz w:val="20"/>
          <w:szCs w:val="20"/>
        </w:rPr>
        <w:t>ratamiento</w:t>
      </w:r>
      <w:r w:rsidR="006C112E">
        <w:rPr>
          <w:rFonts w:ascii="Arial" w:eastAsiaTheme="minorEastAsia" w:hAnsi="Arial" w:cs="Arial"/>
          <w:color w:val="000000" w:themeColor="text1"/>
          <w:sz w:val="20"/>
          <w:szCs w:val="20"/>
        </w:rPr>
        <w:t xml:space="preserve"> de</w:t>
      </w:r>
      <w:r w:rsidR="006C112E" w:rsidRPr="006C112E">
        <w:rPr>
          <w:rFonts w:ascii="Arial" w:eastAsiaTheme="minorEastAsia" w:hAnsi="Arial" w:cs="Arial"/>
          <w:color w:val="000000" w:themeColor="text1"/>
          <w:sz w:val="20"/>
          <w:szCs w:val="20"/>
        </w:rPr>
        <w:t xml:space="preserve"> rehabilitación, manejo paliativo, manejo del dolor, manejo de la discapacidad y terapia de mantenimiento</w:t>
      </w:r>
      <w:r w:rsidR="004C26DC">
        <w:rPr>
          <w:rFonts w:ascii="Arial" w:eastAsiaTheme="minorEastAsia" w:hAnsi="Arial" w:cs="Arial"/>
          <w:color w:val="000000" w:themeColor="text1"/>
          <w:sz w:val="20"/>
          <w:szCs w:val="20"/>
        </w:rPr>
        <w:t xml:space="preserve"> en el domicilio</w:t>
      </w:r>
      <w:r w:rsidR="006C112E" w:rsidRPr="006C112E">
        <w:rPr>
          <w:rFonts w:ascii="Arial" w:eastAsiaTheme="minorEastAsia" w:hAnsi="Arial" w:cs="Arial"/>
          <w:color w:val="000000" w:themeColor="text1"/>
          <w:sz w:val="20"/>
          <w:szCs w:val="20"/>
        </w:rPr>
        <w:t>.</w:t>
      </w:r>
    </w:p>
    <w:p w14:paraId="194BBDC7" w14:textId="32BF22D0" w:rsidR="007D3721" w:rsidRPr="008363DF" w:rsidRDefault="007D3721" w:rsidP="00195DEF">
      <w:pPr>
        <w:spacing w:after="0" w:line="240" w:lineRule="auto"/>
        <w:ind w:left="426"/>
        <w:jc w:val="both"/>
        <w:rPr>
          <w:rFonts w:ascii="Arial" w:eastAsia="Times New Roman" w:hAnsi="Arial" w:cs="Arial"/>
          <w:color w:val="000000" w:themeColor="text1"/>
          <w:sz w:val="20"/>
          <w:szCs w:val="20"/>
          <w:lang w:eastAsia="es-ES"/>
        </w:rPr>
      </w:pPr>
    </w:p>
    <w:p w14:paraId="51018CB0" w14:textId="142695F0" w:rsidR="004C26DC" w:rsidRDefault="00B327C3" w:rsidP="00264D28">
      <w:pPr>
        <w:pStyle w:val="NormalWeb"/>
        <w:numPr>
          <w:ilvl w:val="0"/>
          <w:numId w:val="3"/>
        </w:numPr>
        <w:spacing w:before="0" w:beforeAutospacing="0" w:after="0" w:afterAutospacing="0"/>
        <w:ind w:left="426"/>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Aplicar</w:t>
      </w:r>
      <w:r w:rsidR="00A63A40">
        <w:rPr>
          <w:rFonts w:ascii="Arial" w:eastAsiaTheme="minorEastAsia" w:hAnsi="Arial" w:cs="Arial"/>
          <w:color w:val="000000" w:themeColor="text1"/>
          <w:sz w:val="20"/>
          <w:szCs w:val="20"/>
        </w:rPr>
        <w:t xml:space="preserve"> los anexos</w:t>
      </w:r>
      <w:r w:rsidR="005B7758">
        <w:rPr>
          <w:rFonts w:ascii="Arial" w:eastAsiaTheme="minorEastAsia" w:hAnsi="Arial" w:cs="Arial"/>
          <w:color w:val="000000" w:themeColor="text1"/>
          <w:sz w:val="20"/>
          <w:szCs w:val="20"/>
        </w:rPr>
        <w:t xml:space="preserve"> descritos en el manual por parte de </w:t>
      </w:r>
      <w:r w:rsidR="00273390" w:rsidRPr="008363DF">
        <w:rPr>
          <w:rFonts w:ascii="Arial" w:eastAsiaTheme="minorEastAsia" w:hAnsi="Arial" w:cs="Arial"/>
          <w:color w:val="000000" w:themeColor="text1"/>
          <w:sz w:val="20"/>
          <w:szCs w:val="20"/>
        </w:rPr>
        <w:t xml:space="preserve">los profesionales de salud para intervenir efectivamente a </w:t>
      </w:r>
      <w:r w:rsidR="004C26DC">
        <w:rPr>
          <w:rFonts w:ascii="Arial" w:eastAsiaTheme="minorEastAsia" w:hAnsi="Arial" w:cs="Arial"/>
          <w:color w:val="000000" w:themeColor="text1"/>
          <w:sz w:val="20"/>
          <w:szCs w:val="20"/>
        </w:rPr>
        <w:t xml:space="preserve">los </w:t>
      </w:r>
      <w:r w:rsidR="00273390" w:rsidRPr="008363DF">
        <w:rPr>
          <w:rFonts w:ascii="Arial" w:eastAsiaTheme="minorEastAsia" w:hAnsi="Arial" w:cs="Arial"/>
          <w:color w:val="000000" w:themeColor="text1"/>
          <w:sz w:val="20"/>
          <w:szCs w:val="20"/>
        </w:rPr>
        <w:t xml:space="preserve">usuarios </w:t>
      </w:r>
      <w:r w:rsidR="004C26DC" w:rsidRPr="008363DF">
        <w:rPr>
          <w:rFonts w:ascii="Arial" w:eastAsiaTheme="minorEastAsia" w:hAnsi="Arial" w:cs="Arial"/>
          <w:color w:val="000000" w:themeColor="text1"/>
          <w:sz w:val="20"/>
          <w:szCs w:val="20"/>
        </w:rPr>
        <w:t xml:space="preserve">pertenecientes al </w:t>
      </w:r>
      <w:r w:rsidR="004C26DC">
        <w:rPr>
          <w:rFonts w:ascii="Arial" w:eastAsiaTheme="minorEastAsia" w:hAnsi="Arial" w:cs="Arial"/>
          <w:color w:val="000000" w:themeColor="text1"/>
          <w:sz w:val="20"/>
          <w:szCs w:val="20"/>
        </w:rPr>
        <w:t>SSFM</w:t>
      </w:r>
      <w:r w:rsidR="004C26DC" w:rsidRPr="008363DF">
        <w:rPr>
          <w:rFonts w:ascii="Arial" w:eastAsiaTheme="minorEastAsia" w:hAnsi="Arial" w:cs="Arial"/>
          <w:color w:val="000000" w:themeColor="text1"/>
          <w:sz w:val="20"/>
          <w:szCs w:val="20"/>
        </w:rPr>
        <w:t xml:space="preserve"> </w:t>
      </w:r>
      <w:r w:rsidR="004C26DC" w:rsidRPr="004C26DC">
        <w:rPr>
          <w:rFonts w:ascii="Arial" w:eastAsiaTheme="minorEastAsia" w:hAnsi="Arial" w:cs="Arial"/>
          <w:color w:val="000000" w:themeColor="text1"/>
          <w:sz w:val="20"/>
          <w:szCs w:val="20"/>
        </w:rPr>
        <w:t>con patologías en fase terminal, crónicas, degenerativas o irreversible</w:t>
      </w:r>
      <w:r w:rsidR="00637870">
        <w:rPr>
          <w:rFonts w:ascii="Arial" w:eastAsiaTheme="minorEastAsia" w:hAnsi="Arial" w:cs="Arial"/>
          <w:color w:val="000000" w:themeColor="text1"/>
          <w:sz w:val="20"/>
          <w:szCs w:val="20"/>
        </w:rPr>
        <w:t>s</w:t>
      </w:r>
      <w:r w:rsidR="004C26DC" w:rsidRPr="004C26DC">
        <w:rPr>
          <w:rFonts w:ascii="Arial" w:eastAsiaTheme="minorEastAsia" w:hAnsi="Arial" w:cs="Arial"/>
          <w:color w:val="000000" w:themeColor="text1"/>
          <w:sz w:val="20"/>
          <w:szCs w:val="20"/>
        </w:rPr>
        <w:t>, que presenten imposibilidad temporal o definitiva en la movilidad</w:t>
      </w:r>
      <w:r w:rsidR="004C26DC">
        <w:rPr>
          <w:rFonts w:ascii="Arial" w:eastAsiaTheme="minorEastAsia" w:hAnsi="Arial" w:cs="Arial"/>
          <w:color w:val="000000" w:themeColor="text1"/>
          <w:sz w:val="20"/>
          <w:szCs w:val="20"/>
        </w:rPr>
        <w:t xml:space="preserve"> y requieran t</w:t>
      </w:r>
      <w:r w:rsidR="004C26DC" w:rsidRPr="006C112E">
        <w:rPr>
          <w:rFonts w:ascii="Arial" w:eastAsiaTheme="minorEastAsia" w:hAnsi="Arial" w:cs="Arial"/>
          <w:color w:val="000000" w:themeColor="text1"/>
          <w:sz w:val="20"/>
          <w:szCs w:val="20"/>
        </w:rPr>
        <w:t>ratamiento</w:t>
      </w:r>
      <w:r w:rsidR="004C26DC">
        <w:rPr>
          <w:rFonts w:ascii="Arial" w:eastAsiaTheme="minorEastAsia" w:hAnsi="Arial" w:cs="Arial"/>
          <w:color w:val="000000" w:themeColor="text1"/>
          <w:sz w:val="20"/>
          <w:szCs w:val="20"/>
        </w:rPr>
        <w:t xml:space="preserve"> de</w:t>
      </w:r>
      <w:r w:rsidR="004C26DC" w:rsidRPr="006C112E">
        <w:rPr>
          <w:rFonts w:ascii="Arial" w:eastAsiaTheme="minorEastAsia" w:hAnsi="Arial" w:cs="Arial"/>
          <w:color w:val="000000" w:themeColor="text1"/>
          <w:sz w:val="20"/>
          <w:szCs w:val="20"/>
        </w:rPr>
        <w:t xml:space="preserve"> rehabilitación, manejo paliativo, manejo del dolor, manejo de la discapacidad y terapia de mantenimiento</w:t>
      </w:r>
      <w:r w:rsidR="004C26DC">
        <w:rPr>
          <w:rFonts w:ascii="Arial" w:eastAsiaTheme="minorEastAsia" w:hAnsi="Arial" w:cs="Arial"/>
          <w:color w:val="000000" w:themeColor="text1"/>
          <w:sz w:val="20"/>
          <w:szCs w:val="20"/>
        </w:rPr>
        <w:t xml:space="preserve"> en el domicilio.</w:t>
      </w:r>
    </w:p>
    <w:p w14:paraId="4D0924FD" w14:textId="06F87C2E" w:rsidR="007D3721" w:rsidRPr="006E6CE9" w:rsidRDefault="007D3721" w:rsidP="006E6CE9">
      <w:pPr>
        <w:spacing w:after="0" w:line="240" w:lineRule="auto"/>
        <w:jc w:val="both"/>
        <w:rPr>
          <w:rFonts w:ascii="Arial" w:eastAsia="Times New Roman" w:hAnsi="Arial" w:cs="Arial"/>
          <w:color w:val="000000" w:themeColor="text1"/>
          <w:sz w:val="20"/>
          <w:szCs w:val="20"/>
          <w:lang w:eastAsia="es-ES"/>
        </w:rPr>
      </w:pPr>
    </w:p>
    <w:p w14:paraId="4BAC6BA0" w14:textId="478DC352" w:rsidR="00207A9C" w:rsidRPr="00207A9C" w:rsidRDefault="00207A9C" w:rsidP="00264D28">
      <w:pPr>
        <w:pStyle w:val="Prrafodelista"/>
        <w:numPr>
          <w:ilvl w:val="0"/>
          <w:numId w:val="2"/>
        </w:numPr>
        <w:spacing w:after="0" w:line="240" w:lineRule="auto"/>
        <w:ind w:left="426" w:hanging="284"/>
        <w:jc w:val="both"/>
        <w:rPr>
          <w:rFonts w:ascii="Arial" w:eastAsia="Times New Roman" w:hAnsi="Arial" w:cs="Arial"/>
          <w:color w:val="000000" w:themeColor="text1"/>
          <w:sz w:val="20"/>
          <w:szCs w:val="20"/>
          <w:lang w:eastAsia="es-ES"/>
        </w:rPr>
      </w:pPr>
      <w:r w:rsidRPr="00207A9C">
        <w:rPr>
          <w:rFonts w:ascii="Arial" w:eastAsia="Times New Roman" w:hAnsi="Arial" w:cs="Arial"/>
          <w:color w:val="000000" w:themeColor="text1"/>
          <w:sz w:val="20"/>
          <w:szCs w:val="20"/>
          <w:lang w:eastAsia="es-ES"/>
        </w:rPr>
        <w:t>Enmarcar los lineamientos en un enfoque biopsicosocial e integral que fomente y fortalezca la cultura del autocuidado en el paciente con apoyo de la familia o los cuidadores.</w:t>
      </w:r>
    </w:p>
    <w:p w14:paraId="246405F0" w14:textId="7BBF5925" w:rsidR="00992D30" w:rsidRDefault="00992D30" w:rsidP="003D54E6">
      <w:pPr>
        <w:spacing w:after="0" w:line="240" w:lineRule="auto"/>
        <w:rPr>
          <w:rFonts w:ascii="Arial" w:eastAsia="Times New Roman" w:hAnsi="Arial" w:cs="Arial"/>
          <w:color w:val="000000" w:themeColor="text1"/>
          <w:sz w:val="20"/>
          <w:szCs w:val="20"/>
          <w:lang w:eastAsia="es-ES"/>
        </w:rPr>
      </w:pPr>
    </w:p>
    <w:p w14:paraId="014AA76E" w14:textId="3ED9A9E0" w:rsidR="00871141" w:rsidRPr="00FE6C97" w:rsidRDefault="00871141" w:rsidP="00264D28">
      <w:pPr>
        <w:pStyle w:val="Prrafodelista"/>
        <w:numPr>
          <w:ilvl w:val="0"/>
          <w:numId w:val="1"/>
        </w:numPr>
        <w:spacing w:after="0" w:line="240" w:lineRule="auto"/>
        <w:ind w:left="426" w:hanging="425"/>
        <w:jc w:val="both"/>
        <w:outlineLvl w:val="0"/>
        <w:rPr>
          <w:rFonts w:ascii="Arial" w:hAnsi="Arial" w:cs="Arial"/>
          <w:sz w:val="20"/>
          <w:szCs w:val="20"/>
        </w:rPr>
      </w:pPr>
      <w:bookmarkStart w:id="6" w:name="_Toc140045802"/>
      <w:bookmarkStart w:id="7" w:name="_Toc184578077"/>
      <w:r w:rsidRPr="00FE6C97">
        <w:rPr>
          <w:rFonts w:ascii="Arial" w:hAnsi="Arial" w:cs="Arial"/>
          <w:sz w:val="20"/>
          <w:szCs w:val="20"/>
        </w:rPr>
        <w:t>Alcance – Aplicación</w:t>
      </w:r>
      <w:bookmarkEnd w:id="6"/>
      <w:bookmarkEnd w:id="7"/>
    </w:p>
    <w:p w14:paraId="45F604D7" w14:textId="56C2BA05" w:rsidR="00FE6C97" w:rsidRDefault="00FE6C97" w:rsidP="006013CD">
      <w:pPr>
        <w:spacing w:after="0" w:line="240" w:lineRule="auto"/>
        <w:ind w:left="142"/>
        <w:jc w:val="both"/>
        <w:rPr>
          <w:rFonts w:ascii="Arial" w:eastAsia="Times New Roman" w:hAnsi="Arial" w:cs="Arial"/>
          <w:color w:val="000000"/>
          <w:sz w:val="20"/>
          <w:szCs w:val="20"/>
          <w:lang w:eastAsia="es-ES"/>
        </w:rPr>
      </w:pPr>
    </w:p>
    <w:p w14:paraId="4F28C4FF" w14:textId="006AC9B7" w:rsidR="007E198E" w:rsidRDefault="006E6CE9" w:rsidP="00FF2A36">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Inicia con la solicitud del servicio de atención domiciliaria </w:t>
      </w:r>
      <w:r w:rsidR="00E73285" w:rsidRPr="00832314">
        <w:rPr>
          <w:rFonts w:ascii="Arial" w:hAnsi="Arial" w:cs="Arial"/>
          <w:color w:val="000000" w:themeColor="text1"/>
          <w:sz w:val="20"/>
          <w:szCs w:val="20"/>
        </w:rPr>
        <w:t>(</w:t>
      </w:r>
      <w:r w:rsidR="00E73285">
        <w:rPr>
          <w:rFonts w:ascii="Arial" w:hAnsi="Arial" w:cs="Arial"/>
          <w:color w:val="000000" w:themeColor="text1"/>
          <w:sz w:val="20"/>
          <w:szCs w:val="20"/>
        </w:rPr>
        <w:t xml:space="preserve">atención domiciliaria, </w:t>
      </w:r>
      <w:r>
        <w:rPr>
          <w:rFonts w:ascii="Arial" w:hAnsi="Arial" w:cs="Arial"/>
          <w:color w:val="000000" w:themeColor="text1"/>
          <w:sz w:val="20"/>
          <w:szCs w:val="20"/>
        </w:rPr>
        <w:t xml:space="preserve">cuidado crónico domiciliario, unidad de cuidado paliativo, </w:t>
      </w:r>
      <w:r w:rsidR="00E73285" w:rsidRPr="00832314">
        <w:rPr>
          <w:rFonts w:ascii="Arial" w:hAnsi="Arial" w:cs="Arial"/>
          <w:color w:val="000000" w:themeColor="text1"/>
          <w:sz w:val="20"/>
          <w:szCs w:val="20"/>
        </w:rPr>
        <w:t>alta temprana</w:t>
      </w:r>
      <w:r w:rsidR="00E73285">
        <w:rPr>
          <w:rFonts w:ascii="Arial" w:hAnsi="Arial" w:cs="Arial"/>
          <w:color w:val="000000" w:themeColor="text1"/>
          <w:sz w:val="20"/>
          <w:szCs w:val="20"/>
        </w:rPr>
        <w:t xml:space="preserve"> o</w:t>
      </w:r>
      <w:r w:rsidR="00E73285" w:rsidRPr="00832314">
        <w:rPr>
          <w:rFonts w:ascii="Arial" w:hAnsi="Arial" w:cs="Arial"/>
          <w:color w:val="000000" w:themeColor="text1"/>
          <w:sz w:val="20"/>
          <w:szCs w:val="20"/>
        </w:rPr>
        <w:t xml:space="preserve"> procedimientos puntuales)</w:t>
      </w:r>
      <w:r w:rsidR="00E73285">
        <w:rPr>
          <w:rFonts w:ascii="Arial" w:hAnsi="Arial" w:cs="Arial"/>
          <w:color w:val="000000" w:themeColor="text1"/>
          <w:sz w:val="20"/>
          <w:szCs w:val="20"/>
        </w:rPr>
        <w:t xml:space="preserve">, </w:t>
      </w:r>
      <w:r w:rsidR="007E198E" w:rsidRPr="007E198E">
        <w:rPr>
          <w:rFonts w:ascii="Arial" w:hAnsi="Arial" w:cs="Arial"/>
          <w:color w:val="000000" w:themeColor="text1"/>
          <w:sz w:val="20"/>
          <w:szCs w:val="20"/>
        </w:rPr>
        <w:t xml:space="preserve">por parte de la </w:t>
      </w:r>
      <w:r w:rsidR="007E198E">
        <w:rPr>
          <w:rFonts w:ascii="Arial" w:hAnsi="Arial" w:cs="Arial"/>
          <w:color w:val="000000" w:themeColor="text1"/>
          <w:sz w:val="20"/>
          <w:szCs w:val="20"/>
        </w:rPr>
        <w:t xml:space="preserve">red </w:t>
      </w:r>
      <w:r w:rsidR="005B7758">
        <w:rPr>
          <w:rFonts w:ascii="Arial" w:hAnsi="Arial" w:cs="Arial"/>
          <w:color w:val="000000" w:themeColor="text1"/>
          <w:sz w:val="20"/>
          <w:szCs w:val="20"/>
        </w:rPr>
        <w:t>complementaria</w:t>
      </w:r>
      <w:r w:rsidR="007E198E">
        <w:rPr>
          <w:rFonts w:ascii="Arial" w:hAnsi="Arial" w:cs="Arial"/>
          <w:color w:val="000000" w:themeColor="text1"/>
          <w:sz w:val="20"/>
          <w:szCs w:val="20"/>
        </w:rPr>
        <w:t xml:space="preserve"> contratada</w:t>
      </w:r>
      <w:r w:rsidR="007E198E" w:rsidRPr="007E198E">
        <w:rPr>
          <w:rFonts w:ascii="Arial" w:hAnsi="Arial" w:cs="Arial"/>
          <w:color w:val="000000" w:themeColor="text1"/>
          <w:sz w:val="20"/>
          <w:szCs w:val="20"/>
        </w:rPr>
        <w:t xml:space="preserve">, médico tratante </w:t>
      </w:r>
      <w:r w:rsidR="002801D7">
        <w:rPr>
          <w:rFonts w:ascii="Arial" w:hAnsi="Arial" w:cs="Arial"/>
          <w:color w:val="000000" w:themeColor="text1"/>
          <w:sz w:val="20"/>
          <w:szCs w:val="20"/>
        </w:rPr>
        <w:t xml:space="preserve">red </w:t>
      </w:r>
      <w:r w:rsidR="005B7758">
        <w:rPr>
          <w:rFonts w:ascii="Arial" w:hAnsi="Arial" w:cs="Arial"/>
          <w:color w:val="000000" w:themeColor="text1"/>
          <w:sz w:val="20"/>
          <w:szCs w:val="20"/>
        </w:rPr>
        <w:t>propia</w:t>
      </w:r>
      <w:r w:rsidR="002801D7">
        <w:rPr>
          <w:rFonts w:ascii="Arial" w:hAnsi="Arial" w:cs="Arial"/>
          <w:color w:val="000000" w:themeColor="text1"/>
          <w:sz w:val="20"/>
          <w:szCs w:val="20"/>
        </w:rPr>
        <w:t xml:space="preserve"> </w:t>
      </w:r>
      <w:r w:rsidR="005B7758">
        <w:rPr>
          <w:rFonts w:ascii="Arial" w:hAnsi="Arial" w:cs="Arial"/>
          <w:color w:val="000000" w:themeColor="text1"/>
          <w:sz w:val="20"/>
          <w:szCs w:val="20"/>
        </w:rPr>
        <w:t>o solicitud propia del usuario;</w:t>
      </w:r>
      <w:r w:rsidR="007E198E" w:rsidRPr="007E198E">
        <w:rPr>
          <w:rFonts w:ascii="Arial" w:eastAsia="Times New Roman" w:hAnsi="Arial" w:cs="Arial"/>
          <w:color w:val="000000"/>
          <w:sz w:val="20"/>
          <w:szCs w:val="20"/>
          <w:lang w:eastAsia="es-ES"/>
        </w:rPr>
        <w:t xml:space="preserve"> </w:t>
      </w:r>
      <w:r w:rsidR="002801D7">
        <w:rPr>
          <w:rFonts w:ascii="Arial" w:eastAsia="Times New Roman" w:hAnsi="Arial" w:cs="Arial"/>
          <w:color w:val="000000"/>
          <w:sz w:val="20"/>
          <w:szCs w:val="20"/>
          <w:lang w:eastAsia="es-ES"/>
        </w:rPr>
        <w:t>Posteriormente e</w:t>
      </w:r>
      <w:r w:rsidR="007E198E" w:rsidRPr="006013CD">
        <w:rPr>
          <w:rFonts w:ascii="Arial" w:eastAsia="Times New Roman" w:hAnsi="Arial" w:cs="Arial"/>
          <w:color w:val="000000"/>
          <w:sz w:val="20"/>
          <w:szCs w:val="20"/>
          <w:lang w:eastAsia="es-ES"/>
        </w:rPr>
        <w:t xml:space="preserve">l comité clínico interdisciplinario (CCI) del </w:t>
      </w:r>
      <w:r w:rsidR="007E198E">
        <w:rPr>
          <w:rFonts w:ascii="Arial" w:eastAsia="Times New Roman" w:hAnsi="Arial" w:cs="Arial"/>
          <w:color w:val="000000"/>
          <w:sz w:val="20"/>
          <w:szCs w:val="20"/>
          <w:lang w:eastAsia="es-ES"/>
        </w:rPr>
        <w:t>E</w:t>
      </w:r>
      <w:r w:rsidR="007E198E" w:rsidRPr="006013CD">
        <w:rPr>
          <w:rFonts w:ascii="Arial" w:eastAsia="Times New Roman" w:hAnsi="Arial" w:cs="Arial"/>
          <w:color w:val="000000"/>
          <w:sz w:val="20"/>
          <w:szCs w:val="20"/>
          <w:lang w:eastAsia="es-ES"/>
        </w:rPr>
        <w:t xml:space="preserve">stablecimiento de Sanidad Militar (ESM) </w:t>
      </w:r>
      <w:r w:rsidR="007E198E">
        <w:rPr>
          <w:rFonts w:ascii="Arial" w:eastAsia="Times New Roman" w:hAnsi="Arial" w:cs="Arial"/>
          <w:color w:val="000000"/>
          <w:sz w:val="20"/>
          <w:szCs w:val="20"/>
          <w:lang w:eastAsia="es-ES"/>
        </w:rPr>
        <w:t xml:space="preserve">recibe, </w:t>
      </w:r>
      <w:r w:rsidR="007E198E" w:rsidRPr="006013CD">
        <w:rPr>
          <w:rFonts w:ascii="Arial" w:eastAsia="Times New Roman" w:hAnsi="Arial" w:cs="Arial"/>
          <w:color w:val="000000"/>
          <w:sz w:val="20"/>
          <w:szCs w:val="20"/>
          <w:lang w:eastAsia="es-ES"/>
        </w:rPr>
        <w:t xml:space="preserve">revisa, verifica </w:t>
      </w:r>
      <w:r w:rsidR="007E198E">
        <w:rPr>
          <w:rFonts w:ascii="Arial" w:eastAsia="Times New Roman" w:hAnsi="Arial" w:cs="Arial"/>
          <w:color w:val="000000"/>
          <w:sz w:val="20"/>
          <w:szCs w:val="20"/>
          <w:lang w:eastAsia="es-ES"/>
        </w:rPr>
        <w:t xml:space="preserve">y </w:t>
      </w:r>
      <w:r w:rsidR="007E198E" w:rsidRPr="006013CD">
        <w:rPr>
          <w:rFonts w:ascii="Arial" w:eastAsia="Times New Roman" w:hAnsi="Arial" w:cs="Arial"/>
          <w:color w:val="000000"/>
          <w:sz w:val="20"/>
          <w:szCs w:val="20"/>
          <w:lang w:eastAsia="es-ES"/>
        </w:rPr>
        <w:t>eval</w:t>
      </w:r>
      <w:r w:rsidR="007E198E">
        <w:rPr>
          <w:rFonts w:ascii="Arial" w:eastAsia="Times New Roman" w:hAnsi="Arial" w:cs="Arial"/>
          <w:color w:val="000000"/>
          <w:sz w:val="20"/>
          <w:szCs w:val="20"/>
          <w:lang w:eastAsia="es-ES"/>
        </w:rPr>
        <w:t>úa</w:t>
      </w:r>
      <w:r w:rsidR="007E198E" w:rsidRPr="006013CD">
        <w:rPr>
          <w:rFonts w:ascii="Arial" w:eastAsia="Times New Roman" w:hAnsi="Arial" w:cs="Arial"/>
          <w:color w:val="000000"/>
          <w:sz w:val="20"/>
          <w:szCs w:val="20"/>
          <w:lang w:eastAsia="es-ES"/>
        </w:rPr>
        <w:t xml:space="preserve"> los criterios de inclusión </w:t>
      </w:r>
      <w:r w:rsidR="007E198E">
        <w:rPr>
          <w:rFonts w:ascii="Arial" w:eastAsia="Times New Roman" w:hAnsi="Arial" w:cs="Arial"/>
          <w:color w:val="000000"/>
          <w:sz w:val="20"/>
          <w:szCs w:val="20"/>
          <w:lang w:eastAsia="es-ES"/>
        </w:rPr>
        <w:t xml:space="preserve">al </w:t>
      </w:r>
      <w:r w:rsidR="005B7758">
        <w:rPr>
          <w:rFonts w:ascii="Arial" w:eastAsia="Times New Roman" w:hAnsi="Arial" w:cs="Arial"/>
          <w:color w:val="000000"/>
          <w:sz w:val="20"/>
          <w:szCs w:val="20"/>
          <w:lang w:eastAsia="es-ES"/>
        </w:rPr>
        <w:t>servicio</w:t>
      </w:r>
      <w:r w:rsidR="007E198E">
        <w:rPr>
          <w:rFonts w:ascii="Arial" w:eastAsia="Times New Roman" w:hAnsi="Arial" w:cs="Arial"/>
          <w:color w:val="000000"/>
          <w:sz w:val="20"/>
          <w:szCs w:val="20"/>
          <w:lang w:eastAsia="es-ES"/>
        </w:rPr>
        <w:t xml:space="preserve"> de acuerdo </w:t>
      </w:r>
      <w:r w:rsidR="005B7758">
        <w:rPr>
          <w:rFonts w:ascii="Arial" w:eastAsia="Times New Roman" w:hAnsi="Arial" w:cs="Arial"/>
          <w:color w:val="000000"/>
          <w:sz w:val="20"/>
          <w:szCs w:val="20"/>
          <w:lang w:eastAsia="es-ES"/>
        </w:rPr>
        <w:t xml:space="preserve">con la solicitud y </w:t>
      </w:r>
      <w:r w:rsidR="007E198E">
        <w:rPr>
          <w:rFonts w:ascii="Arial" w:eastAsia="Times New Roman" w:hAnsi="Arial" w:cs="Arial"/>
          <w:color w:val="000000"/>
          <w:sz w:val="20"/>
          <w:szCs w:val="20"/>
          <w:lang w:eastAsia="es-ES"/>
        </w:rPr>
        <w:t>condición clínica del usuario. Indicando el plan individualizado de tratamiento (PIT)</w:t>
      </w:r>
      <w:r w:rsidR="002801D7">
        <w:rPr>
          <w:rFonts w:ascii="Arial" w:eastAsia="Times New Roman" w:hAnsi="Arial" w:cs="Arial"/>
          <w:color w:val="000000"/>
          <w:sz w:val="20"/>
          <w:szCs w:val="20"/>
          <w:lang w:eastAsia="es-ES"/>
        </w:rPr>
        <w:t xml:space="preserve">, </w:t>
      </w:r>
      <w:r w:rsidR="009A2535">
        <w:rPr>
          <w:rFonts w:ascii="Arial" w:eastAsia="Times New Roman" w:hAnsi="Arial" w:cs="Arial"/>
          <w:color w:val="000000"/>
          <w:sz w:val="20"/>
          <w:szCs w:val="20"/>
          <w:lang w:eastAsia="es-ES"/>
        </w:rPr>
        <w:t>el cual</w:t>
      </w:r>
      <w:r w:rsidR="002801D7">
        <w:rPr>
          <w:rFonts w:ascii="Arial" w:eastAsia="Times New Roman" w:hAnsi="Arial" w:cs="Arial"/>
          <w:color w:val="000000"/>
          <w:sz w:val="20"/>
          <w:szCs w:val="20"/>
          <w:lang w:eastAsia="es-ES"/>
        </w:rPr>
        <w:t xml:space="preserve"> es </w:t>
      </w:r>
      <w:r w:rsidR="007E198E">
        <w:rPr>
          <w:rFonts w:ascii="Arial" w:eastAsia="Times New Roman" w:hAnsi="Arial" w:cs="Arial"/>
          <w:color w:val="000000"/>
          <w:sz w:val="20"/>
          <w:szCs w:val="20"/>
          <w:lang w:eastAsia="es-ES"/>
        </w:rPr>
        <w:t xml:space="preserve">proporcionado por la red </w:t>
      </w:r>
      <w:r w:rsidR="009A2535">
        <w:rPr>
          <w:rFonts w:ascii="Arial" w:eastAsia="Times New Roman" w:hAnsi="Arial" w:cs="Arial"/>
          <w:color w:val="000000"/>
          <w:sz w:val="20"/>
          <w:szCs w:val="20"/>
          <w:lang w:eastAsia="es-ES"/>
        </w:rPr>
        <w:t xml:space="preserve">propia o complementaria contratada y </w:t>
      </w:r>
      <w:r w:rsidR="007E198E">
        <w:rPr>
          <w:rFonts w:ascii="Arial" w:eastAsia="Times New Roman" w:hAnsi="Arial" w:cs="Arial"/>
          <w:color w:val="000000"/>
          <w:sz w:val="20"/>
          <w:szCs w:val="20"/>
          <w:lang w:eastAsia="es-ES"/>
        </w:rPr>
        <w:t xml:space="preserve">verificado constantemente por </w:t>
      </w:r>
      <w:r w:rsidR="002257DC">
        <w:rPr>
          <w:rFonts w:ascii="Arial" w:eastAsia="Times New Roman" w:hAnsi="Arial" w:cs="Arial"/>
          <w:color w:val="000000"/>
          <w:sz w:val="20"/>
          <w:szCs w:val="20"/>
          <w:lang w:eastAsia="es-ES"/>
        </w:rPr>
        <w:t>e</w:t>
      </w:r>
      <w:r w:rsidR="007E198E">
        <w:rPr>
          <w:rFonts w:ascii="Arial" w:eastAsia="Times New Roman" w:hAnsi="Arial" w:cs="Arial"/>
          <w:color w:val="000000"/>
          <w:sz w:val="20"/>
          <w:szCs w:val="20"/>
          <w:lang w:eastAsia="es-ES"/>
        </w:rPr>
        <w:t>l CCI</w:t>
      </w:r>
      <w:r w:rsidR="002801D7">
        <w:rPr>
          <w:rFonts w:ascii="Arial" w:eastAsia="Times New Roman" w:hAnsi="Arial" w:cs="Arial"/>
          <w:color w:val="000000"/>
          <w:sz w:val="20"/>
          <w:szCs w:val="20"/>
          <w:lang w:eastAsia="es-ES"/>
        </w:rPr>
        <w:t xml:space="preserve"> del ESM</w:t>
      </w:r>
      <w:r w:rsidR="007E198E">
        <w:rPr>
          <w:rFonts w:ascii="Arial" w:eastAsia="Times New Roman" w:hAnsi="Arial" w:cs="Arial"/>
          <w:color w:val="000000"/>
          <w:sz w:val="20"/>
          <w:szCs w:val="20"/>
          <w:lang w:eastAsia="es-ES"/>
        </w:rPr>
        <w:t xml:space="preserve">, finalizando </w:t>
      </w:r>
      <w:r w:rsidR="00E87FA0">
        <w:rPr>
          <w:rFonts w:ascii="Arial" w:eastAsia="Times New Roman" w:hAnsi="Arial" w:cs="Arial"/>
          <w:color w:val="000000"/>
          <w:sz w:val="20"/>
          <w:szCs w:val="20"/>
          <w:lang w:eastAsia="es-ES"/>
        </w:rPr>
        <w:t xml:space="preserve">con el egreso ya sea por </w:t>
      </w:r>
      <w:r w:rsidR="008A3196" w:rsidRPr="008A3196">
        <w:rPr>
          <w:rFonts w:ascii="Arial" w:eastAsia="Times New Roman" w:hAnsi="Arial" w:cs="Arial"/>
          <w:color w:val="000000"/>
          <w:sz w:val="20"/>
          <w:szCs w:val="20"/>
          <w:lang w:eastAsia="es-ES"/>
        </w:rPr>
        <w:t xml:space="preserve">restablecimiento </w:t>
      </w:r>
      <w:r w:rsidR="00690086">
        <w:rPr>
          <w:rFonts w:ascii="Arial" w:eastAsia="Times New Roman" w:hAnsi="Arial" w:cs="Arial"/>
          <w:color w:val="000000"/>
          <w:sz w:val="20"/>
          <w:szCs w:val="20"/>
          <w:lang w:eastAsia="es-ES"/>
        </w:rPr>
        <w:t>temporal o definitivo de la patología</w:t>
      </w:r>
      <w:r w:rsidR="008A3196">
        <w:rPr>
          <w:rFonts w:ascii="Arial" w:eastAsia="Times New Roman" w:hAnsi="Arial" w:cs="Arial"/>
          <w:color w:val="000000"/>
          <w:sz w:val="20"/>
          <w:szCs w:val="20"/>
          <w:lang w:eastAsia="es-ES"/>
        </w:rPr>
        <w:t xml:space="preserve">, </w:t>
      </w:r>
      <w:r w:rsidR="00690086">
        <w:rPr>
          <w:rFonts w:ascii="Arial" w:eastAsia="Times New Roman" w:hAnsi="Arial" w:cs="Arial"/>
          <w:color w:val="000000"/>
          <w:sz w:val="20"/>
          <w:szCs w:val="20"/>
          <w:lang w:eastAsia="es-ES"/>
        </w:rPr>
        <w:t xml:space="preserve">cambio de PIT con </w:t>
      </w:r>
      <w:r w:rsidR="007E198E">
        <w:rPr>
          <w:rFonts w:ascii="Arial" w:eastAsia="Times New Roman" w:hAnsi="Arial" w:cs="Arial"/>
          <w:color w:val="000000"/>
          <w:sz w:val="20"/>
          <w:szCs w:val="20"/>
          <w:lang w:eastAsia="es-ES"/>
        </w:rPr>
        <w:t>redireccionamiento del caso a consulta externa</w:t>
      </w:r>
      <w:r w:rsidR="00E87FA0">
        <w:rPr>
          <w:rFonts w:ascii="Arial" w:eastAsia="Times New Roman" w:hAnsi="Arial" w:cs="Arial"/>
          <w:color w:val="000000"/>
          <w:sz w:val="20"/>
          <w:szCs w:val="20"/>
          <w:lang w:eastAsia="es-ES"/>
        </w:rPr>
        <w:t>,</w:t>
      </w:r>
      <w:r w:rsidR="007E198E">
        <w:rPr>
          <w:rFonts w:ascii="Arial" w:eastAsia="Times New Roman" w:hAnsi="Arial" w:cs="Arial"/>
          <w:color w:val="000000"/>
          <w:sz w:val="20"/>
          <w:szCs w:val="20"/>
          <w:lang w:eastAsia="es-ES"/>
        </w:rPr>
        <w:t xml:space="preserve"> </w:t>
      </w:r>
      <w:r w:rsidR="00E87FA0">
        <w:rPr>
          <w:rFonts w:ascii="Arial" w:eastAsia="Times New Roman" w:hAnsi="Arial" w:cs="Arial"/>
          <w:color w:val="000000"/>
          <w:sz w:val="20"/>
          <w:szCs w:val="20"/>
          <w:lang w:eastAsia="es-ES"/>
        </w:rPr>
        <w:t>por egreso voluntario</w:t>
      </w:r>
      <w:r w:rsidR="008A3196">
        <w:rPr>
          <w:rFonts w:ascii="Arial" w:eastAsia="Times New Roman" w:hAnsi="Arial" w:cs="Arial"/>
          <w:color w:val="000000"/>
          <w:sz w:val="20"/>
          <w:szCs w:val="20"/>
          <w:lang w:eastAsia="es-ES"/>
        </w:rPr>
        <w:t>,</w:t>
      </w:r>
      <w:r w:rsidR="00E87FA0">
        <w:rPr>
          <w:rFonts w:ascii="Arial" w:eastAsia="Times New Roman" w:hAnsi="Arial" w:cs="Arial"/>
          <w:color w:val="000000"/>
          <w:sz w:val="20"/>
          <w:szCs w:val="20"/>
          <w:lang w:eastAsia="es-ES"/>
        </w:rPr>
        <w:t xml:space="preserve"> </w:t>
      </w:r>
      <w:r w:rsidR="00690086">
        <w:rPr>
          <w:rFonts w:ascii="Arial" w:eastAsia="Times New Roman" w:hAnsi="Arial" w:cs="Arial"/>
          <w:color w:val="000000"/>
          <w:sz w:val="20"/>
          <w:szCs w:val="20"/>
          <w:lang w:eastAsia="es-ES"/>
        </w:rPr>
        <w:t xml:space="preserve">por </w:t>
      </w:r>
      <w:r w:rsidR="00E87FA0">
        <w:rPr>
          <w:rFonts w:ascii="Arial" w:eastAsia="Times New Roman" w:hAnsi="Arial" w:cs="Arial"/>
          <w:color w:val="000000"/>
          <w:sz w:val="20"/>
          <w:szCs w:val="20"/>
          <w:lang w:eastAsia="es-ES"/>
        </w:rPr>
        <w:t xml:space="preserve">incumplimiento por parte de la familia </w:t>
      </w:r>
      <w:r w:rsidR="00690086">
        <w:rPr>
          <w:rFonts w:ascii="Arial" w:eastAsia="Times New Roman" w:hAnsi="Arial" w:cs="Arial"/>
          <w:color w:val="000000"/>
          <w:sz w:val="20"/>
          <w:szCs w:val="20"/>
          <w:lang w:eastAsia="es-ES"/>
        </w:rPr>
        <w:t>durante el</w:t>
      </w:r>
      <w:r w:rsidR="00E87FA0">
        <w:rPr>
          <w:rFonts w:ascii="Arial" w:eastAsia="Times New Roman" w:hAnsi="Arial" w:cs="Arial"/>
          <w:color w:val="000000"/>
          <w:sz w:val="20"/>
          <w:szCs w:val="20"/>
          <w:lang w:eastAsia="es-ES"/>
        </w:rPr>
        <w:t xml:space="preserve"> servicio</w:t>
      </w:r>
      <w:r w:rsidR="007E198E">
        <w:rPr>
          <w:rFonts w:ascii="Arial" w:eastAsia="Times New Roman" w:hAnsi="Arial" w:cs="Arial"/>
          <w:color w:val="000000"/>
          <w:sz w:val="20"/>
          <w:szCs w:val="20"/>
          <w:lang w:eastAsia="es-ES"/>
        </w:rPr>
        <w:t xml:space="preserve"> </w:t>
      </w:r>
      <w:r w:rsidR="008A3196">
        <w:rPr>
          <w:rFonts w:ascii="Arial" w:eastAsia="Times New Roman" w:hAnsi="Arial" w:cs="Arial"/>
          <w:color w:val="000000"/>
          <w:sz w:val="20"/>
          <w:szCs w:val="20"/>
          <w:lang w:eastAsia="es-ES"/>
        </w:rPr>
        <w:t xml:space="preserve">o </w:t>
      </w:r>
      <w:r w:rsidR="007E198E">
        <w:rPr>
          <w:rFonts w:ascii="Arial" w:eastAsia="Times New Roman" w:hAnsi="Arial" w:cs="Arial"/>
          <w:color w:val="000000"/>
          <w:sz w:val="20"/>
          <w:szCs w:val="20"/>
          <w:lang w:eastAsia="es-ES"/>
        </w:rPr>
        <w:t>fallecimiento</w:t>
      </w:r>
      <w:r w:rsidR="009A2535">
        <w:rPr>
          <w:rFonts w:ascii="Arial" w:eastAsia="Times New Roman" w:hAnsi="Arial" w:cs="Arial"/>
          <w:color w:val="000000"/>
          <w:sz w:val="20"/>
          <w:szCs w:val="20"/>
          <w:lang w:eastAsia="es-ES"/>
        </w:rPr>
        <w:t>, dejando registro en la historia clínica SALUD.SIS.</w:t>
      </w:r>
    </w:p>
    <w:p w14:paraId="4BF03F70" w14:textId="72B7BBDD" w:rsidR="00A63A40" w:rsidRDefault="00A63A40" w:rsidP="008A3196">
      <w:pPr>
        <w:spacing w:after="0" w:line="240" w:lineRule="auto"/>
        <w:ind w:left="142"/>
        <w:jc w:val="both"/>
        <w:rPr>
          <w:rFonts w:ascii="Arial" w:hAnsi="Arial" w:cs="Arial"/>
          <w:color w:val="000000" w:themeColor="text1"/>
          <w:sz w:val="20"/>
          <w:szCs w:val="20"/>
        </w:rPr>
      </w:pPr>
    </w:p>
    <w:p w14:paraId="2AEE319F" w14:textId="443FE9F4" w:rsidR="001D1E71" w:rsidRPr="00FE6C97" w:rsidRDefault="00871141" w:rsidP="00264D28">
      <w:pPr>
        <w:pStyle w:val="Prrafodelista"/>
        <w:numPr>
          <w:ilvl w:val="0"/>
          <w:numId w:val="1"/>
        </w:numPr>
        <w:spacing w:after="0" w:line="240" w:lineRule="auto"/>
        <w:ind w:left="426" w:hanging="425"/>
        <w:jc w:val="both"/>
        <w:outlineLvl w:val="0"/>
        <w:rPr>
          <w:rFonts w:ascii="Arial" w:hAnsi="Arial" w:cs="Arial"/>
          <w:sz w:val="20"/>
          <w:szCs w:val="20"/>
        </w:rPr>
      </w:pPr>
      <w:bookmarkStart w:id="8" w:name="_Toc140045803"/>
      <w:bookmarkStart w:id="9" w:name="_Toc184578078"/>
      <w:r w:rsidRPr="00FE6C97">
        <w:rPr>
          <w:rFonts w:ascii="Arial" w:hAnsi="Arial" w:cs="Arial"/>
          <w:sz w:val="20"/>
          <w:szCs w:val="20"/>
        </w:rPr>
        <w:t>Fundamento Normativo</w:t>
      </w:r>
      <w:bookmarkEnd w:id="8"/>
      <w:bookmarkEnd w:id="9"/>
      <w:r w:rsidRPr="00FE6C97">
        <w:rPr>
          <w:rFonts w:ascii="Arial" w:hAnsi="Arial" w:cs="Arial"/>
          <w:sz w:val="20"/>
          <w:szCs w:val="20"/>
        </w:rPr>
        <w:t xml:space="preserve"> </w:t>
      </w:r>
    </w:p>
    <w:p w14:paraId="06BAFE9B" w14:textId="37F4D78C" w:rsidR="001D1E71" w:rsidRPr="00690086" w:rsidRDefault="001D1E71" w:rsidP="004F0126">
      <w:pPr>
        <w:spacing w:after="0"/>
        <w:rPr>
          <w:rFonts w:ascii="Arial" w:hAnsi="Arial" w:cs="Arial"/>
          <w:sz w:val="20"/>
          <w:szCs w:val="20"/>
        </w:rPr>
      </w:pPr>
    </w:p>
    <w:tbl>
      <w:tblPr>
        <w:tblStyle w:val="Tablaconcuadrcula"/>
        <w:tblW w:w="9918"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2439"/>
        <w:gridCol w:w="7479"/>
      </w:tblGrid>
      <w:tr w:rsidR="00690086" w:rsidRPr="00690086" w14:paraId="448AAEBF" w14:textId="77777777" w:rsidTr="00FE6C97">
        <w:trPr>
          <w:trHeight w:val="414"/>
        </w:trPr>
        <w:tc>
          <w:tcPr>
            <w:tcW w:w="2439" w:type="dxa"/>
            <w:vAlign w:val="center"/>
          </w:tcPr>
          <w:p w14:paraId="7A04983A" w14:textId="77777777" w:rsidR="002A1DA7" w:rsidRPr="00690086" w:rsidRDefault="002A1DA7" w:rsidP="006013CD">
            <w:pPr>
              <w:jc w:val="both"/>
              <w:rPr>
                <w:rFonts w:ascii="Arial" w:hAnsi="Arial" w:cs="Arial"/>
                <w:bCs/>
                <w:sz w:val="20"/>
                <w:szCs w:val="20"/>
              </w:rPr>
            </w:pPr>
            <w:r w:rsidRPr="00690086">
              <w:rPr>
                <w:rFonts w:ascii="Arial" w:hAnsi="Arial" w:cs="Arial"/>
                <w:bCs/>
                <w:sz w:val="20"/>
                <w:szCs w:val="20"/>
              </w:rPr>
              <w:t>Proveedor</w:t>
            </w:r>
          </w:p>
        </w:tc>
        <w:tc>
          <w:tcPr>
            <w:tcW w:w="7479" w:type="dxa"/>
            <w:vAlign w:val="center"/>
          </w:tcPr>
          <w:p w14:paraId="1D50EC6C" w14:textId="77777777" w:rsidR="002A1DA7" w:rsidRPr="00690086" w:rsidRDefault="002A1DA7" w:rsidP="006013CD">
            <w:pPr>
              <w:ind w:left="708" w:hanging="708"/>
              <w:jc w:val="both"/>
              <w:rPr>
                <w:rFonts w:ascii="Arial" w:hAnsi="Arial" w:cs="Arial"/>
                <w:bCs/>
                <w:sz w:val="20"/>
                <w:szCs w:val="20"/>
              </w:rPr>
            </w:pPr>
            <w:r w:rsidRPr="00690086">
              <w:rPr>
                <w:rFonts w:ascii="Arial" w:hAnsi="Arial" w:cs="Arial"/>
                <w:bCs/>
                <w:sz w:val="20"/>
                <w:szCs w:val="20"/>
              </w:rPr>
              <w:t>Entrada – insumo</w:t>
            </w:r>
          </w:p>
        </w:tc>
      </w:tr>
      <w:tr w:rsidR="002A1DA7" w:rsidRPr="006013CD" w14:paraId="278F2440" w14:textId="77777777" w:rsidTr="00564249">
        <w:tc>
          <w:tcPr>
            <w:tcW w:w="2439" w:type="dxa"/>
          </w:tcPr>
          <w:p w14:paraId="175EA21E" w14:textId="77777777" w:rsidR="002A1DA7" w:rsidRPr="006013CD" w:rsidRDefault="002A1DA7" w:rsidP="006013CD">
            <w:pPr>
              <w:jc w:val="both"/>
              <w:rPr>
                <w:rFonts w:ascii="Arial" w:hAnsi="Arial" w:cs="Arial"/>
                <w:bCs/>
                <w:sz w:val="20"/>
                <w:szCs w:val="20"/>
              </w:rPr>
            </w:pPr>
            <w:r w:rsidRPr="006013CD">
              <w:rPr>
                <w:rFonts w:ascii="Arial" w:hAnsi="Arial" w:cs="Arial"/>
                <w:sz w:val="20"/>
                <w:szCs w:val="20"/>
              </w:rPr>
              <w:t>Congreso de la República de Colombia</w:t>
            </w:r>
          </w:p>
        </w:tc>
        <w:tc>
          <w:tcPr>
            <w:tcW w:w="7479" w:type="dxa"/>
            <w:vAlign w:val="center"/>
          </w:tcPr>
          <w:p w14:paraId="247E0C60" w14:textId="15785D76" w:rsidR="002A1DA7" w:rsidRPr="006013CD" w:rsidRDefault="002A1DA7" w:rsidP="006013CD">
            <w:pPr>
              <w:jc w:val="both"/>
              <w:rPr>
                <w:rFonts w:ascii="Arial" w:hAnsi="Arial" w:cs="Arial"/>
                <w:sz w:val="20"/>
                <w:szCs w:val="20"/>
              </w:rPr>
            </w:pPr>
            <w:r w:rsidRPr="006013CD">
              <w:rPr>
                <w:rFonts w:ascii="Arial" w:hAnsi="Arial" w:cs="Arial"/>
                <w:sz w:val="20"/>
                <w:szCs w:val="20"/>
              </w:rPr>
              <w:t>Ley Estatutaria 1751 del 2015</w:t>
            </w:r>
            <w:r w:rsidR="00564249" w:rsidRPr="006013CD">
              <w:rPr>
                <w:rFonts w:ascii="Arial" w:hAnsi="Arial" w:cs="Arial"/>
                <w:sz w:val="20"/>
                <w:szCs w:val="20"/>
              </w:rPr>
              <w:t xml:space="preserve"> </w:t>
            </w:r>
            <w:r w:rsidRPr="006013CD">
              <w:rPr>
                <w:rFonts w:ascii="Arial" w:hAnsi="Arial" w:cs="Arial"/>
                <w:sz w:val="20"/>
                <w:szCs w:val="20"/>
              </w:rPr>
              <w:t>“Por medio de la cual se regula el derecho fundamental a la salud y se dictan otras disposiciones” Art 11. Sujetos de especial protección”.</w:t>
            </w:r>
          </w:p>
          <w:p w14:paraId="12AD908D" w14:textId="77777777" w:rsidR="002A1DA7" w:rsidRPr="006013CD" w:rsidRDefault="002A1DA7" w:rsidP="006013CD">
            <w:pPr>
              <w:jc w:val="both"/>
              <w:rPr>
                <w:rFonts w:ascii="Arial" w:hAnsi="Arial" w:cs="Arial"/>
                <w:bCs/>
                <w:sz w:val="20"/>
                <w:szCs w:val="20"/>
              </w:rPr>
            </w:pPr>
          </w:p>
        </w:tc>
      </w:tr>
      <w:tr w:rsidR="002A1DA7" w:rsidRPr="006013CD" w14:paraId="14103DA0" w14:textId="77777777" w:rsidTr="00564249">
        <w:tc>
          <w:tcPr>
            <w:tcW w:w="2439" w:type="dxa"/>
          </w:tcPr>
          <w:p w14:paraId="396E797A" w14:textId="77777777" w:rsidR="002A1DA7" w:rsidRPr="006013CD" w:rsidRDefault="002A1DA7" w:rsidP="006013CD">
            <w:pPr>
              <w:jc w:val="both"/>
              <w:rPr>
                <w:rFonts w:ascii="Arial" w:hAnsi="Arial" w:cs="Arial"/>
                <w:bCs/>
                <w:sz w:val="20"/>
                <w:szCs w:val="20"/>
              </w:rPr>
            </w:pPr>
            <w:r w:rsidRPr="006013CD">
              <w:rPr>
                <w:rFonts w:ascii="Arial" w:hAnsi="Arial" w:cs="Arial"/>
                <w:sz w:val="20"/>
                <w:szCs w:val="20"/>
              </w:rPr>
              <w:t>Congreso de la República de Colombia</w:t>
            </w:r>
          </w:p>
        </w:tc>
        <w:tc>
          <w:tcPr>
            <w:tcW w:w="7479" w:type="dxa"/>
          </w:tcPr>
          <w:p w14:paraId="5E370912" w14:textId="570BA245" w:rsidR="002A1DA7" w:rsidRPr="006013CD" w:rsidRDefault="002A1DA7" w:rsidP="006013CD">
            <w:pPr>
              <w:jc w:val="both"/>
              <w:rPr>
                <w:rFonts w:ascii="Arial" w:eastAsia="Arial" w:hAnsi="Arial" w:cs="Arial"/>
                <w:sz w:val="20"/>
                <w:szCs w:val="20"/>
              </w:rPr>
            </w:pPr>
            <w:r w:rsidRPr="006013CD">
              <w:rPr>
                <w:rFonts w:ascii="Arial" w:eastAsia="Arial" w:hAnsi="Arial" w:cs="Arial"/>
                <w:sz w:val="20"/>
                <w:szCs w:val="20"/>
              </w:rPr>
              <w:t>Ley 352 de 1997 “Por la cual se reestructura el sistema de salud de las fuerzas militares y policía nacional y se dictan otras disposiciones en materia de seguridad social en salud y se dictan otras disposiciones”.</w:t>
            </w:r>
          </w:p>
          <w:p w14:paraId="0063E9E2" w14:textId="77777777" w:rsidR="002A1DA7" w:rsidRPr="006013CD" w:rsidRDefault="002A1DA7" w:rsidP="006013CD">
            <w:pPr>
              <w:ind w:left="708" w:hanging="708"/>
              <w:jc w:val="both"/>
              <w:rPr>
                <w:rFonts w:ascii="Arial" w:hAnsi="Arial" w:cs="Arial"/>
                <w:bCs/>
                <w:sz w:val="20"/>
                <w:szCs w:val="20"/>
              </w:rPr>
            </w:pPr>
          </w:p>
        </w:tc>
      </w:tr>
      <w:tr w:rsidR="002A1DA7" w:rsidRPr="006013CD" w14:paraId="0C5406B8" w14:textId="77777777" w:rsidTr="00564249">
        <w:tc>
          <w:tcPr>
            <w:tcW w:w="2439" w:type="dxa"/>
          </w:tcPr>
          <w:p w14:paraId="4E18D148" w14:textId="77777777" w:rsidR="002A1DA7" w:rsidRPr="006013CD" w:rsidRDefault="002A1DA7" w:rsidP="006013CD">
            <w:pPr>
              <w:jc w:val="both"/>
              <w:rPr>
                <w:rFonts w:ascii="Arial" w:eastAsia="Arial" w:hAnsi="Arial" w:cs="Arial"/>
                <w:sz w:val="20"/>
                <w:szCs w:val="20"/>
              </w:rPr>
            </w:pPr>
            <w:r w:rsidRPr="006013CD">
              <w:rPr>
                <w:rFonts w:ascii="Arial" w:hAnsi="Arial" w:cs="Arial"/>
                <w:sz w:val="20"/>
                <w:szCs w:val="20"/>
              </w:rPr>
              <w:t>Congreso de la República de Colombia</w:t>
            </w:r>
          </w:p>
        </w:tc>
        <w:tc>
          <w:tcPr>
            <w:tcW w:w="7479" w:type="dxa"/>
          </w:tcPr>
          <w:p w14:paraId="29219B2B" w14:textId="4965877D"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Ley 972 del 2005 "Por medio de la cual se adoptan normas para mejorar la atención por parte del estado colombiano de la población que padece de enfermedades ruinosos o catastróficas, especialmente el VIH /Sida”.</w:t>
            </w:r>
          </w:p>
          <w:p w14:paraId="094A8EC6" w14:textId="77777777" w:rsidR="002A1DA7" w:rsidRPr="006013CD" w:rsidRDefault="002A1DA7" w:rsidP="006013CD">
            <w:pPr>
              <w:jc w:val="both"/>
              <w:rPr>
                <w:rFonts w:ascii="Arial" w:eastAsia="Arial" w:hAnsi="Arial" w:cs="Arial"/>
                <w:sz w:val="20"/>
                <w:szCs w:val="20"/>
              </w:rPr>
            </w:pPr>
          </w:p>
        </w:tc>
      </w:tr>
      <w:tr w:rsidR="002A1DA7" w:rsidRPr="006013CD" w14:paraId="14BED6D8" w14:textId="77777777" w:rsidTr="00564249">
        <w:trPr>
          <w:trHeight w:val="673"/>
        </w:trPr>
        <w:tc>
          <w:tcPr>
            <w:tcW w:w="2439" w:type="dxa"/>
          </w:tcPr>
          <w:p w14:paraId="0E926A95"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lastRenderedPageBreak/>
              <w:t>Congreso de la República de Colombia</w:t>
            </w:r>
          </w:p>
        </w:tc>
        <w:tc>
          <w:tcPr>
            <w:tcW w:w="7479" w:type="dxa"/>
            <w:vAlign w:val="center"/>
          </w:tcPr>
          <w:p w14:paraId="220F9047"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 xml:space="preserve">Ley 1122 del 2007 "Por la cual se hacen algunas modificaciones en el sistema general de seguridad social en salud y se dictan otras disposiciones”. </w:t>
            </w:r>
          </w:p>
          <w:p w14:paraId="4A1EA578" w14:textId="77777777" w:rsidR="00564249" w:rsidRPr="006013CD" w:rsidRDefault="00564249" w:rsidP="006013CD">
            <w:pPr>
              <w:jc w:val="both"/>
              <w:rPr>
                <w:rFonts w:ascii="Arial" w:hAnsi="Arial" w:cs="Arial"/>
                <w:sz w:val="20"/>
                <w:szCs w:val="20"/>
              </w:rPr>
            </w:pPr>
          </w:p>
        </w:tc>
      </w:tr>
      <w:tr w:rsidR="002A1DA7" w:rsidRPr="006013CD" w14:paraId="6AE33620" w14:textId="77777777" w:rsidTr="00564249">
        <w:trPr>
          <w:trHeight w:val="707"/>
        </w:trPr>
        <w:tc>
          <w:tcPr>
            <w:tcW w:w="2439" w:type="dxa"/>
          </w:tcPr>
          <w:p w14:paraId="7844E5AC"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Congreso de la República de Colombia</w:t>
            </w:r>
          </w:p>
        </w:tc>
        <w:tc>
          <w:tcPr>
            <w:tcW w:w="7479" w:type="dxa"/>
            <w:vAlign w:val="center"/>
          </w:tcPr>
          <w:p w14:paraId="062BE316"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Ley 1164 del 2007 “Por la cual se dictan disposiciones en Talento Humano en salud”.</w:t>
            </w:r>
          </w:p>
          <w:p w14:paraId="5CB3702C" w14:textId="77777777" w:rsidR="002A1DA7" w:rsidRPr="006013CD" w:rsidRDefault="002A1DA7" w:rsidP="006013CD">
            <w:pPr>
              <w:jc w:val="both"/>
              <w:rPr>
                <w:rFonts w:ascii="Arial" w:hAnsi="Arial" w:cs="Arial"/>
                <w:sz w:val="20"/>
                <w:szCs w:val="20"/>
              </w:rPr>
            </w:pPr>
          </w:p>
        </w:tc>
      </w:tr>
      <w:tr w:rsidR="002A1DA7" w:rsidRPr="006013CD" w14:paraId="24C937DA" w14:textId="77777777" w:rsidTr="00564249">
        <w:tc>
          <w:tcPr>
            <w:tcW w:w="2439" w:type="dxa"/>
          </w:tcPr>
          <w:p w14:paraId="29A06A47"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Congreso de la República de Colombia</w:t>
            </w:r>
          </w:p>
        </w:tc>
        <w:tc>
          <w:tcPr>
            <w:tcW w:w="7479" w:type="dxa"/>
            <w:vAlign w:val="center"/>
          </w:tcPr>
          <w:p w14:paraId="0A19FAFD"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Ley 1384 del 2010. “Ley Sandra Ceballos, “Por la cual se establecen las acciones para la atención integral del cáncer en Colombia”.</w:t>
            </w:r>
          </w:p>
          <w:p w14:paraId="21BE838B" w14:textId="77777777" w:rsidR="002A1DA7" w:rsidRPr="006013CD" w:rsidRDefault="002A1DA7" w:rsidP="006013CD">
            <w:pPr>
              <w:jc w:val="both"/>
              <w:rPr>
                <w:rFonts w:ascii="Arial" w:hAnsi="Arial" w:cs="Arial"/>
                <w:sz w:val="20"/>
                <w:szCs w:val="20"/>
              </w:rPr>
            </w:pPr>
          </w:p>
        </w:tc>
      </w:tr>
      <w:tr w:rsidR="002A1DA7" w:rsidRPr="006013CD" w14:paraId="6034157D" w14:textId="77777777" w:rsidTr="00564249">
        <w:tc>
          <w:tcPr>
            <w:tcW w:w="2439" w:type="dxa"/>
          </w:tcPr>
          <w:p w14:paraId="56705D31"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Congreso de la República de Colombia</w:t>
            </w:r>
          </w:p>
        </w:tc>
        <w:tc>
          <w:tcPr>
            <w:tcW w:w="7479" w:type="dxa"/>
            <w:vAlign w:val="center"/>
          </w:tcPr>
          <w:p w14:paraId="2FB40714"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 xml:space="preserve">Ley 1438 de 2011 "Por medio de la cual se reforma el sistema general de seguridad social en salud y se dictan otras disposiciones”. </w:t>
            </w:r>
          </w:p>
          <w:p w14:paraId="288061C9" w14:textId="77777777" w:rsidR="002A1DA7" w:rsidRPr="006013CD" w:rsidRDefault="002A1DA7" w:rsidP="006013CD">
            <w:pPr>
              <w:jc w:val="both"/>
              <w:rPr>
                <w:rFonts w:ascii="Arial" w:hAnsi="Arial" w:cs="Arial"/>
                <w:sz w:val="20"/>
                <w:szCs w:val="20"/>
              </w:rPr>
            </w:pPr>
          </w:p>
        </w:tc>
      </w:tr>
      <w:tr w:rsidR="002A1DA7" w:rsidRPr="006013CD" w14:paraId="46B45BE7" w14:textId="77777777" w:rsidTr="00564249">
        <w:tc>
          <w:tcPr>
            <w:tcW w:w="2439" w:type="dxa"/>
          </w:tcPr>
          <w:p w14:paraId="49294276"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Congreso de la República de Colombia</w:t>
            </w:r>
          </w:p>
        </w:tc>
        <w:tc>
          <w:tcPr>
            <w:tcW w:w="7479" w:type="dxa"/>
            <w:vAlign w:val="center"/>
          </w:tcPr>
          <w:p w14:paraId="4EE791D7" w14:textId="07F47CD4" w:rsidR="002A1DA7" w:rsidRPr="006013CD" w:rsidRDefault="002A1DA7" w:rsidP="006013CD">
            <w:pPr>
              <w:jc w:val="both"/>
              <w:rPr>
                <w:rFonts w:ascii="Arial" w:hAnsi="Arial" w:cs="Arial"/>
                <w:sz w:val="20"/>
                <w:szCs w:val="20"/>
              </w:rPr>
            </w:pPr>
            <w:r w:rsidRPr="006013CD">
              <w:rPr>
                <w:rFonts w:ascii="Arial" w:hAnsi="Arial" w:cs="Arial"/>
                <w:sz w:val="20"/>
                <w:szCs w:val="20"/>
              </w:rPr>
              <w:t>Ley 1616 de 2013“Por medio de la cual se expide la Ley de salud Mental”, Capítulo 11 Red Integral de prestación de servicios de salud mental, Art. 13. Numeral 2. Atención Domiciliaria”.</w:t>
            </w:r>
          </w:p>
          <w:p w14:paraId="24D2D14E" w14:textId="77777777" w:rsidR="002A1DA7" w:rsidRPr="006013CD" w:rsidRDefault="002A1DA7" w:rsidP="006013CD">
            <w:pPr>
              <w:jc w:val="both"/>
              <w:rPr>
                <w:rFonts w:ascii="Arial" w:hAnsi="Arial" w:cs="Arial"/>
                <w:sz w:val="20"/>
                <w:szCs w:val="20"/>
              </w:rPr>
            </w:pPr>
          </w:p>
        </w:tc>
      </w:tr>
      <w:tr w:rsidR="002A1DA7" w:rsidRPr="006013CD" w14:paraId="3D0A7B1F" w14:textId="77777777" w:rsidTr="00564249">
        <w:tc>
          <w:tcPr>
            <w:tcW w:w="2439" w:type="dxa"/>
          </w:tcPr>
          <w:p w14:paraId="10367A19"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Congreso de la República de Colombia</w:t>
            </w:r>
          </w:p>
        </w:tc>
        <w:tc>
          <w:tcPr>
            <w:tcW w:w="7479" w:type="dxa"/>
            <w:vAlign w:val="center"/>
          </w:tcPr>
          <w:p w14:paraId="14F6C802" w14:textId="616BA174" w:rsidR="002A1DA7" w:rsidRPr="006013CD" w:rsidRDefault="002A1DA7" w:rsidP="006013CD">
            <w:pPr>
              <w:jc w:val="both"/>
              <w:rPr>
                <w:rFonts w:ascii="Arial" w:hAnsi="Arial" w:cs="Arial"/>
                <w:sz w:val="20"/>
                <w:szCs w:val="20"/>
              </w:rPr>
            </w:pPr>
            <w:r w:rsidRPr="006013CD">
              <w:rPr>
                <w:rFonts w:ascii="Arial" w:hAnsi="Arial" w:cs="Arial"/>
                <w:sz w:val="20"/>
                <w:szCs w:val="20"/>
              </w:rPr>
              <w:t>Ley 1618 del 2013</w:t>
            </w:r>
            <w:r w:rsidR="00FC3D18" w:rsidRPr="006013CD">
              <w:rPr>
                <w:rFonts w:ascii="Arial" w:hAnsi="Arial" w:cs="Arial"/>
                <w:sz w:val="20"/>
                <w:szCs w:val="20"/>
              </w:rPr>
              <w:t xml:space="preserve"> </w:t>
            </w:r>
            <w:r w:rsidRPr="006013CD">
              <w:rPr>
                <w:rFonts w:ascii="Arial" w:hAnsi="Arial" w:cs="Arial"/>
                <w:sz w:val="20"/>
                <w:szCs w:val="20"/>
              </w:rPr>
              <w:t>"Por medio de la cual se establecen las disposiciones para garantizar el pleno ejercicio de los derechos de las personas con discapacidad en lo correspondiente a prestación de servicios de salud”.</w:t>
            </w:r>
          </w:p>
          <w:p w14:paraId="5A63ADAC" w14:textId="77777777" w:rsidR="002A1DA7" w:rsidRPr="006013CD" w:rsidRDefault="002A1DA7" w:rsidP="006013CD">
            <w:pPr>
              <w:jc w:val="both"/>
              <w:rPr>
                <w:rFonts w:ascii="Arial" w:hAnsi="Arial" w:cs="Arial"/>
                <w:sz w:val="20"/>
                <w:szCs w:val="20"/>
              </w:rPr>
            </w:pPr>
          </w:p>
        </w:tc>
      </w:tr>
      <w:tr w:rsidR="002A1DA7" w:rsidRPr="006013CD" w14:paraId="67A5F150" w14:textId="77777777" w:rsidTr="00564249">
        <w:tc>
          <w:tcPr>
            <w:tcW w:w="2439" w:type="dxa"/>
          </w:tcPr>
          <w:p w14:paraId="562233B8" w14:textId="11B4E8A5" w:rsidR="002A1DA7" w:rsidRPr="006013CD" w:rsidRDefault="00564249" w:rsidP="006013CD">
            <w:pPr>
              <w:jc w:val="both"/>
              <w:rPr>
                <w:rFonts w:ascii="Arial" w:hAnsi="Arial" w:cs="Arial"/>
                <w:sz w:val="20"/>
                <w:szCs w:val="20"/>
              </w:rPr>
            </w:pPr>
            <w:r w:rsidRPr="006013CD">
              <w:rPr>
                <w:rFonts w:ascii="Arial" w:hAnsi="Arial" w:cs="Arial"/>
                <w:sz w:val="20"/>
                <w:szCs w:val="20"/>
              </w:rPr>
              <w:t>Congreso de la República de Colombia</w:t>
            </w:r>
          </w:p>
        </w:tc>
        <w:tc>
          <w:tcPr>
            <w:tcW w:w="7479" w:type="dxa"/>
            <w:vAlign w:val="center"/>
          </w:tcPr>
          <w:p w14:paraId="390F11B7"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Ley 1733 del 2014 “Mediante la cual se regulan los servicios de cuidados paliativos para el manejo integral de pacientes con enfermedades terminales, crónicas, degenerativas e irreversibles en cualquier fase de la enfermedad de alto impacto en la calidad de vida”.</w:t>
            </w:r>
          </w:p>
          <w:p w14:paraId="68BAF716" w14:textId="634DC6B6" w:rsidR="0031188F" w:rsidRPr="006013CD" w:rsidRDefault="0031188F" w:rsidP="006013CD">
            <w:pPr>
              <w:jc w:val="both"/>
              <w:rPr>
                <w:rFonts w:ascii="Arial" w:hAnsi="Arial" w:cs="Arial"/>
                <w:sz w:val="20"/>
                <w:szCs w:val="20"/>
              </w:rPr>
            </w:pPr>
          </w:p>
        </w:tc>
      </w:tr>
      <w:tr w:rsidR="002A1DA7" w:rsidRPr="006013CD" w14:paraId="2B8FA4C6" w14:textId="77777777" w:rsidTr="00564249">
        <w:tc>
          <w:tcPr>
            <w:tcW w:w="2439" w:type="dxa"/>
          </w:tcPr>
          <w:p w14:paraId="64278099" w14:textId="77777777" w:rsidR="002A1DA7" w:rsidRPr="006013CD" w:rsidRDefault="002A1DA7" w:rsidP="006013CD">
            <w:pPr>
              <w:jc w:val="both"/>
              <w:rPr>
                <w:rFonts w:ascii="Arial" w:hAnsi="Arial" w:cs="Arial"/>
                <w:bCs/>
                <w:sz w:val="20"/>
                <w:szCs w:val="20"/>
              </w:rPr>
            </w:pPr>
            <w:r w:rsidRPr="006013CD">
              <w:rPr>
                <w:rFonts w:ascii="Arial" w:hAnsi="Arial" w:cs="Arial"/>
                <w:sz w:val="20"/>
                <w:szCs w:val="20"/>
              </w:rPr>
              <w:t>Congreso de la República de Colombia</w:t>
            </w:r>
          </w:p>
        </w:tc>
        <w:tc>
          <w:tcPr>
            <w:tcW w:w="7479" w:type="dxa"/>
            <w:shd w:val="clear" w:color="auto" w:fill="auto"/>
            <w:vAlign w:val="center"/>
          </w:tcPr>
          <w:p w14:paraId="5A7D550F" w14:textId="5D3E896F" w:rsidR="002A1DA7" w:rsidRPr="006013CD" w:rsidRDefault="002A1DA7" w:rsidP="006013CD">
            <w:pPr>
              <w:jc w:val="both"/>
              <w:rPr>
                <w:rFonts w:ascii="Arial" w:eastAsiaTheme="minorHAnsi" w:hAnsi="Arial" w:cs="Arial"/>
                <w:sz w:val="20"/>
                <w:szCs w:val="20"/>
                <w:lang w:eastAsia="en-US"/>
              </w:rPr>
            </w:pPr>
            <w:r w:rsidRPr="006013CD">
              <w:rPr>
                <w:rFonts w:ascii="Arial" w:eastAsiaTheme="minorHAnsi" w:hAnsi="Arial" w:cs="Arial"/>
                <w:sz w:val="20"/>
                <w:szCs w:val="20"/>
                <w:lang w:eastAsia="en-US"/>
              </w:rPr>
              <w:t>Ley 1850 de 2017“</w:t>
            </w:r>
            <w:r w:rsidRPr="006013CD">
              <w:rPr>
                <w:rFonts w:ascii="Arial" w:hAnsi="Arial" w:cs="Arial"/>
                <w:sz w:val="20"/>
                <w:szCs w:val="20"/>
              </w:rPr>
              <w:t xml:space="preserve">Por medio de la cual se establecen medidas de protección al adulto mayor en Colombia, se modifican las Leyes </w:t>
            </w:r>
            <w:hyperlink r:id="rId9" w:anchor="INICIO" w:history="1">
              <w:r w:rsidRPr="006013CD">
                <w:rPr>
                  <w:rFonts w:ascii="Arial" w:hAnsi="Arial" w:cs="Arial"/>
                  <w:sz w:val="20"/>
                  <w:szCs w:val="20"/>
                </w:rPr>
                <w:t>1251</w:t>
              </w:r>
            </w:hyperlink>
            <w:r w:rsidRPr="006013CD">
              <w:rPr>
                <w:rFonts w:ascii="Arial" w:hAnsi="Arial" w:cs="Arial"/>
                <w:sz w:val="20"/>
                <w:szCs w:val="20"/>
              </w:rPr>
              <w:t xml:space="preserve"> de 2008, </w:t>
            </w:r>
            <w:hyperlink r:id="rId10" w:anchor="INICIO" w:history="1">
              <w:r w:rsidRPr="006013CD">
                <w:rPr>
                  <w:rFonts w:ascii="Arial" w:hAnsi="Arial" w:cs="Arial"/>
                  <w:sz w:val="20"/>
                  <w:szCs w:val="20"/>
                </w:rPr>
                <w:t>1315</w:t>
              </w:r>
            </w:hyperlink>
            <w:r w:rsidRPr="006013CD">
              <w:rPr>
                <w:rFonts w:ascii="Arial" w:hAnsi="Arial" w:cs="Arial"/>
                <w:sz w:val="20"/>
                <w:szCs w:val="20"/>
              </w:rPr>
              <w:t xml:space="preserve"> de 2009, </w:t>
            </w:r>
            <w:hyperlink r:id="rId11" w:anchor="INICIO" w:history="1">
              <w:r w:rsidRPr="006013CD">
                <w:rPr>
                  <w:rFonts w:ascii="Arial" w:hAnsi="Arial" w:cs="Arial"/>
                  <w:sz w:val="20"/>
                  <w:szCs w:val="20"/>
                </w:rPr>
                <w:t>599</w:t>
              </w:r>
            </w:hyperlink>
            <w:r w:rsidRPr="006013CD">
              <w:rPr>
                <w:rFonts w:ascii="Arial" w:hAnsi="Arial" w:cs="Arial"/>
                <w:sz w:val="20"/>
                <w:szCs w:val="20"/>
              </w:rPr>
              <w:t xml:space="preserve"> de 2000 y </w:t>
            </w:r>
            <w:hyperlink r:id="rId12" w:anchor="INICIO" w:history="1">
              <w:r w:rsidRPr="006013CD">
                <w:rPr>
                  <w:rFonts w:ascii="Arial" w:hAnsi="Arial" w:cs="Arial"/>
                  <w:sz w:val="20"/>
                  <w:szCs w:val="20"/>
                </w:rPr>
                <w:t>1276</w:t>
              </w:r>
            </w:hyperlink>
            <w:r w:rsidRPr="006013CD">
              <w:rPr>
                <w:rFonts w:ascii="Arial" w:hAnsi="Arial" w:cs="Arial"/>
                <w:sz w:val="20"/>
                <w:szCs w:val="20"/>
              </w:rPr>
              <w:t xml:space="preserve"> de 2009, se penaliza el maltrato intrafamiliar por abandono y se dictan otras disposiciones.”</w:t>
            </w:r>
            <w:r w:rsidRPr="006013CD">
              <w:rPr>
                <w:rFonts w:ascii="Arial" w:eastAsiaTheme="minorHAnsi" w:hAnsi="Arial" w:cs="Arial"/>
                <w:sz w:val="20"/>
                <w:szCs w:val="20"/>
                <w:lang w:eastAsia="en-US"/>
              </w:rPr>
              <w:t xml:space="preserve"> Art. 15 Modifica el Art. 3 de la Ley 1276 de 2009. A través de la cual se modifica la Ley 687 del 15 de agosto de 2001, y se establecen nuevos criterios de atención integral del adulto mayor en los centros vid</w:t>
            </w:r>
            <w:r w:rsidRPr="006013CD">
              <w:rPr>
                <w:rFonts w:ascii="Arial" w:hAnsi="Arial" w:cs="Arial"/>
                <w:sz w:val="20"/>
                <w:szCs w:val="20"/>
              </w:rPr>
              <w:t>a</w:t>
            </w:r>
            <w:r w:rsidRPr="006013CD">
              <w:rPr>
                <w:rFonts w:ascii="Arial" w:eastAsiaTheme="minorHAnsi" w:hAnsi="Arial" w:cs="Arial"/>
                <w:sz w:val="20"/>
                <w:szCs w:val="20"/>
                <w:lang w:eastAsia="en-US"/>
              </w:rPr>
              <w:t>”.</w:t>
            </w:r>
          </w:p>
          <w:p w14:paraId="1534F45F" w14:textId="77777777" w:rsidR="002A1DA7" w:rsidRPr="006013CD" w:rsidRDefault="002A1DA7" w:rsidP="006013CD">
            <w:pPr>
              <w:jc w:val="both"/>
              <w:rPr>
                <w:rFonts w:ascii="Arial" w:hAnsi="Arial" w:cs="Arial"/>
                <w:sz w:val="20"/>
                <w:szCs w:val="20"/>
              </w:rPr>
            </w:pPr>
          </w:p>
        </w:tc>
      </w:tr>
      <w:tr w:rsidR="009A2535" w:rsidRPr="006013CD" w14:paraId="1CD0E1D9" w14:textId="77777777" w:rsidTr="00564249">
        <w:tc>
          <w:tcPr>
            <w:tcW w:w="2439" w:type="dxa"/>
          </w:tcPr>
          <w:p w14:paraId="711DC7DE" w14:textId="6FE0F7A2" w:rsidR="009A2535" w:rsidRPr="006013CD" w:rsidRDefault="00637870" w:rsidP="006013CD">
            <w:pPr>
              <w:jc w:val="both"/>
              <w:rPr>
                <w:rFonts w:ascii="Arial" w:hAnsi="Arial" w:cs="Arial"/>
                <w:sz w:val="20"/>
                <w:szCs w:val="20"/>
              </w:rPr>
            </w:pPr>
            <w:r w:rsidRPr="006013CD">
              <w:rPr>
                <w:rFonts w:ascii="Arial" w:hAnsi="Arial" w:cs="Arial"/>
                <w:sz w:val="20"/>
                <w:szCs w:val="20"/>
              </w:rPr>
              <w:t>Congreso de la República de Colombia</w:t>
            </w:r>
          </w:p>
        </w:tc>
        <w:tc>
          <w:tcPr>
            <w:tcW w:w="7479" w:type="dxa"/>
            <w:shd w:val="clear" w:color="auto" w:fill="auto"/>
            <w:vAlign w:val="center"/>
          </w:tcPr>
          <w:p w14:paraId="362AFAAD" w14:textId="77777777" w:rsidR="009A2535" w:rsidRDefault="00637870" w:rsidP="00637870">
            <w:pPr>
              <w:shd w:val="clear" w:color="auto" w:fill="FFFFFF"/>
              <w:jc w:val="both"/>
              <w:rPr>
                <w:rFonts w:ascii="Arial" w:hAnsi="Arial" w:cs="Arial"/>
                <w:sz w:val="20"/>
                <w:szCs w:val="20"/>
                <w:shd w:val="clear" w:color="auto" w:fill="FFFFFF"/>
              </w:rPr>
            </w:pPr>
            <w:r w:rsidRPr="00637870">
              <w:rPr>
                <w:rFonts w:ascii="Arial" w:eastAsia="Times New Roman" w:hAnsi="Arial" w:cs="Arial"/>
                <w:sz w:val="20"/>
                <w:szCs w:val="20"/>
                <w:lang w:val="es-ES"/>
              </w:rPr>
              <w:t>Ley 2297 de 2023 “</w:t>
            </w:r>
            <w:r w:rsidRPr="00637870">
              <w:rPr>
                <w:rFonts w:ascii="Arial" w:hAnsi="Arial" w:cs="Arial"/>
                <w:sz w:val="20"/>
                <w:szCs w:val="20"/>
                <w:shd w:val="clear" w:color="auto" w:fill="FFFFFF"/>
              </w:rPr>
              <w:t>Por medio de la cual se establecen medidas efectivas y oportunas en beneficio de la autonomía de las personas con discapacidad y los cuidadores o asistentes personales bajo un enfoque de derechos humanos, biopsicosocial, se incentiva su formación, acceso al empleo, emprendimiento, generación de ingresos y atención en salud y se dictan otras disposiciones”</w:t>
            </w:r>
            <w:r>
              <w:rPr>
                <w:rFonts w:ascii="Arial" w:hAnsi="Arial" w:cs="Arial"/>
                <w:sz w:val="20"/>
                <w:szCs w:val="20"/>
                <w:shd w:val="clear" w:color="auto" w:fill="FFFFFF"/>
              </w:rPr>
              <w:t>.</w:t>
            </w:r>
          </w:p>
          <w:p w14:paraId="1E898570" w14:textId="074861AC" w:rsidR="00637870" w:rsidRPr="00637870" w:rsidRDefault="00637870" w:rsidP="00637870">
            <w:pPr>
              <w:shd w:val="clear" w:color="auto" w:fill="FFFFFF"/>
              <w:jc w:val="both"/>
              <w:rPr>
                <w:rFonts w:ascii="Arial" w:eastAsiaTheme="minorHAnsi" w:hAnsi="Arial" w:cs="Arial"/>
                <w:sz w:val="20"/>
                <w:szCs w:val="20"/>
                <w:lang w:eastAsia="en-US"/>
              </w:rPr>
            </w:pPr>
          </w:p>
        </w:tc>
      </w:tr>
      <w:tr w:rsidR="002A1DA7" w:rsidRPr="006013CD" w14:paraId="77F35DE7" w14:textId="77777777" w:rsidTr="00564249">
        <w:tc>
          <w:tcPr>
            <w:tcW w:w="2439" w:type="dxa"/>
          </w:tcPr>
          <w:p w14:paraId="40B1059D" w14:textId="77777777" w:rsidR="002A1DA7" w:rsidRPr="006013CD" w:rsidRDefault="002A1DA7" w:rsidP="006013CD">
            <w:pPr>
              <w:jc w:val="both"/>
              <w:rPr>
                <w:rFonts w:ascii="Arial" w:hAnsi="Arial" w:cs="Arial"/>
                <w:sz w:val="20"/>
                <w:szCs w:val="20"/>
              </w:rPr>
            </w:pPr>
            <w:r w:rsidRPr="006013CD">
              <w:rPr>
                <w:rFonts w:ascii="Arial" w:eastAsia="Arial" w:hAnsi="Arial" w:cs="Arial"/>
                <w:sz w:val="20"/>
                <w:szCs w:val="20"/>
              </w:rPr>
              <w:t>Ministerio de Defensa Nacional</w:t>
            </w:r>
          </w:p>
        </w:tc>
        <w:tc>
          <w:tcPr>
            <w:tcW w:w="7479" w:type="dxa"/>
            <w:shd w:val="clear" w:color="auto" w:fill="auto"/>
          </w:tcPr>
          <w:p w14:paraId="62312F06" w14:textId="394299E9" w:rsidR="002A1DA7" w:rsidRPr="006013CD" w:rsidRDefault="002A1DA7" w:rsidP="006013CD">
            <w:pPr>
              <w:pStyle w:val="Textoindependiente"/>
              <w:ind w:right="219"/>
              <w:jc w:val="both"/>
              <w:rPr>
                <w:rFonts w:ascii="Arial" w:hAnsi="Arial" w:cs="Arial"/>
                <w:sz w:val="20"/>
                <w:szCs w:val="20"/>
              </w:rPr>
            </w:pPr>
            <w:r w:rsidRPr="006013CD">
              <w:rPr>
                <w:rFonts w:ascii="Arial" w:hAnsi="Arial" w:cs="Arial"/>
                <w:sz w:val="20"/>
                <w:szCs w:val="20"/>
              </w:rPr>
              <w:t>Decreto</w:t>
            </w:r>
            <w:r w:rsidRPr="006013CD">
              <w:rPr>
                <w:rFonts w:ascii="Arial" w:hAnsi="Arial" w:cs="Arial"/>
                <w:spacing w:val="-4"/>
                <w:sz w:val="20"/>
                <w:szCs w:val="20"/>
              </w:rPr>
              <w:t xml:space="preserve"> </w:t>
            </w:r>
            <w:r w:rsidRPr="006013CD">
              <w:rPr>
                <w:rFonts w:ascii="Arial" w:hAnsi="Arial" w:cs="Arial"/>
                <w:sz w:val="20"/>
                <w:szCs w:val="20"/>
              </w:rPr>
              <w:t>1795</w:t>
            </w:r>
            <w:r w:rsidRPr="006013CD">
              <w:rPr>
                <w:rFonts w:ascii="Arial" w:hAnsi="Arial" w:cs="Arial"/>
                <w:spacing w:val="-4"/>
                <w:sz w:val="20"/>
                <w:szCs w:val="20"/>
              </w:rPr>
              <w:t xml:space="preserve"> </w:t>
            </w:r>
            <w:r w:rsidRPr="006013CD">
              <w:rPr>
                <w:rFonts w:ascii="Arial" w:hAnsi="Arial" w:cs="Arial"/>
                <w:sz w:val="20"/>
                <w:szCs w:val="20"/>
              </w:rPr>
              <w:t>de</w:t>
            </w:r>
            <w:r w:rsidRPr="006013CD">
              <w:rPr>
                <w:rFonts w:ascii="Arial" w:hAnsi="Arial" w:cs="Arial"/>
                <w:spacing w:val="-3"/>
                <w:sz w:val="20"/>
                <w:szCs w:val="20"/>
              </w:rPr>
              <w:t xml:space="preserve"> </w:t>
            </w:r>
            <w:r w:rsidRPr="006013CD">
              <w:rPr>
                <w:rFonts w:ascii="Arial" w:hAnsi="Arial" w:cs="Arial"/>
                <w:sz w:val="20"/>
                <w:szCs w:val="20"/>
              </w:rPr>
              <w:t>2000</w:t>
            </w:r>
            <w:r w:rsidRPr="006013CD">
              <w:rPr>
                <w:rFonts w:ascii="Arial" w:hAnsi="Arial" w:cs="Arial"/>
                <w:spacing w:val="-7"/>
                <w:sz w:val="20"/>
                <w:szCs w:val="20"/>
              </w:rPr>
              <w:t xml:space="preserve"> </w:t>
            </w:r>
            <w:r w:rsidRPr="006013CD">
              <w:rPr>
                <w:rFonts w:ascii="Arial" w:hAnsi="Arial" w:cs="Arial"/>
                <w:sz w:val="20"/>
                <w:szCs w:val="20"/>
              </w:rPr>
              <w:t>“Por</w:t>
            </w:r>
            <w:r w:rsidRPr="006013CD">
              <w:rPr>
                <w:rFonts w:ascii="Arial" w:hAnsi="Arial" w:cs="Arial"/>
                <w:spacing w:val="-2"/>
                <w:sz w:val="20"/>
                <w:szCs w:val="20"/>
              </w:rPr>
              <w:t xml:space="preserve"> </w:t>
            </w:r>
            <w:r w:rsidRPr="006013CD">
              <w:rPr>
                <w:rFonts w:ascii="Arial" w:hAnsi="Arial" w:cs="Arial"/>
                <w:sz w:val="20"/>
                <w:szCs w:val="20"/>
              </w:rPr>
              <w:t>el</w:t>
            </w:r>
            <w:r w:rsidRPr="006013CD">
              <w:rPr>
                <w:rFonts w:ascii="Arial" w:hAnsi="Arial" w:cs="Arial"/>
                <w:spacing w:val="-5"/>
                <w:sz w:val="20"/>
                <w:szCs w:val="20"/>
              </w:rPr>
              <w:t xml:space="preserve"> </w:t>
            </w:r>
            <w:r w:rsidRPr="006013CD">
              <w:rPr>
                <w:rFonts w:ascii="Arial" w:hAnsi="Arial" w:cs="Arial"/>
                <w:sz w:val="20"/>
                <w:szCs w:val="20"/>
              </w:rPr>
              <w:t>cual</w:t>
            </w:r>
            <w:r w:rsidRPr="006013CD">
              <w:rPr>
                <w:rFonts w:ascii="Arial" w:hAnsi="Arial" w:cs="Arial"/>
                <w:spacing w:val="-4"/>
                <w:sz w:val="20"/>
                <w:szCs w:val="20"/>
              </w:rPr>
              <w:t xml:space="preserve"> </w:t>
            </w:r>
            <w:r w:rsidRPr="006013CD">
              <w:rPr>
                <w:rFonts w:ascii="Arial" w:hAnsi="Arial" w:cs="Arial"/>
                <w:sz w:val="20"/>
                <w:szCs w:val="20"/>
              </w:rPr>
              <w:t>se</w:t>
            </w:r>
            <w:r w:rsidRPr="006013CD">
              <w:rPr>
                <w:rFonts w:ascii="Arial" w:hAnsi="Arial" w:cs="Arial"/>
                <w:spacing w:val="-4"/>
                <w:sz w:val="20"/>
                <w:szCs w:val="20"/>
              </w:rPr>
              <w:t xml:space="preserve"> </w:t>
            </w:r>
            <w:r w:rsidRPr="006013CD">
              <w:rPr>
                <w:rFonts w:ascii="Arial" w:hAnsi="Arial" w:cs="Arial"/>
                <w:sz w:val="20"/>
                <w:szCs w:val="20"/>
              </w:rPr>
              <w:t>estructura</w:t>
            </w:r>
            <w:r w:rsidRPr="006013CD">
              <w:rPr>
                <w:rFonts w:ascii="Arial" w:hAnsi="Arial" w:cs="Arial"/>
                <w:spacing w:val="-5"/>
                <w:sz w:val="20"/>
                <w:szCs w:val="20"/>
              </w:rPr>
              <w:t xml:space="preserve"> </w:t>
            </w:r>
            <w:r w:rsidRPr="006013CD">
              <w:rPr>
                <w:rFonts w:ascii="Arial" w:hAnsi="Arial" w:cs="Arial"/>
                <w:sz w:val="20"/>
                <w:szCs w:val="20"/>
              </w:rPr>
              <w:t>el</w:t>
            </w:r>
            <w:r w:rsidRPr="006013CD">
              <w:rPr>
                <w:rFonts w:ascii="Arial" w:hAnsi="Arial" w:cs="Arial"/>
                <w:spacing w:val="-5"/>
                <w:sz w:val="20"/>
                <w:szCs w:val="20"/>
              </w:rPr>
              <w:t xml:space="preserve"> </w:t>
            </w:r>
            <w:r w:rsidRPr="006013CD">
              <w:rPr>
                <w:rFonts w:ascii="Arial" w:hAnsi="Arial" w:cs="Arial"/>
                <w:sz w:val="20"/>
                <w:szCs w:val="20"/>
              </w:rPr>
              <w:t>Sistema</w:t>
            </w:r>
            <w:r w:rsidRPr="006013CD">
              <w:rPr>
                <w:rFonts w:ascii="Arial" w:hAnsi="Arial" w:cs="Arial"/>
                <w:spacing w:val="-3"/>
                <w:sz w:val="20"/>
                <w:szCs w:val="20"/>
              </w:rPr>
              <w:t xml:space="preserve"> </w:t>
            </w:r>
            <w:r w:rsidRPr="006013CD">
              <w:rPr>
                <w:rFonts w:ascii="Arial" w:hAnsi="Arial" w:cs="Arial"/>
                <w:sz w:val="20"/>
                <w:szCs w:val="20"/>
              </w:rPr>
              <w:t>de</w:t>
            </w:r>
            <w:r w:rsidRPr="006013CD">
              <w:rPr>
                <w:rFonts w:ascii="Arial" w:hAnsi="Arial" w:cs="Arial"/>
                <w:spacing w:val="-4"/>
                <w:sz w:val="20"/>
                <w:szCs w:val="20"/>
              </w:rPr>
              <w:t xml:space="preserve"> </w:t>
            </w:r>
            <w:r w:rsidRPr="006013CD">
              <w:rPr>
                <w:rFonts w:ascii="Arial" w:hAnsi="Arial" w:cs="Arial"/>
                <w:sz w:val="20"/>
                <w:szCs w:val="20"/>
              </w:rPr>
              <w:t>Salud</w:t>
            </w:r>
            <w:r w:rsidRPr="006013CD">
              <w:rPr>
                <w:rFonts w:ascii="Arial" w:hAnsi="Arial" w:cs="Arial"/>
                <w:spacing w:val="-3"/>
                <w:sz w:val="20"/>
                <w:szCs w:val="20"/>
              </w:rPr>
              <w:t xml:space="preserve"> </w:t>
            </w:r>
            <w:r w:rsidRPr="006013CD">
              <w:rPr>
                <w:rFonts w:ascii="Arial" w:hAnsi="Arial" w:cs="Arial"/>
                <w:sz w:val="20"/>
                <w:szCs w:val="20"/>
              </w:rPr>
              <w:t>de</w:t>
            </w:r>
            <w:r w:rsidRPr="006013CD">
              <w:rPr>
                <w:rFonts w:ascii="Arial" w:hAnsi="Arial" w:cs="Arial"/>
                <w:spacing w:val="-4"/>
                <w:sz w:val="20"/>
                <w:szCs w:val="20"/>
              </w:rPr>
              <w:t xml:space="preserve"> </w:t>
            </w:r>
            <w:r w:rsidRPr="006013CD">
              <w:rPr>
                <w:rFonts w:ascii="Arial" w:hAnsi="Arial" w:cs="Arial"/>
                <w:sz w:val="20"/>
                <w:szCs w:val="20"/>
              </w:rPr>
              <w:t>las</w:t>
            </w:r>
            <w:r w:rsidRPr="006013CD">
              <w:rPr>
                <w:rFonts w:ascii="Arial" w:hAnsi="Arial" w:cs="Arial"/>
                <w:spacing w:val="-58"/>
                <w:sz w:val="20"/>
                <w:szCs w:val="20"/>
              </w:rPr>
              <w:t xml:space="preserve"> </w:t>
            </w:r>
            <w:r w:rsidRPr="006013CD">
              <w:rPr>
                <w:rFonts w:ascii="Arial" w:hAnsi="Arial" w:cs="Arial"/>
                <w:sz w:val="20"/>
                <w:szCs w:val="20"/>
              </w:rPr>
              <w:t>Fuerzas</w:t>
            </w:r>
            <w:r w:rsidRPr="006013CD">
              <w:rPr>
                <w:rFonts w:ascii="Arial" w:hAnsi="Arial" w:cs="Arial"/>
                <w:spacing w:val="-1"/>
                <w:sz w:val="20"/>
                <w:szCs w:val="20"/>
              </w:rPr>
              <w:t xml:space="preserve"> </w:t>
            </w:r>
            <w:r w:rsidRPr="006013CD">
              <w:rPr>
                <w:rFonts w:ascii="Arial" w:hAnsi="Arial" w:cs="Arial"/>
                <w:sz w:val="20"/>
                <w:szCs w:val="20"/>
              </w:rPr>
              <w:t>Militares</w:t>
            </w:r>
            <w:r w:rsidRPr="006013CD">
              <w:rPr>
                <w:rFonts w:ascii="Arial" w:hAnsi="Arial" w:cs="Arial"/>
                <w:spacing w:val="1"/>
                <w:sz w:val="20"/>
                <w:szCs w:val="20"/>
              </w:rPr>
              <w:t xml:space="preserve"> </w:t>
            </w:r>
            <w:r w:rsidRPr="006013CD">
              <w:rPr>
                <w:rFonts w:ascii="Arial" w:hAnsi="Arial" w:cs="Arial"/>
                <w:sz w:val="20"/>
                <w:szCs w:val="20"/>
              </w:rPr>
              <w:t>y</w:t>
            </w:r>
            <w:r w:rsidRPr="006013CD">
              <w:rPr>
                <w:rFonts w:ascii="Arial" w:hAnsi="Arial" w:cs="Arial"/>
                <w:spacing w:val="-2"/>
                <w:sz w:val="20"/>
                <w:szCs w:val="20"/>
              </w:rPr>
              <w:t xml:space="preserve"> </w:t>
            </w:r>
            <w:r w:rsidRPr="006013CD">
              <w:rPr>
                <w:rFonts w:ascii="Arial" w:hAnsi="Arial" w:cs="Arial"/>
                <w:sz w:val="20"/>
                <w:szCs w:val="20"/>
              </w:rPr>
              <w:t>de la</w:t>
            </w:r>
            <w:r w:rsidRPr="006013CD">
              <w:rPr>
                <w:rFonts w:ascii="Arial" w:hAnsi="Arial" w:cs="Arial"/>
                <w:spacing w:val="-3"/>
                <w:sz w:val="20"/>
                <w:szCs w:val="20"/>
              </w:rPr>
              <w:t xml:space="preserve"> </w:t>
            </w:r>
            <w:r w:rsidRPr="006013CD">
              <w:rPr>
                <w:rFonts w:ascii="Arial" w:hAnsi="Arial" w:cs="Arial"/>
                <w:sz w:val="20"/>
                <w:szCs w:val="20"/>
              </w:rPr>
              <w:t>Policía Nacional”.</w:t>
            </w:r>
          </w:p>
          <w:p w14:paraId="13E5F4F7" w14:textId="77777777" w:rsidR="002A1DA7" w:rsidRPr="006013CD" w:rsidRDefault="002A1DA7" w:rsidP="006013CD">
            <w:pPr>
              <w:jc w:val="both"/>
              <w:rPr>
                <w:rFonts w:ascii="Arial" w:hAnsi="Arial" w:cs="Arial"/>
                <w:sz w:val="20"/>
                <w:szCs w:val="20"/>
              </w:rPr>
            </w:pPr>
          </w:p>
        </w:tc>
      </w:tr>
      <w:tr w:rsidR="002A1DA7" w:rsidRPr="006013CD" w14:paraId="3BFF3508" w14:textId="77777777" w:rsidTr="00564249">
        <w:tc>
          <w:tcPr>
            <w:tcW w:w="2439" w:type="dxa"/>
          </w:tcPr>
          <w:p w14:paraId="4E664D45" w14:textId="77777777" w:rsidR="002A1DA7" w:rsidRPr="006013CD" w:rsidRDefault="002A1DA7" w:rsidP="006013CD">
            <w:pPr>
              <w:jc w:val="both"/>
              <w:rPr>
                <w:rFonts w:ascii="Arial" w:eastAsia="Arial" w:hAnsi="Arial" w:cs="Arial"/>
                <w:sz w:val="20"/>
                <w:szCs w:val="20"/>
              </w:rPr>
            </w:pPr>
            <w:r w:rsidRPr="006013CD">
              <w:rPr>
                <w:rFonts w:ascii="Arial" w:eastAsia="Arial" w:hAnsi="Arial" w:cs="Arial"/>
                <w:sz w:val="20"/>
                <w:szCs w:val="20"/>
              </w:rPr>
              <w:t xml:space="preserve">Ministerio de Salud y Protección Social </w:t>
            </w:r>
          </w:p>
        </w:tc>
        <w:tc>
          <w:tcPr>
            <w:tcW w:w="7479" w:type="dxa"/>
            <w:shd w:val="clear" w:color="auto" w:fill="auto"/>
          </w:tcPr>
          <w:p w14:paraId="45AF2EB3" w14:textId="77777777" w:rsidR="002A1DA7" w:rsidRPr="006013CD" w:rsidRDefault="002A1DA7" w:rsidP="006013CD">
            <w:pPr>
              <w:pStyle w:val="Textoindependiente"/>
              <w:ind w:right="219"/>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Decreto 780 de 2016 “Por medio del cual se expide el Decreto Único Reglamentario del Sector Salud y Protección Social, en lo correspondiente a prestación de servicios de salud”.</w:t>
            </w:r>
          </w:p>
          <w:p w14:paraId="6C9F72AD" w14:textId="77777777" w:rsidR="002A1DA7" w:rsidRPr="006013CD" w:rsidRDefault="002A1DA7" w:rsidP="006013CD">
            <w:pPr>
              <w:pStyle w:val="Textoindependiente"/>
              <w:ind w:right="219"/>
              <w:jc w:val="both"/>
              <w:rPr>
                <w:rFonts w:ascii="Arial" w:hAnsi="Arial" w:cs="Arial"/>
                <w:sz w:val="20"/>
                <w:szCs w:val="20"/>
                <w:lang w:val="es-CO"/>
              </w:rPr>
            </w:pPr>
          </w:p>
        </w:tc>
      </w:tr>
      <w:tr w:rsidR="002A1DA7" w:rsidRPr="006013CD" w14:paraId="39FEF9FE" w14:textId="77777777" w:rsidTr="00564249">
        <w:tc>
          <w:tcPr>
            <w:tcW w:w="2439" w:type="dxa"/>
          </w:tcPr>
          <w:p w14:paraId="48A25A2F" w14:textId="77777777" w:rsidR="002A1DA7" w:rsidRPr="006013CD" w:rsidRDefault="002A1DA7" w:rsidP="006013CD">
            <w:pPr>
              <w:jc w:val="both"/>
              <w:rPr>
                <w:rFonts w:ascii="Arial" w:eastAsia="Arial" w:hAnsi="Arial" w:cs="Arial"/>
                <w:sz w:val="20"/>
                <w:szCs w:val="20"/>
              </w:rPr>
            </w:pPr>
            <w:r w:rsidRPr="006013CD">
              <w:rPr>
                <w:rFonts w:ascii="Arial" w:eastAsia="Arial" w:hAnsi="Arial" w:cs="Arial"/>
                <w:sz w:val="20"/>
                <w:szCs w:val="20"/>
              </w:rPr>
              <w:t xml:space="preserve">Ministerio de Salud y Protección Social </w:t>
            </w:r>
          </w:p>
        </w:tc>
        <w:tc>
          <w:tcPr>
            <w:tcW w:w="7479" w:type="dxa"/>
            <w:shd w:val="clear" w:color="auto" w:fill="auto"/>
          </w:tcPr>
          <w:p w14:paraId="176A9498" w14:textId="70A798D1" w:rsidR="002A1DA7" w:rsidRPr="006013CD" w:rsidRDefault="002A1DA7" w:rsidP="006013CD">
            <w:pPr>
              <w:jc w:val="both"/>
              <w:rPr>
                <w:rFonts w:ascii="Arial" w:eastAsia="Arial" w:hAnsi="Arial" w:cs="Arial"/>
                <w:sz w:val="20"/>
                <w:szCs w:val="20"/>
              </w:rPr>
            </w:pPr>
            <w:r w:rsidRPr="006013CD">
              <w:rPr>
                <w:rFonts w:ascii="Arial" w:eastAsia="Arial" w:hAnsi="Arial" w:cs="Arial"/>
                <w:sz w:val="20"/>
                <w:szCs w:val="20"/>
              </w:rPr>
              <w:t>Decreto 441 de 2022 “Por medio del cual se sustituye el Capítulo 4 del Título 3 de la Parte 5 del Libro 2 del Decreto 780 de 2016 relativo a los acuerdos de voluntades entre las entidades responsables de pago, los prestadores de servicios de salud y los proveedores de tecnologías en salud”.</w:t>
            </w:r>
          </w:p>
          <w:p w14:paraId="6ED344B0" w14:textId="77777777" w:rsidR="002A1DA7" w:rsidRPr="006013CD" w:rsidRDefault="002A1DA7" w:rsidP="006013CD">
            <w:pPr>
              <w:pStyle w:val="Textoindependiente"/>
              <w:ind w:right="219"/>
              <w:jc w:val="both"/>
              <w:rPr>
                <w:rFonts w:ascii="Arial" w:hAnsi="Arial" w:cs="Arial"/>
                <w:sz w:val="20"/>
                <w:szCs w:val="20"/>
              </w:rPr>
            </w:pPr>
          </w:p>
        </w:tc>
      </w:tr>
      <w:tr w:rsidR="002A1DA7" w:rsidRPr="006013CD" w14:paraId="0E8140B8" w14:textId="77777777" w:rsidTr="00564249">
        <w:tc>
          <w:tcPr>
            <w:tcW w:w="2439" w:type="dxa"/>
          </w:tcPr>
          <w:p w14:paraId="05C9480A" w14:textId="77777777" w:rsidR="002A1DA7" w:rsidRPr="006013CD" w:rsidRDefault="002A1DA7" w:rsidP="006013CD">
            <w:pPr>
              <w:jc w:val="both"/>
              <w:rPr>
                <w:rFonts w:ascii="Arial" w:eastAsia="Arial" w:hAnsi="Arial" w:cs="Arial"/>
                <w:sz w:val="20"/>
                <w:szCs w:val="20"/>
              </w:rPr>
            </w:pPr>
            <w:r w:rsidRPr="006013CD">
              <w:rPr>
                <w:rFonts w:ascii="Arial" w:eastAsia="Arial" w:hAnsi="Arial" w:cs="Arial"/>
                <w:sz w:val="20"/>
                <w:szCs w:val="20"/>
              </w:rPr>
              <w:lastRenderedPageBreak/>
              <w:t>Ministerio de Salud y Protección Social</w:t>
            </w:r>
          </w:p>
        </w:tc>
        <w:tc>
          <w:tcPr>
            <w:tcW w:w="7479" w:type="dxa"/>
            <w:shd w:val="clear" w:color="auto" w:fill="auto"/>
          </w:tcPr>
          <w:p w14:paraId="15DD550B" w14:textId="1D35876C"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Decreto 681 del 2022</w:t>
            </w:r>
            <w:r w:rsidR="00FC3D18" w:rsidRPr="006013CD">
              <w:rPr>
                <w:rFonts w:ascii="Arial" w:eastAsia="Times New Roman" w:hAnsi="Arial" w:cs="Arial"/>
                <w:color w:val="000000"/>
                <w:sz w:val="20"/>
                <w:szCs w:val="20"/>
                <w:lang w:eastAsia="es-ES"/>
              </w:rPr>
              <w:t xml:space="preserve"> </w:t>
            </w:r>
            <w:r w:rsidRPr="006013CD">
              <w:rPr>
                <w:rFonts w:ascii="Arial" w:eastAsia="Times New Roman" w:hAnsi="Arial" w:cs="Arial"/>
                <w:color w:val="000000"/>
                <w:sz w:val="20"/>
                <w:szCs w:val="20"/>
                <w:lang w:eastAsia="es-ES"/>
              </w:rPr>
              <w:t>“Por medio del cual se adiciona el Capítulo 7 al Título 2 de la Parte 9 del Libro 2 del Decreto 780 de 2016 relativo a la Política Pública Nacional de Envejecimiento y Vejez 2022 – 2031”.</w:t>
            </w:r>
          </w:p>
          <w:p w14:paraId="67143D51" w14:textId="77777777" w:rsidR="002A1DA7" w:rsidRPr="006013CD" w:rsidRDefault="002A1DA7" w:rsidP="006013CD">
            <w:pPr>
              <w:jc w:val="both"/>
              <w:rPr>
                <w:rFonts w:ascii="Arial" w:eastAsia="Arial" w:hAnsi="Arial" w:cs="Arial"/>
                <w:sz w:val="20"/>
                <w:szCs w:val="20"/>
              </w:rPr>
            </w:pPr>
          </w:p>
        </w:tc>
      </w:tr>
      <w:tr w:rsidR="002A1DA7" w:rsidRPr="006013CD" w14:paraId="5C72E178" w14:textId="77777777" w:rsidTr="00564249">
        <w:tc>
          <w:tcPr>
            <w:tcW w:w="2439" w:type="dxa"/>
          </w:tcPr>
          <w:p w14:paraId="0F9C82BA" w14:textId="77777777" w:rsidR="002A1DA7" w:rsidRPr="006013CD" w:rsidRDefault="002A1DA7" w:rsidP="006013CD">
            <w:pPr>
              <w:jc w:val="both"/>
              <w:rPr>
                <w:rFonts w:ascii="Arial" w:eastAsia="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024FCFAC"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 xml:space="preserve">Resolución 13431 de 1991 “Por la cual se constituyen los comités de Ética Hospitalaria y se adoptan el Decálogo de los Derechos de los Pacientes”. </w:t>
            </w:r>
          </w:p>
          <w:p w14:paraId="4ADEB281" w14:textId="77777777" w:rsidR="002A1DA7" w:rsidRPr="006013CD" w:rsidRDefault="002A1DA7" w:rsidP="006013CD">
            <w:pPr>
              <w:pStyle w:val="Textoindependiente"/>
              <w:ind w:right="219"/>
              <w:jc w:val="both"/>
              <w:rPr>
                <w:rFonts w:ascii="Arial" w:hAnsi="Arial" w:cs="Arial"/>
                <w:sz w:val="20"/>
                <w:szCs w:val="20"/>
                <w:lang w:val="es-CO"/>
              </w:rPr>
            </w:pPr>
          </w:p>
        </w:tc>
      </w:tr>
      <w:tr w:rsidR="002A1DA7" w:rsidRPr="006013CD" w14:paraId="1BCE4213" w14:textId="77777777" w:rsidTr="00564249">
        <w:tc>
          <w:tcPr>
            <w:tcW w:w="2439" w:type="dxa"/>
          </w:tcPr>
          <w:p w14:paraId="3E40AAEF"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51EA73B5"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5261 de 1994 “Por la cual se establece el Manual de Actividades, Intervenciones y Procedimientos del Plan Obligatorio de Salud en el Sistema General de Seguridad Social en Salud.” Art. 8; 18 y 33”.</w:t>
            </w:r>
          </w:p>
          <w:p w14:paraId="2A65BB46" w14:textId="77777777" w:rsidR="002A1DA7" w:rsidRPr="006013CD" w:rsidRDefault="002A1DA7" w:rsidP="006013CD">
            <w:pPr>
              <w:jc w:val="both"/>
              <w:rPr>
                <w:rFonts w:ascii="Arial" w:eastAsia="Times New Roman" w:hAnsi="Arial" w:cs="Arial"/>
                <w:color w:val="000000"/>
                <w:sz w:val="20"/>
                <w:szCs w:val="20"/>
                <w:lang w:eastAsia="es-ES"/>
              </w:rPr>
            </w:pPr>
          </w:p>
        </w:tc>
      </w:tr>
      <w:tr w:rsidR="002A1DA7" w:rsidRPr="006013CD" w14:paraId="41F2535E" w14:textId="77777777" w:rsidTr="00564249">
        <w:tc>
          <w:tcPr>
            <w:tcW w:w="2439" w:type="dxa"/>
          </w:tcPr>
          <w:p w14:paraId="52C99DFB"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1BBE802D" w14:textId="78178EE5"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 xml:space="preserve">Resolución 4445 de 1996 </w:t>
            </w:r>
            <w:r w:rsidR="005D59B3">
              <w:rPr>
                <w:rFonts w:ascii="Arial" w:eastAsia="Times New Roman" w:hAnsi="Arial" w:cs="Arial"/>
                <w:color w:val="000000"/>
                <w:sz w:val="20"/>
                <w:szCs w:val="20"/>
                <w:lang w:eastAsia="es-ES"/>
              </w:rPr>
              <w:t>“</w:t>
            </w:r>
            <w:r w:rsidRPr="006013CD">
              <w:rPr>
                <w:rFonts w:ascii="Arial" w:eastAsia="Times New Roman" w:hAnsi="Arial" w:cs="Arial"/>
                <w:color w:val="000000"/>
                <w:sz w:val="20"/>
                <w:szCs w:val="20"/>
                <w:lang w:eastAsia="es-ES"/>
              </w:rPr>
              <w:t>Por el cual se dictan normas para el cumplimiento del contenido del Título IV de la Ley 09 de 1979, en lo referente a las condiciones sanitarias que deben cumplir los establecimientos hospitalarios y similares”.</w:t>
            </w:r>
          </w:p>
          <w:p w14:paraId="7647F797" w14:textId="77777777" w:rsidR="002A1DA7" w:rsidRPr="006013CD" w:rsidRDefault="002A1DA7" w:rsidP="006013CD">
            <w:pPr>
              <w:jc w:val="both"/>
              <w:rPr>
                <w:rFonts w:ascii="Arial" w:eastAsia="Times New Roman" w:hAnsi="Arial" w:cs="Arial"/>
                <w:color w:val="000000"/>
                <w:sz w:val="20"/>
                <w:szCs w:val="20"/>
                <w:lang w:eastAsia="es-ES"/>
              </w:rPr>
            </w:pPr>
          </w:p>
        </w:tc>
      </w:tr>
      <w:tr w:rsidR="002A1DA7" w:rsidRPr="006013CD" w14:paraId="6E063957" w14:textId="77777777" w:rsidTr="00564249">
        <w:tc>
          <w:tcPr>
            <w:tcW w:w="2439" w:type="dxa"/>
          </w:tcPr>
          <w:p w14:paraId="08750C34"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0D61CC35"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1995 de 1999 “Por la cual se establecen normas para el manejo de la Historia Clínica.”</w:t>
            </w:r>
          </w:p>
          <w:p w14:paraId="7BE3D242" w14:textId="77777777" w:rsidR="002A1DA7" w:rsidRPr="006013CD" w:rsidRDefault="002A1DA7" w:rsidP="006013CD">
            <w:pPr>
              <w:jc w:val="both"/>
              <w:rPr>
                <w:rFonts w:ascii="Arial" w:eastAsia="Times New Roman" w:hAnsi="Arial" w:cs="Arial"/>
                <w:color w:val="000000"/>
                <w:sz w:val="20"/>
                <w:szCs w:val="20"/>
                <w:lang w:eastAsia="es-ES"/>
              </w:rPr>
            </w:pPr>
          </w:p>
        </w:tc>
      </w:tr>
      <w:tr w:rsidR="002A1DA7" w:rsidRPr="006013CD" w14:paraId="669B27FE" w14:textId="77777777" w:rsidTr="00564249">
        <w:tc>
          <w:tcPr>
            <w:tcW w:w="2439" w:type="dxa"/>
          </w:tcPr>
          <w:p w14:paraId="7FD2B91C"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521466C6"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 xml:space="preserve">Resolución 4496 de 2012 “Por la cual se organiza el Sistema Nacional de Información en Cáncer y se crea el Observatorio Nacional de Cáncer”. </w:t>
            </w:r>
          </w:p>
          <w:p w14:paraId="73B7A0A7" w14:textId="77777777" w:rsidR="002A1DA7" w:rsidRPr="006013CD" w:rsidRDefault="002A1DA7" w:rsidP="006013CD">
            <w:pPr>
              <w:jc w:val="both"/>
              <w:rPr>
                <w:rFonts w:ascii="Arial" w:eastAsia="Times New Roman" w:hAnsi="Arial" w:cs="Arial"/>
                <w:color w:val="000000"/>
                <w:sz w:val="20"/>
                <w:szCs w:val="20"/>
                <w:lang w:eastAsia="es-ES"/>
              </w:rPr>
            </w:pPr>
          </w:p>
        </w:tc>
      </w:tr>
      <w:tr w:rsidR="002A1DA7" w:rsidRPr="006013CD" w14:paraId="6F0802B2" w14:textId="77777777" w:rsidTr="00564249">
        <w:tc>
          <w:tcPr>
            <w:tcW w:w="2439" w:type="dxa"/>
          </w:tcPr>
          <w:p w14:paraId="695A28E4" w14:textId="77777777" w:rsidR="002A1DA7" w:rsidRPr="006013CD" w:rsidRDefault="002A1DA7" w:rsidP="006013CD">
            <w:pPr>
              <w:jc w:val="both"/>
              <w:rPr>
                <w:rFonts w:ascii="Arial" w:eastAsia="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42DFA911"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 xml:space="preserve">Resolución 4331 de 2012 “Por medio de la cual se adiciona y modifica parcialmente la resolución 3047 de 2008, modificada por la resolución 416 de 2009”. </w:t>
            </w:r>
          </w:p>
          <w:p w14:paraId="1965BCC8" w14:textId="77777777" w:rsidR="002A1DA7" w:rsidRPr="006013CD" w:rsidRDefault="002A1DA7" w:rsidP="006013CD">
            <w:pPr>
              <w:pStyle w:val="Textoindependiente"/>
              <w:ind w:right="219"/>
              <w:jc w:val="both"/>
              <w:rPr>
                <w:rFonts w:ascii="Arial" w:hAnsi="Arial" w:cs="Arial"/>
                <w:sz w:val="20"/>
                <w:szCs w:val="20"/>
                <w:lang w:val="es-CO"/>
              </w:rPr>
            </w:pPr>
          </w:p>
        </w:tc>
      </w:tr>
      <w:tr w:rsidR="002A1DA7" w:rsidRPr="006013CD" w14:paraId="54C89986" w14:textId="77777777" w:rsidTr="00564249">
        <w:tc>
          <w:tcPr>
            <w:tcW w:w="2439" w:type="dxa"/>
          </w:tcPr>
          <w:p w14:paraId="215C4FCA"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6CDB3A28"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5521 de 2013 “Por la cual se define, aclara y actualiza integralmente el plan obligatorio de salud (POS)”.</w:t>
            </w:r>
          </w:p>
          <w:p w14:paraId="2840B0BA" w14:textId="5BDF4F26" w:rsidR="00FC3D18" w:rsidRPr="006013CD" w:rsidRDefault="00FC3D18" w:rsidP="006013CD">
            <w:pPr>
              <w:jc w:val="both"/>
              <w:rPr>
                <w:rFonts w:ascii="Arial" w:eastAsia="Times New Roman" w:hAnsi="Arial" w:cs="Arial"/>
                <w:color w:val="000000"/>
                <w:sz w:val="20"/>
                <w:szCs w:val="20"/>
                <w:lang w:eastAsia="es-ES"/>
              </w:rPr>
            </w:pPr>
          </w:p>
        </w:tc>
      </w:tr>
      <w:tr w:rsidR="002A1DA7" w:rsidRPr="006013CD" w14:paraId="50BD8231" w14:textId="77777777" w:rsidTr="00564249">
        <w:tc>
          <w:tcPr>
            <w:tcW w:w="2439" w:type="dxa"/>
          </w:tcPr>
          <w:p w14:paraId="2EB68E3C"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2EDB674B" w14:textId="77777777" w:rsidR="002A1DA7"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2003 de 2014 “Por la cual se definen los procedimientos y condiciones de inscripción de los Prestadores de Servicios de Salud y de habilitación de servicios de Salud”</w:t>
            </w:r>
            <w:r w:rsidR="00FC3D18" w:rsidRPr="006013CD">
              <w:rPr>
                <w:rFonts w:ascii="Arial" w:eastAsia="Times New Roman" w:hAnsi="Arial" w:cs="Arial"/>
                <w:color w:val="000000"/>
                <w:sz w:val="20"/>
                <w:szCs w:val="20"/>
                <w:lang w:eastAsia="es-ES"/>
              </w:rPr>
              <w:t>.</w:t>
            </w:r>
          </w:p>
          <w:p w14:paraId="14CB27AB" w14:textId="0F96FFAE" w:rsidR="00891CDC" w:rsidRPr="006013CD" w:rsidRDefault="00891CDC" w:rsidP="006013CD">
            <w:pPr>
              <w:jc w:val="both"/>
              <w:rPr>
                <w:rFonts w:ascii="Arial" w:eastAsia="Times New Roman" w:hAnsi="Arial" w:cs="Arial"/>
                <w:color w:val="000000"/>
                <w:sz w:val="20"/>
                <w:szCs w:val="20"/>
                <w:lang w:eastAsia="es-ES"/>
              </w:rPr>
            </w:pPr>
          </w:p>
        </w:tc>
      </w:tr>
      <w:tr w:rsidR="002A1DA7" w:rsidRPr="006013CD" w14:paraId="7EC09A51" w14:textId="77777777" w:rsidTr="00564249">
        <w:tc>
          <w:tcPr>
            <w:tcW w:w="2439" w:type="dxa"/>
          </w:tcPr>
          <w:p w14:paraId="11387F0D"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3F6EC2C1"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5592 de 2015 “Por la cual se actualiza integralmente el Plan de Beneficios en Salud con cargo a la Unidad de Pago por Capitación-UPC del Sistema General de Seguridad Social en Salud —SGSSS y se dictan otras disposiciones”.</w:t>
            </w:r>
          </w:p>
          <w:p w14:paraId="17324653" w14:textId="77777777" w:rsidR="002A1DA7" w:rsidRPr="006013CD" w:rsidRDefault="002A1DA7" w:rsidP="006013CD">
            <w:pPr>
              <w:jc w:val="both"/>
              <w:rPr>
                <w:rFonts w:ascii="Arial" w:eastAsia="Times New Roman" w:hAnsi="Arial" w:cs="Arial"/>
                <w:color w:val="000000"/>
                <w:sz w:val="20"/>
                <w:szCs w:val="20"/>
                <w:lang w:eastAsia="es-ES"/>
              </w:rPr>
            </w:pPr>
          </w:p>
        </w:tc>
      </w:tr>
      <w:tr w:rsidR="002A1DA7" w:rsidRPr="006013CD" w14:paraId="103164BA" w14:textId="77777777" w:rsidTr="00564249">
        <w:tc>
          <w:tcPr>
            <w:tcW w:w="2439" w:type="dxa"/>
          </w:tcPr>
          <w:p w14:paraId="3DED1029" w14:textId="77777777" w:rsidR="002A1DA7" w:rsidRPr="006013CD" w:rsidRDefault="002A1DA7" w:rsidP="006013CD">
            <w:pPr>
              <w:jc w:val="both"/>
              <w:rPr>
                <w:rFonts w:ascii="Arial" w:eastAsia="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4A91BCC0" w14:textId="77777777" w:rsidR="002A1DA7" w:rsidRPr="006013CD" w:rsidRDefault="002A1DA7" w:rsidP="006013CD">
            <w:pPr>
              <w:pStyle w:val="Textoindependiente"/>
              <w:ind w:right="219"/>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0429 de 2016 “Por medio de la cual se adopta la Política de Atención Integral en Salud”.</w:t>
            </w:r>
          </w:p>
          <w:p w14:paraId="5402F302" w14:textId="77777777" w:rsidR="002A1DA7" w:rsidRPr="006013CD" w:rsidRDefault="002A1DA7" w:rsidP="006013CD">
            <w:pPr>
              <w:pStyle w:val="Textoindependiente"/>
              <w:ind w:right="219"/>
              <w:jc w:val="both"/>
              <w:rPr>
                <w:rFonts w:ascii="Arial" w:hAnsi="Arial" w:cs="Arial"/>
                <w:sz w:val="20"/>
                <w:szCs w:val="20"/>
              </w:rPr>
            </w:pPr>
          </w:p>
        </w:tc>
      </w:tr>
      <w:tr w:rsidR="002A1DA7" w:rsidRPr="006013CD" w14:paraId="4040D389" w14:textId="77777777" w:rsidTr="00564249">
        <w:tc>
          <w:tcPr>
            <w:tcW w:w="2439" w:type="dxa"/>
          </w:tcPr>
          <w:p w14:paraId="51F1F49B"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shd w:val="clear" w:color="auto" w:fill="auto"/>
          </w:tcPr>
          <w:p w14:paraId="4A41D19F" w14:textId="77777777" w:rsidR="002A1DA7" w:rsidRPr="006013CD" w:rsidRDefault="002A1DA7" w:rsidP="006013CD">
            <w:pPr>
              <w:pStyle w:val="Textoindependiente"/>
              <w:ind w:right="219"/>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256 de 2016 “Por la cual se dictan disposiciones en relación con el Sistema de Información para la Calidad y se establecen los indicadores para el monitoreo de la calidad en salud.”</w:t>
            </w:r>
          </w:p>
          <w:p w14:paraId="5A13AF81" w14:textId="77777777" w:rsidR="002A1DA7" w:rsidRPr="006013CD" w:rsidRDefault="002A1DA7" w:rsidP="006013CD">
            <w:pPr>
              <w:pStyle w:val="Textoindependiente"/>
              <w:ind w:right="219"/>
              <w:jc w:val="both"/>
              <w:rPr>
                <w:rFonts w:ascii="Arial" w:eastAsia="Times New Roman" w:hAnsi="Arial" w:cs="Arial"/>
                <w:color w:val="000000"/>
                <w:sz w:val="20"/>
                <w:szCs w:val="20"/>
                <w:lang w:eastAsia="es-ES"/>
              </w:rPr>
            </w:pPr>
          </w:p>
        </w:tc>
      </w:tr>
      <w:tr w:rsidR="002A1DA7" w:rsidRPr="006013CD" w14:paraId="3D2A1879" w14:textId="77777777" w:rsidTr="00564249">
        <w:tc>
          <w:tcPr>
            <w:tcW w:w="2439" w:type="dxa"/>
          </w:tcPr>
          <w:p w14:paraId="12000949" w14:textId="77777777" w:rsidR="002A1DA7" w:rsidRPr="006013CD" w:rsidRDefault="002A1DA7" w:rsidP="006013CD">
            <w:pPr>
              <w:jc w:val="both"/>
              <w:rPr>
                <w:rFonts w:ascii="Arial" w:hAnsi="Arial" w:cs="Arial"/>
                <w:bCs/>
                <w:sz w:val="20"/>
                <w:szCs w:val="20"/>
              </w:rPr>
            </w:pPr>
            <w:r w:rsidRPr="006013CD">
              <w:rPr>
                <w:rFonts w:ascii="Arial" w:hAnsi="Arial" w:cs="Arial"/>
                <w:sz w:val="20"/>
                <w:szCs w:val="20"/>
              </w:rPr>
              <w:t>Ministerio de Salud y Protección Social</w:t>
            </w:r>
          </w:p>
        </w:tc>
        <w:tc>
          <w:tcPr>
            <w:tcW w:w="7479" w:type="dxa"/>
            <w:vAlign w:val="center"/>
          </w:tcPr>
          <w:p w14:paraId="2670F92F"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Resolución 6408 de 2016 “Por la cual se modifica el Plan de Beneficios en Salud con cargo a la Unidad de Pago por Capitación (UPC)” Art. 26. Atención Domiciliaria. Art. 68. Atención Paliativa. Art. 82. Atención para la recuperación de la salud”.</w:t>
            </w:r>
          </w:p>
          <w:p w14:paraId="57143460" w14:textId="77777777" w:rsidR="002A1DA7" w:rsidRPr="006013CD" w:rsidRDefault="002A1DA7" w:rsidP="006013CD">
            <w:pPr>
              <w:jc w:val="both"/>
              <w:rPr>
                <w:rFonts w:ascii="Arial" w:hAnsi="Arial" w:cs="Arial"/>
                <w:sz w:val="20"/>
                <w:szCs w:val="20"/>
              </w:rPr>
            </w:pPr>
          </w:p>
        </w:tc>
      </w:tr>
      <w:tr w:rsidR="002A1DA7" w:rsidRPr="006013CD" w14:paraId="44261A83" w14:textId="77777777" w:rsidTr="00564249">
        <w:tc>
          <w:tcPr>
            <w:tcW w:w="2439" w:type="dxa"/>
          </w:tcPr>
          <w:p w14:paraId="12F9AC62"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vAlign w:val="center"/>
          </w:tcPr>
          <w:p w14:paraId="0F56D796" w14:textId="77777777"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000839 de 2017 “Por la cual se modifica la Resolución 1995 de 1999 “Por la cual se establecen normas para el manejo de la Historia Clínica y se dictan otras disposiciones”.</w:t>
            </w:r>
          </w:p>
          <w:p w14:paraId="119960E0" w14:textId="77777777" w:rsidR="002A1DA7" w:rsidRPr="006013CD" w:rsidRDefault="002A1DA7" w:rsidP="006013CD">
            <w:pPr>
              <w:jc w:val="both"/>
              <w:rPr>
                <w:rFonts w:ascii="Arial" w:hAnsi="Arial" w:cs="Arial"/>
                <w:sz w:val="20"/>
                <w:szCs w:val="20"/>
              </w:rPr>
            </w:pPr>
          </w:p>
        </w:tc>
      </w:tr>
      <w:tr w:rsidR="002A1DA7" w:rsidRPr="006013CD" w14:paraId="01D801C2" w14:textId="77777777" w:rsidTr="00564249">
        <w:tc>
          <w:tcPr>
            <w:tcW w:w="2439" w:type="dxa"/>
          </w:tcPr>
          <w:p w14:paraId="04D3E2B8"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lastRenderedPageBreak/>
              <w:t>Ministerio de Salud y Protección Social</w:t>
            </w:r>
          </w:p>
        </w:tc>
        <w:tc>
          <w:tcPr>
            <w:tcW w:w="7479" w:type="dxa"/>
            <w:vAlign w:val="center"/>
          </w:tcPr>
          <w:p w14:paraId="4FAD5920" w14:textId="0881D23E" w:rsidR="002A1DA7" w:rsidRPr="006013CD" w:rsidRDefault="002A1DA7" w:rsidP="006013CD">
            <w:pPr>
              <w:jc w:val="both"/>
              <w:rPr>
                <w:rFonts w:ascii="Arial" w:hAnsi="Arial" w:cs="Arial"/>
                <w:sz w:val="20"/>
                <w:szCs w:val="20"/>
              </w:rPr>
            </w:pPr>
            <w:r w:rsidRPr="006013CD">
              <w:rPr>
                <w:rFonts w:ascii="Arial" w:hAnsi="Arial" w:cs="Arial"/>
                <w:sz w:val="20"/>
                <w:szCs w:val="20"/>
              </w:rPr>
              <w:t>Resolución 3512 de 2019 “Por la cual se actualizan los servicios y tecnologías de salud financiados con recursos de la Unidad de Pago por Capitación (UPC)” Art. 8. Glosario: Numeral 6: Atención domiciliaria”.</w:t>
            </w:r>
          </w:p>
          <w:p w14:paraId="484107E0"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 xml:space="preserve"> </w:t>
            </w:r>
          </w:p>
        </w:tc>
      </w:tr>
      <w:tr w:rsidR="002A1DA7" w:rsidRPr="006013CD" w14:paraId="104879BA" w14:textId="77777777" w:rsidTr="00564249">
        <w:tc>
          <w:tcPr>
            <w:tcW w:w="2439" w:type="dxa"/>
          </w:tcPr>
          <w:p w14:paraId="56C819BC" w14:textId="77777777" w:rsidR="002A1DA7" w:rsidRPr="006013CD" w:rsidRDefault="002A1DA7" w:rsidP="006013CD">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vAlign w:val="center"/>
          </w:tcPr>
          <w:p w14:paraId="55902C39" w14:textId="776B5A6E" w:rsidR="002A1DA7" w:rsidRPr="006013CD" w:rsidRDefault="002A1DA7" w:rsidP="006013CD">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Resolución 3100 de 2019</w:t>
            </w:r>
            <w:r w:rsidR="00564249" w:rsidRPr="006013CD">
              <w:rPr>
                <w:rFonts w:ascii="Arial" w:eastAsia="Times New Roman" w:hAnsi="Arial" w:cs="Arial"/>
                <w:color w:val="000000"/>
                <w:sz w:val="20"/>
                <w:szCs w:val="20"/>
                <w:lang w:eastAsia="es-ES"/>
              </w:rPr>
              <w:t xml:space="preserve"> </w:t>
            </w:r>
            <w:r w:rsidRPr="006013CD">
              <w:rPr>
                <w:rFonts w:ascii="Arial" w:eastAsia="Times New Roman" w:hAnsi="Arial" w:cs="Arial"/>
                <w:color w:val="000000"/>
                <w:sz w:val="20"/>
                <w:szCs w:val="20"/>
                <w:lang w:eastAsia="es-ES"/>
              </w:rPr>
              <w:t>“Por la cual se define los procedimientos y condiciones de inscripción de los prestadores de servicios de salud y de habilitación de los servicios de salud y se adopta el Manual de Inscripción de Prestadores y Habilitación de servicios de Salud” Numerales 1.3.2.2 – 2.2 DOMICILIARIA (la cual rige a partir de la fecha de su publicación y deroga las Resoluciones 2003 de 2014, 5158 de 2015,226 de 2015 y 1416 de 2016”.</w:t>
            </w:r>
          </w:p>
          <w:p w14:paraId="16FD58E8" w14:textId="77777777" w:rsidR="002A1DA7" w:rsidRPr="006013CD" w:rsidRDefault="002A1DA7" w:rsidP="006013CD">
            <w:pPr>
              <w:jc w:val="both"/>
              <w:rPr>
                <w:rFonts w:ascii="Arial" w:hAnsi="Arial" w:cs="Arial"/>
                <w:sz w:val="20"/>
                <w:szCs w:val="20"/>
              </w:rPr>
            </w:pPr>
          </w:p>
        </w:tc>
      </w:tr>
      <w:tr w:rsidR="00891CDC" w:rsidRPr="006013CD" w14:paraId="68334A5E" w14:textId="77777777" w:rsidTr="00564249">
        <w:tc>
          <w:tcPr>
            <w:tcW w:w="2439" w:type="dxa"/>
          </w:tcPr>
          <w:p w14:paraId="59DE3E60" w14:textId="199A4F45" w:rsidR="00891CDC" w:rsidRPr="006013CD" w:rsidRDefault="00C63A33" w:rsidP="006013CD">
            <w:pPr>
              <w:jc w:val="both"/>
              <w:rPr>
                <w:rFonts w:ascii="Arial" w:hAnsi="Arial" w:cs="Arial"/>
                <w:sz w:val="20"/>
                <w:szCs w:val="20"/>
              </w:rPr>
            </w:pPr>
            <w:r>
              <w:rPr>
                <w:rStyle w:val="normaltextrun"/>
                <w:rFonts w:ascii="Arial" w:hAnsi="Arial" w:cs="Arial"/>
                <w:color w:val="000000"/>
                <w:sz w:val="20"/>
                <w:szCs w:val="20"/>
                <w:shd w:val="clear" w:color="auto" w:fill="FFFFFF"/>
              </w:rPr>
              <w:t>Ministerio de Salud y Protección Social</w:t>
            </w:r>
            <w:r>
              <w:rPr>
                <w:rStyle w:val="eop"/>
                <w:rFonts w:ascii="Arial" w:hAnsi="Arial" w:cs="Arial"/>
                <w:color w:val="000000"/>
                <w:sz w:val="20"/>
                <w:szCs w:val="20"/>
                <w:shd w:val="clear" w:color="auto" w:fill="FFFFFF"/>
              </w:rPr>
              <w:t> </w:t>
            </w:r>
          </w:p>
        </w:tc>
        <w:tc>
          <w:tcPr>
            <w:tcW w:w="7479" w:type="dxa"/>
            <w:vAlign w:val="center"/>
          </w:tcPr>
          <w:p w14:paraId="3E0BDD3D" w14:textId="1B3E6625" w:rsidR="00891CDC" w:rsidRPr="006013CD" w:rsidRDefault="006B343E" w:rsidP="000414FD">
            <w:pPr>
              <w:jc w:val="both"/>
              <w:rPr>
                <w:rFonts w:ascii="Arial" w:eastAsia="Times New Roman" w:hAnsi="Arial" w:cs="Arial"/>
                <w:color w:val="000000"/>
                <w:sz w:val="20"/>
                <w:szCs w:val="20"/>
                <w:lang w:eastAsia="es-ES"/>
              </w:rPr>
            </w:pPr>
            <w:r>
              <w:rPr>
                <w:rStyle w:val="normaltextrun"/>
                <w:rFonts w:ascii="Arial" w:hAnsi="Arial" w:cs="Arial"/>
                <w:color w:val="000000"/>
                <w:sz w:val="20"/>
                <w:szCs w:val="20"/>
                <w:shd w:val="clear" w:color="auto" w:fill="FFFFFF"/>
              </w:rPr>
              <w:t>Resolución</w:t>
            </w:r>
            <w:r>
              <w:rPr>
                <w:rStyle w:val="eop"/>
                <w:rFonts w:ascii="Arial" w:hAnsi="Arial" w:cs="Arial"/>
                <w:color w:val="000000"/>
                <w:sz w:val="20"/>
                <w:szCs w:val="20"/>
                <w:shd w:val="clear" w:color="auto" w:fill="FFFFFF"/>
              </w:rPr>
              <w:t xml:space="preserve"> 866</w:t>
            </w:r>
            <w:r w:rsidR="00C63A33">
              <w:rPr>
                <w:rStyle w:val="normaltextrun"/>
                <w:rFonts w:ascii="Arial" w:hAnsi="Arial" w:cs="Arial"/>
                <w:color w:val="000000"/>
                <w:sz w:val="20"/>
                <w:szCs w:val="20"/>
                <w:shd w:val="clear" w:color="auto" w:fill="FFFFFF"/>
              </w:rPr>
              <w:t xml:space="preserve"> del 25 de Junio 2019 “Por la cual se reglamenta el conjunto de elementos de datos clínicos relevantes para la interoperabilidad de la historia clínica en el país y se dictan otras disposicione</w:t>
            </w:r>
            <w:r w:rsidR="00CD3E31">
              <w:rPr>
                <w:rStyle w:val="normaltextrun"/>
                <w:rFonts w:ascii="Arial" w:hAnsi="Arial" w:cs="Arial"/>
                <w:color w:val="000000"/>
                <w:sz w:val="20"/>
                <w:szCs w:val="20"/>
                <w:shd w:val="clear" w:color="auto" w:fill="FFFFFF"/>
              </w:rPr>
              <w:t>s</w:t>
            </w:r>
            <w:r w:rsidR="00C63A33">
              <w:rPr>
                <w:rStyle w:val="normaltextrun"/>
                <w:rFonts w:ascii="Arial" w:hAnsi="Arial" w:cs="Arial"/>
                <w:color w:val="000000"/>
                <w:sz w:val="20"/>
                <w:szCs w:val="20"/>
                <w:shd w:val="clear" w:color="auto" w:fill="FFFFFF"/>
              </w:rPr>
              <w:t>”.</w:t>
            </w:r>
          </w:p>
        </w:tc>
      </w:tr>
      <w:tr w:rsidR="00891CDC" w:rsidRPr="006013CD" w14:paraId="745AB964" w14:textId="77777777" w:rsidTr="00564249">
        <w:tc>
          <w:tcPr>
            <w:tcW w:w="2439" w:type="dxa"/>
          </w:tcPr>
          <w:p w14:paraId="6B7D07F6" w14:textId="77777777" w:rsidR="00891CDC" w:rsidRPr="0098785F" w:rsidRDefault="00891CDC" w:rsidP="00891CDC">
            <w:pPr>
              <w:spacing w:line="240" w:lineRule="exact"/>
              <w:jc w:val="both"/>
              <w:rPr>
                <w:rFonts w:ascii="Arial" w:hAnsi="Arial" w:cs="Arial"/>
                <w:sz w:val="20"/>
                <w:szCs w:val="20"/>
              </w:rPr>
            </w:pPr>
            <w:r w:rsidRPr="0098785F">
              <w:rPr>
                <w:rFonts w:ascii="Arial" w:hAnsi="Arial" w:cs="Arial"/>
                <w:sz w:val="20"/>
                <w:szCs w:val="20"/>
              </w:rPr>
              <w:t>Ministerio de Salud y Protección Social</w:t>
            </w:r>
          </w:p>
          <w:p w14:paraId="54B11BA5" w14:textId="77777777" w:rsidR="00891CDC" w:rsidRPr="006013CD" w:rsidRDefault="00891CDC" w:rsidP="00891CDC">
            <w:pPr>
              <w:jc w:val="both"/>
              <w:rPr>
                <w:rFonts w:ascii="Arial" w:hAnsi="Arial" w:cs="Arial"/>
                <w:sz w:val="20"/>
                <w:szCs w:val="20"/>
              </w:rPr>
            </w:pPr>
          </w:p>
        </w:tc>
        <w:tc>
          <w:tcPr>
            <w:tcW w:w="7479" w:type="dxa"/>
            <w:vAlign w:val="center"/>
          </w:tcPr>
          <w:p w14:paraId="297E7BA9" w14:textId="14A5E94C" w:rsidR="00891CDC" w:rsidRPr="00891CDC" w:rsidRDefault="00891CDC" w:rsidP="00891CDC">
            <w:pPr>
              <w:jc w:val="both"/>
              <w:rPr>
                <w:rFonts w:ascii="Arial" w:eastAsia="Times New Roman" w:hAnsi="Arial" w:cs="Arial"/>
                <w:color w:val="000000"/>
                <w:sz w:val="20"/>
                <w:szCs w:val="20"/>
                <w:highlight w:val="yellow"/>
                <w:lang w:eastAsia="es-ES"/>
              </w:rPr>
            </w:pPr>
            <w:r w:rsidRPr="0098785F">
              <w:rPr>
                <w:rFonts w:ascii="Arial" w:eastAsia="Times New Roman" w:hAnsi="Arial" w:cs="Arial"/>
                <w:color w:val="000000" w:themeColor="text1"/>
                <w:sz w:val="20"/>
                <w:szCs w:val="20"/>
                <w:lang w:eastAsia="es-ES"/>
              </w:rPr>
              <w:t>Resolución 2335 de 29 de Diciembre del 2023 “Por la cual se establecen los procedimientos y aspectos técnicos para la ejecución seguimiento y ajuste de los acuerdos de voluntades y se dictan otras disposiciones”.</w:t>
            </w:r>
          </w:p>
        </w:tc>
      </w:tr>
      <w:tr w:rsidR="00891CDC" w:rsidRPr="006013CD" w14:paraId="7C830D3D" w14:textId="77777777" w:rsidTr="00564249">
        <w:trPr>
          <w:trHeight w:val="745"/>
        </w:trPr>
        <w:tc>
          <w:tcPr>
            <w:tcW w:w="2439" w:type="dxa"/>
          </w:tcPr>
          <w:p w14:paraId="777AA629" w14:textId="77777777" w:rsidR="00891CDC" w:rsidRPr="006013CD" w:rsidRDefault="00891CDC" w:rsidP="00891CDC">
            <w:pPr>
              <w:jc w:val="both"/>
              <w:rPr>
                <w:rFonts w:ascii="Arial" w:hAnsi="Arial" w:cs="Arial"/>
                <w:sz w:val="20"/>
                <w:szCs w:val="20"/>
              </w:rPr>
            </w:pPr>
            <w:r w:rsidRPr="006013CD">
              <w:rPr>
                <w:rFonts w:ascii="Arial" w:hAnsi="Arial" w:cs="Arial"/>
                <w:sz w:val="20"/>
                <w:szCs w:val="20"/>
              </w:rPr>
              <w:t>Consejo Superior de Salud de las Fuerzas Militares y de la Policía Nacional</w:t>
            </w:r>
          </w:p>
        </w:tc>
        <w:tc>
          <w:tcPr>
            <w:tcW w:w="7479" w:type="dxa"/>
            <w:vAlign w:val="center"/>
          </w:tcPr>
          <w:p w14:paraId="539EBCF5" w14:textId="4693F0C2" w:rsidR="00891CDC" w:rsidRPr="006013CD" w:rsidRDefault="00891CDC" w:rsidP="00891CDC">
            <w:pPr>
              <w:jc w:val="both"/>
              <w:rPr>
                <w:rFonts w:ascii="Arial" w:hAnsi="Arial" w:cs="Arial"/>
                <w:sz w:val="20"/>
                <w:szCs w:val="20"/>
              </w:rPr>
            </w:pPr>
            <w:r w:rsidRPr="006013CD">
              <w:rPr>
                <w:rFonts w:ascii="Arial" w:hAnsi="Arial" w:cs="Arial"/>
                <w:sz w:val="20"/>
                <w:szCs w:val="20"/>
              </w:rPr>
              <w:t>Acuerdo 002 del 2001 "Por el cual se establece el plan de servicios de Sanidad Militar y de Policía"</w:t>
            </w:r>
          </w:p>
          <w:p w14:paraId="374566BC" w14:textId="7590EA81" w:rsidR="00891CDC" w:rsidRPr="006013CD" w:rsidRDefault="00891CDC" w:rsidP="00891CDC">
            <w:pPr>
              <w:jc w:val="both"/>
              <w:rPr>
                <w:rFonts w:ascii="Arial" w:hAnsi="Arial" w:cs="Arial"/>
                <w:sz w:val="20"/>
                <w:szCs w:val="20"/>
              </w:rPr>
            </w:pPr>
          </w:p>
        </w:tc>
      </w:tr>
      <w:tr w:rsidR="00891CDC" w:rsidRPr="006013CD" w14:paraId="39E9E55F" w14:textId="77777777" w:rsidTr="00564249">
        <w:tc>
          <w:tcPr>
            <w:tcW w:w="2439" w:type="dxa"/>
          </w:tcPr>
          <w:p w14:paraId="4A9FE049" w14:textId="77777777" w:rsidR="00891CDC" w:rsidRPr="006013CD" w:rsidRDefault="00891CDC" w:rsidP="00891CDC">
            <w:pPr>
              <w:jc w:val="both"/>
              <w:rPr>
                <w:rFonts w:ascii="Arial" w:hAnsi="Arial" w:cs="Arial"/>
                <w:sz w:val="20"/>
                <w:szCs w:val="20"/>
              </w:rPr>
            </w:pPr>
            <w:r w:rsidRPr="006013CD">
              <w:rPr>
                <w:rFonts w:ascii="Arial" w:hAnsi="Arial" w:cs="Arial"/>
                <w:sz w:val="20"/>
                <w:szCs w:val="20"/>
              </w:rPr>
              <w:t>Consejo Superior de Salud de las Fuerzas Militares y de la Policía Nacional</w:t>
            </w:r>
          </w:p>
        </w:tc>
        <w:tc>
          <w:tcPr>
            <w:tcW w:w="7479" w:type="dxa"/>
            <w:vAlign w:val="center"/>
          </w:tcPr>
          <w:p w14:paraId="16348CBD" w14:textId="2A6440C4" w:rsidR="00891CDC" w:rsidRPr="006013CD" w:rsidRDefault="00891CDC" w:rsidP="00891CDC">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Acuerdo 010 de 2001 “Por el cual se establece el Modelo de Atención Integral en Salud para el Sistema de Salud de las Fuerzas Militares y de la Policía Nacional</w:t>
            </w:r>
            <w:r>
              <w:rPr>
                <w:rFonts w:ascii="Arial" w:eastAsia="Times New Roman" w:hAnsi="Arial" w:cs="Arial"/>
                <w:color w:val="000000"/>
                <w:sz w:val="20"/>
                <w:szCs w:val="20"/>
                <w:lang w:eastAsia="es-ES"/>
              </w:rPr>
              <w:t>.”</w:t>
            </w:r>
          </w:p>
          <w:p w14:paraId="726C258F" w14:textId="77777777" w:rsidR="00891CDC" w:rsidRPr="006013CD" w:rsidRDefault="00891CDC" w:rsidP="00891CDC">
            <w:pPr>
              <w:jc w:val="both"/>
              <w:rPr>
                <w:rFonts w:ascii="Arial" w:hAnsi="Arial" w:cs="Arial"/>
                <w:sz w:val="20"/>
                <w:szCs w:val="20"/>
              </w:rPr>
            </w:pPr>
          </w:p>
        </w:tc>
      </w:tr>
      <w:tr w:rsidR="00891CDC" w:rsidRPr="006013CD" w14:paraId="5D84E3F9" w14:textId="77777777" w:rsidTr="00564249">
        <w:tc>
          <w:tcPr>
            <w:tcW w:w="2439" w:type="dxa"/>
          </w:tcPr>
          <w:p w14:paraId="5D114241" w14:textId="77777777" w:rsidR="00891CDC" w:rsidRPr="006013CD" w:rsidRDefault="00891CDC" w:rsidP="00891CDC">
            <w:pPr>
              <w:jc w:val="both"/>
              <w:rPr>
                <w:rFonts w:ascii="Arial" w:hAnsi="Arial" w:cs="Arial"/>
                <w:sz w:val="20"/>
                <w:szCs w:val="20"/>
              </w:rPr>
            </w:pPr>
            <w:r w:rsidRPr="006013CD">
              <w:rPr>
                <w:rFonts w:ascii="Arial" w:hAnsi="Arial" w:cs="Arial"/>
                <w:sz w:val="20"/>
                <w:szCs w:val="20"/>
              </w:rPr>
              <w:t>Consejo Superior de Salud de las Fuerzas Militares y de la Policía Nacional</w:t>
            </w:r>
          </w:p>
        </w:tc>
        <w:tc>
          <w:tcPr>
            <w:tcW w:w="7479" w:type="dxa"/>
            <w:vAlign w:val="center"/>
          </w:tcPr>
          <w:p w14:paraId="202A64A3" w14:textId="63156748" w:rsidR="00891CDC" w:rsidRPr="006013CD" w:rsidRDefault="00891CDC" w:rsidP="00891CDC">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Acuerdo 070 de 2019 “Por el cual se establece el Modelo de Atención Integral en Salud para el sistema de Salud de las fuerzas Militares y de la Policía Nacional y su anexo técnico</w:t>
            </w:r>
            <w:r>
              <w:rPr>
                <w:rFonts w:ascii="Arial" w:eastAsia="Times New Roman" w:hAnsi="Arial" w:cs="Arial"/>
                <w:color w:val="000000"/>
                <w:sz w:val="20"/>
                <w:szCs w:val="20"/>
                <w:lang w:eastAsia="es-ES"/>
              </w:rPr>
              <w:t>.</w:t>
            </w:r>
            <w:r w:rsidRPr="006013CD">
              <w:rPr>
                <w:rFonts w:ascii="Arial" w:eastAsia="Times New Roman" w:hAnsi="Arial" w:cs="Arial"/>
                <w:color w:val="000000"/>
                <w:sz w:val="20"/>
                <w:szCs w:val="20"/>
                <w:lang w:eastAsia="es-ES"/>
              </w:rPr>
              <w:t>”</w:t>
            </w:r>
          </w:p>
          <w:p w14:paraId="7A27A228" w14:textId="77777777" w:rsidR="00891CDC" w:rsidRPr="006013CD" w:rsidRDefault="00891CDC" w:rsidP="00891CDC">
            <w:pPr>
              <w:jc w:val="both"/>
              <w:rPr>
                <w:rFonts w:ascii="Arial" w:eastAsia="Times New Roman" w:hAnsi="Arial" w:cs="Arial"/>
                <w:color w:val="000000"/>
                <w:sz w:val="20"/>
                <w:szCs w:val="20"/>
                <w:lang w:eastAsia="es-ES"/>
              </w:rPr>
            </w:pPr>
          </w:p>
        </w:tc>
      </w:tr>
      <w:tr w:rsidR="00891CDC" w:rsidRPr="006013CD" w14:paraId="13592D94" w14:textId="77777777" w:rsidTr="00564249">
        <w:tc>
          <w:tcPr>
            <w:tcW w:w="2439" w:type="dxa"/>
          </w:tcPr>
          <w:p w14:paraId="762DEAF2" w14:textId="08C52BB5" w:rsidR="00891CDC" w:rsidRPr="006013CD" w:rsidRDefault="00891CDC" w:rsidP="00891CDC">
            <w:pPr>
              <w:jc w:val="both"/>
              <w:rPr>
                <w:rFonts w:ascii="Arial" w:hAnsi="Arial" w:cs="Arial"/>
                <w:sz w:val="20"/>
                <w:szCs w:val="20"/>
              </w:rPr>
            </w:pPr>
            <w:r w:rsidRPr="00F36DB0">
              <w:rPr>
                <w:rFonts w:ascii="Arial" w:hAnsi="Arial" w:cs="Arial"/>
                <w:sz w:val="20"/>
                <w:szCs w:val="20"/>
              </w:rPr>
              <w:t>Consejo Superior de Salud de las Fuerzas Militares y de la Policía Nacional</w:t>
            </w:r>
          </w:p>
        </w:tc>
        <w:tc>
          <w:tcPr>
            <w:tcW w:w="7479" w:type="dxa"/>
            <w:vAlign w:val="center"/>
          </w:tcPr>
          <w:p w14:paraId="5A9B5001" w14:textId="0CD488EA" w:rsidR="00891CDC" w:rsidRPr="006013CD" w:rsidRDefault="00891CDC" w:rsidP="00891CDC">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 xml:space="preserve">Acuerdo </w:t>
            </w:r>
            <w:r w:rsidRPr="00F36DB0">
              <w:rPr>
                <w:rFonts w:ascii="Arial" w:eastAsia="Times New Roman" w:hAnsi="Arial" w:cs="Arial"/>
                <w:color w:val="000000"/>
                <w:sz w:val="20"/>
                <w:szCs w:val="20"/>
                <w:lang w:eastAsia="es-ES"/>
              </w:rPr>
              <w:t>071</w:t>
            </w:r>
            <w:r>
              <w:rPr>
                <w:rFonts w:ascii="Arial" w:eastAsia="Times New Roman" w:hAnsi="Arial" w:cs="Arial"/>
                <w:color w:val="000000"/>
                <w:sz w:val="20"/>
                <w:szCs w:val="20"/>
                <w:lang w:eastAsia="es-ES"/>
              </w:rPr>
              <w:t xml:space="preserve"> de 2019 “</w:t>
            </w:r>
            <w:r w:rsidRPr="00F36DB0">
              <w:rPr>
                <w:rFonts w:ascii="Arial" w:eastAsia="Times New Roman" w:hAnsi="Arial" w:cs="Arial"/>
                <w:color w:val="000000"/>
                <w:sz w:val="20"/>
                <w:szCs w:val="20"/>
                <w:lang w:eastAsia="es-ES"/>
              </w:rPr>
              <w:t>Por el cual se fijan los parámetros para la integración, implementación y mantenimiento de los Sistemas de Gestión, en el Sistema de Salud de Fuerzas Militares y de la Policía Nacional.</w:t>
            </w:r>
            <w:r>
              <w:rPr>
                <w:rFonts w:ascii="Arial" w:eastAsia="Times New Roman" w:hAnsi="Arial" w:cs="Arial"/>
                <w:color w:val="000000"/>
                <w:sz w:val="20"/>
                <w:szCs w:val="20"/>
                <w:lang w:eastAsia="es-ES"/>
              </w:rPr>
              <w:t>”</w:t>
            </w:r>
          </w:p>
        </w:tc>
      </w:tr>
      <w:tr w:rsidR="00891CDC" w:rsidRPr="006013CD" w14:paraId="6EA9D969" w14:textId="77777777" w:rsidTr="00564249">
        <w:tc>
          <w:tcPr>
            <w:tcW w:w="2439" w:type="dxa"/>
          </w:tcPr>
          <w:p w14:paraId="208FB1DA" w14:textId="7947427A" w:rsidR="00891CDC" w:rsidRPr="006013CD" w:rsidRDefault="00891CDC" w:rsidP="00891CDC">
            <w:pPr>
              <w:jc w:val="both"/>
              <w:rPr>
                <w:rFonts w:ascii="Arial" w:hAnsi="Arial" w:cs="Arial"/>
                <w:sz w:val="20"/>
                <w:szCs w:val="20"/>
              </w:rPr>
            </w:pPr>
            <w:r w:rsidRPr="006013CD">
              <w:rPr>
                <w:rFonts w:ascii="Arial" w:hAnsi="Arial" w:cs="Arial"/>
                <w:sz w:val="20"/>
                <w:szCs w:val="20"/>
              </w:rPr>
              <w:t>Consejo Superior de Salud de las Fuerzas Militares y de la Policía Nacional</w:t>
            </w:r>
          </w:p>
        </w:tc>
        <w:tc>
          <w:tcPr>
            <w:tcW w:w="7479" w:type="dxa"/>
            <w:vAlign w:val="center"/>
          </w:tcPr>
          <w:p w14:paraId="3DCE3CE7" w14:textId="2A758C30" w:rsidR="00891CDC" w:rsidRPr="006013CD" w:rsidRDefault="00891CDC" w:rsidP="00891CDC">
            <w:pPr>
              <w:jc w:val="both"/>
              <w:rPr>
                <w:rFonts w:ascii="Arial" w:eastAsia="Times New Roman" w:hAnsi="Arial" w:cs="Arial"/>
                <w:color w:val="000000"/>
                <w:sz w:val="20"/>
                <w:szCs w:val="20"/>
                <w:lang w:eastAsia="es-ES"/>
              </w:rPr>
            </w:pPr>
            <w:r w:rsidRPr="00690086">
              <w:rPr>
                <w:rFonts w:ascii="Arial" w:eastAsia="Times New Roman" w:hAnsi="Arial" w:cs="Arial"/>
                <w:color w:val="000000"/>
                <w:sz w:val="20"/>
                <w:szCs w:val="20"/>
                <w:lang w:eastAsia="es-ES"/>
              </w:rPr>
              <w:t>Acuerdo 075</w:t>
            </w:r>
            <w:r w:rsidRPr="006013CD">
              <w:rPr>
                <w:rFonts w:ascii="Arial" w:eastAsia="Times New Roman" w:hAnsi="Arial" w:cs="Arial"/>
                <w:color w:val="000000"/>
                <w:sz w:val="20"/>
                <w:szCs w:val="20"/>
                <w:lang w:eastAsia="es-ES"/>
              </w:rPr>
              <w:t xml:space="preserve"> de 2019 “Por el cual se establece el Modelo de Atención Integral en Salud para el sistema de Salud de las fuerzas Militares y de la Policía Nacional y su anexo técnico</w:t>
            </w:r>
            <w:r>
              <w:rPr>
                <w:rFonts w:ascii="Arial" w:eastAsia="Times New Roman" w:hAnsi="Arial" w:cs="Arial"/>
                <w:color w:val="000000"/>
                <w:sz w:val="20"/>
                <w:szCs w:val="20"/>
                <w:lang w:eastAsia="es-ES"/>
              </w:rPr>
              <w:t>.</w:t>
            </w:r>
            <w:r w:rsidRPr="006013CD">
              <w:rPr>
                <w:rFonts w:ascii="Arial" w:eastAsia="Times New Roman" w:hAnsi="Arial" w:cs="Arial"/>
                <w:color w:val="000000"/>
                <w:sz w:val="20"/>
                <w:szCs w:val="20"/>
                <w:lang w:eastAsia="es-ES"/>
              </w:rPr>
              <w:t>”</w:t>
            </w:r>
          </w:p>
          <w:p w14:paraId="43A6BCE8" w14:textId="77777777" w:rsidR="00891CDC" w:rsidRPr="006013CD" w:rsidRDefault="00891CDC" w:rsidP="00891CDC">
            <w:pPr>
              <w:jc w:val="both"/>
              <w:rPr>
                <w:rFonts w:ascii="Arial" w:eastAsia="Times New Roman" w:hAnsi="Arial" w:cs="Arial"/>
                <w:color w:val="000000"/>
                <w:sz w:val="20"/>
                <w:szCs w:val="20"/>
                <w:lang w:eastAsia="es-ES"/>
              </w:rPr>
            </w:pPr>
          </w:p>
        </w:tc>
      </w:tr>
      <w:tr w:rsidR="00891CDC" w:rsidRPr="006013CD" w14:paraId="680765BB" w14:textId="77777777" w:rsidTr="00564249">
        <w:tc>
          <w:tcPr>
            <w:tcW w:w="2439" w:type="dxa"/>
          </w:tcPr>
          <w:p w14:paraId="4E2AA2A5" w14:textId="77777777" w:rsidR="00891CDC" w:rsidRPr="006013CD" w:rsidRDefault="00891CDC" w:rsidP="00891CDC">
            <w:pPr>
              <w:jc w:val="both"/>
              <w:rPr>
                <w:rFonts w:ascii="Arial" w:hAnsi="Arial" w:cs="Arial"/>
                <w:sz w:val="20"/>
                <w:szCs w:val="20"/>
              </w:rPr>
            </w:pPr>
            <w:r w:rsidRPr="006013CD">
              <w:rPr>
                <w:rFonts w:ascii="Arial" w:hAnsi="Arial" w:cs="Arial"/>
                <w:sz w:val="20"/>
                <w:szCs w:val="20"/>
              </w:rPr>
              <w:t>Corte Constitucional</w:t>
            </w:r>
          </w:p>
        </w:tc>
        <w:tc>
          <w:tcPr>
            <w:tcW w:w="7479" w:type="dxa"/>
            <w:vAlign w:val="center"/>
          </w:tcPr>
          <w:p w14:paraId="54AE6FF4" w14:textId="34882B4D" w:rsidR="00891CDC" w:rsidRPr="006013CD" w:rsidRDefault="00891CDC" w:rsidP="00891CDC">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Sentencia T-154/14 “suministro de medicamentos, tratamientos y procedimientos excluidos del POS-Casos en que se niega suministro domiciliario del servicio auxiliar de enfermería 24 horas, cuidador permanente y suministro de pañales</w:t>
            </w:r>
            <w:r>
              <w:rPr>
                <w:rFonts w:ascii="Arial" w:eastAsia="Times New Roman" w:hAnsi="Arial" w:cs="Arial"/>
                <w:color w:val="000000"/>
                <w:sz w:val="20"/>
                <w:szCs w:val="20"/>
                <w:lang w:eastAsia="es-ES"/>
              </w:rPr>
              <w:t>.</w:t>
            </w:r>
            <w:r w:rsidRPr="006013CD">
              <w:rPr>
                <w:rFonts w:ascii="Arial" w:eastAsia="Times New Roman" w:hAnsi="Arial" w:cs="Arial"/>
                <w:color w:val="000000"/>
                <w:sz w:val="20"/>
                <w:szCs w:val="20"/>
                <w:lang w:eastAsia="es-ES"/>
              </w:rPr>
              <w:t>”</w:t>
            </w:r>
          </w:p>
          <w:p w14:paraId="4309BF94" w14:textId="77777777" w:rsidR="00891CDC" w:rsidRPr="006013CD" w:rsidRDefault="00891CDC" w:rsidP="00891CDC">
            <w:pPr>
              <w:jc w:val="both"/>
              <w:rPr>
                <w:rFonts w:ascii="Arial" w:hAnsi="Arial" w:cs="Arial"/>
                <w:sz w:val="20"/>
                <w:szCs w:val="20"/>
              </w:rPr>
            </w:pPr>
          </w:p>
        </w:tc>
      </w:tr>
      <w:tr w:rsidR="00891CDC" w:rsidRPr="006013CD" w14:paraId="04500543" w14:textId="77777777" w:rsidTr="00564249">
        <w:tc>
          <w:tcPr>
            <w:tcW w:w="2439" w:type="dxa"/>
          </w:tcPr>
          <w:p w14:paraId="7ED6B662" w14:textId="77777777" w:rsidR="00891CDC" w:rsidRPr="006013CD" w:rsidRDefault="00891CDC" w:rsidP="00891CDC">
            <w:pPr>
              <w:jc w:val="both"/>
              <w:rPr>
                <w:rFonts w:ascii="Arial" w:hAnsi="Arial" w:cs="Arial"/>
                <w:sz w:val="20"/>
                <w:szCs w:val="20"/>
              </w:rPr>
            </w:pPr>
            <w:r w:rsidRPr="006013CD">
              <w:rPr>
                <w:rFonts w:ascii="Arial" w:hAnsi="Arial" w:cs="Arial"/>
                <w:sz w:val="20"/>
                <w:szCs w:val="20"/>
              </w:rPr>
              <w:t>Corte Constitucional</w:t>
            </w:r>
          </w:p>
        </w:tc>
        <w:tc>
          <w:tcPr>
            <w:tcW w:w="7479" w:type="dxa"/>
            <w:vAlign w:val="center"/>
          </w:tcPr>
          <w:p w14:paraId="0E1FCCAF" w14:textId="66F2073B" w:rsidR="00891CDC" w:rsidRPr="006013CD" w:rsidRDefault="00891CDC" w:rsidP="00891CDC">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Sentencia T-096/16 “Atención domiciliaria-Procedencia del servicio de cuidador domiciliario en circunstancias especiales/servicio de cuidador permanente</w:t>
            </w:r>
            <w:r>
              <w:rPr>
                <w:rFonts w:ascii="Arial" w:eastAsia="Times New Roman" w:hAnsi="Arial" w:cs="Arial"/>
                <w:color w:val="000000"/>
                <w:sz w:val="20"/>
                <w:szCs w:val="20"/>
                <w:lang w:eastAsia="es-ES"/>
              </w:rPr>
              <w:t>.</w:t>
            </w:r>
            <w:r w:rsidRPr="006013CD">
              <w:rPr>
                <w:rFonts w:ascii="Arial" w:eastAsia="Times New Roman" w:hAnsi="Arial" w:cs="Arial"/>
                <w:color w:val="000000"/>
                <w:sz w:val="20"/>
                <w:szCs w:val="20"/>
                <w:lang w:eastAsia="es-ES"/>
              </w:rPr>
              <w:t>”</w:t>
            </w:r>
          </w:p>
          <w:p w14:paraId="74FC0B72" w14:textId="77777777" w:rsidR="00891CDC" w:rsidRPr="006013CD" w:rsidRDefault="00891CDC" w:rsidP="00891CDC">
            <w:pPr>
              <w:jc w:val="both"/>
              <w:rPr>
                <w:rFonts w:ascii="Arial" w:eastAsia="Times New Roman" w:hAnsi="Arial" w:cs="Arial"/>
                <w:color w:val="000000"/>
                <w:sz w:val="20"/>
                <w:szCs w:val="20"/>
                <w:lang w:eastAsia="es-ES"/>
              </w:rPr>
            </w:pPr>
          </w:p>
        </w:tc>
      </w:tr>
      <w:tr w:rsidR="001E3B09" w:rsidRPr="006013CD" w14:paraId="6DAB5BC8" w14:textId="77777777" w:rsidTr="00B10251">
        <w:tc>
          <w:tcPr>
            <w:tcW w:w="2439" w:type="dxa"/>
          </w:tcPr>
          <w:p w14:paraId="7C8D624F" w14:textId="7D7FCD3C" w:rsidR="001E3B09" w:rsidRPr="006013CD" w:rsidRDefault="001E3B09" w:rsidP="001E3B09">
            <w:pPr>
              <w:jc w:val="both"/>
              <w:rPr>
                <w:rFonts w:ascii="Arial" w:hAnsi="Arial" w:cs="Arial"/>
                <w:sz w:val="20"/>
                <w:szCs w:val="20"/>
              </w:rPr>
            </w:pPr>
            <w:r w:rsidRPr="0098785F">
              <w:rPr>
                <w:rFonts w:ascii="Arial" w:hAnsi="Arial" w:cs="Arial"/>
                <w:sz w:val="20"/>
                <w:szCs w:val="20"/>
              </w:rPr>
              <w:t>Dirección General de Sanidad Militar</w:t>
            </w:r>
          </w:p>
        </w:tc>
        <w:tc>
          <w:tcPr>
            <w:tcW w:w="7479" w:type="dxa"/>
          </w:tcPr>
          <w:p w14:paraId="7F02E56C" w14:textId="77777777" w:rsidR="001E3B09" w:rsidRDefault="001E3B09" w:rsidP="001E3B09">
            <w:pPr>
              <w:jc w:val="both"/>
              <w:rPr>
                <w:rFonts w:ascii="Arial" w:hAnsi="Arial" w:cs="Arial"/>
                <w:sz w:val="20"/>
                <w:szCs w:val="20"/>
              </w:rPr>
            </w:pPr>
            <w:r w:rsidRPr="0098785F">
              <w:rPr>
                <w:rFonts w:ascii="Arial" w:hAnsi="Arial" w:cs="Arial"/>
                <w:sz w:val="20"/>
                <w:szCs w:val="20"/>
              </w:rPr>
              <w:t>Directiva Permanente 0122009038002 del 29 de agosto de 2022 “Por la cual se actualizan los lineamientos de adscripción y portabilidad para afiliados y beneficiarios del Subsistema de S</w:t>
            </w:r>
            <w:r>
              <w:rPr>
                <w:rFonts w:ascii="Arial" w:hAnsi="Arial" w:cs="Arial"/>
                <w:sz w:val="20"/>
                <w:szCs w:val="20"/>
              </w:rPr>
              <w:t>alud de las Fuerzas Militares.”</w:t>
            </w:r>
          </w:p>
          <w:p w14:paraId="57017326" w14:textId="4A000D16" w:rsidR="001E3B09" w:rsidRPr="006013CD" w:rsidRDefault="001E3B09" w:rsidP="001E3B09">
            <w:pPr>
              <w:jc w:val="both"/>
              <w:rPr>
                <w:rFonts w:ascii="Arial" w:eastAsia="Times New Roman" w:hAnsi="Arial" w:cs="Arial"/>
                <w:color w:val="000000"/>
                <w:sz w:val="20"/>
                <w:szCs w:val="20"/>
                <w:lang w:eastAsia="es-ES"/>
              </w:rPr>
            </w:pPr>
          </w:p>
        </w:tc>
      </w:tr>
      <w:tr w:rsidR="001E3B09" w:rsidRPr="006013CD" w14:paraId="0C4F008B" w14:textId="77777777" w:rsidTr="00B10251">
        <w:tc>
          <w:tcPr>
            <w:tcW w:w="2439" w:type="dxa"/>
          </w:tcPr>
          <w:p w14:paraId="0D270479" w14:textId="77777777" w:rsidR="001E3B09" w:rsidRPr="00080E55" w:rsidRDefault="001E3B09" w:rsidP="001E3B09">
            <w:pPr>
              <w:spacing w:line="240" w:lineRule="exact"/>
              <w:jc w:val="both"/>
              <w:rPr>
                <w:rFonts w:ascii="Arial" w:eastAsia="Arial" w:hAnsi="Arial" w:cs="Arial"/>
                <w:sz w:val="20"/>
                <w:szCs w:val="20"/>
              </w:rPr>
            </w:pPr>
            <w:r w:rsidRPr="00080E55">
              <w:rPr>
                <w:rFonts w:ascii="Arial" w:eastAsia="Arial" w:hAnsi="Arial" w:cs="Arial"/>
                <w:sz w:val="20"/>
                <w:szCs w:val="20"/>
              </w:rPr>
              <w:t xml:space="preserve">Dirección General de Sanidad Militar  </w:t>
            </w:r>
          </w:p>
          <w:p w14:paraId="71E0E65F" w14:textId="77777777" w:rsidR="001E3B09" w:rsidRPr="006013CD" w:rsidRDefault="001E3B09" w:rsidP="001E3B09">
            <w:pPr>
              <w:jc w:val="both"/>
              <w:rPr>
                <w:rFonts w:ascii="Arial" w:hAnsi="Arial" w:cs="Arial"/>
                <w:sz w:val="20"/>
                <w:szCs w:val="20"/>
              </w:rPr>
            </w:pPr>
          </w:p>
        </w:tc>
        <w:tc>
          <w:tcPr>
            <w:tcW w:w="7479" w:type="dxa"/>
          </w:tcPr>
          <w:p w14:paraId="526783B7" w14:textId="77777777" w:rsidR="001E3B09" w:rsidRDefault="001E3B09" w:rsidP="001E3B09">
            <w:pPr>
              <w:jc w:val="both"/>
              <w:rPr>
                <w:rFonts w:ascii="Arial" w:hAnsi="Arial" w:cs="Arial"/>
                <w:sz w:val="20"/>
                <w:szCs w:val="20"/>
              </w:rPr>
            </w:pPr>
            <w:r w:rsidRPr="00080E55">
              <w:rPr>
                <w:rFonts w:ascii="Arial" w:hAnsi="Arial" w:cs="Arial"/>
                <w:sz w:val="20"/>
                <w:szCs w:val="20"/>
              </w:rPr>
              <w:t xml:space="preserve">Directiva Permanente No </w:t>
            </w:r>
            <w:r w:rsidRPr="001E3B09">
              <w:rPr>
                <w:rFonts w:ascii="Arial" w:hAnsi="Arial" w:cs="Arial"/>
                <w:sz w:val="20"/>
                <w:szCs w:val="20"/>
              </w:rPr>
              <w:t>0124007744702 MDN-COGFM-JEMCO-DIGSA-SUBSA-GROSD-AREIN-13 del 05 de julio de 2024 “lineamiento para la tipificación de los Establecimientos de Sanidad Militar del Subsistema de Salud de las Fuerzas Militares y funciones del componente operacional”.</w:t>
            </w:r>
          </w:p>
          <w:p w14:paraId="5BF2CA7D" w14:textId="5ED2A742" w:rsidR="001E3B09" w:rsidRPr="006013CD" w:rsidRDefault="001E3B09" w:rsidP="001E3B09">
            <w:pPr>
              <w:jc w:val="both"/>
              <w:rPr>
                <w:rFonts w:ascii="Arial" w:eastAsia="Times New Roman" w:hAnsi="Arial" w:cs="Arial"/>
                <w:color w:val="000000"/>
                <w:sz w:val="20"/>
                <w:szCs w:val="20"/>
                <w:lang w:eastAsia="es-ES"/>
              </w:rPr>
            </w:pPr>
          </w:p>
        </w:tc>
      </w:tr>
      <w:tr w:rsidR="001E3B09" w:rsidRPr="006013CD" w14:paraId="1A83ACE7" w14:textId="77777777" w:rsidTr="00564249">
        <w:tc>
          <w:tcPr>
            <w:tcW w:w="2439" w:type="dxa"/>
          </w:tcPr>
          <w:p w14:paraId="0CE67DBC" w14:textId="77777777" w:rsidR="001E3B09" w:rsidRPr="006013CD" w:rsidRDefault="001E3B09" w:rsidP="001E3B09">
            <w:pPr>
              <w:jc w:val="both"/>
              <w:rPr>
                <w:rFonts w:ascii="Arial" w:hAnsi="Arial" w:cs="Arial"/>
                <w:sz w:val="20"/>
                <w:szCs w:val="20"/>
              </w:rPr>
            </w:pPr>
            <w:r w:rsidRPr="006013CD">
              <w:rPr>
                <w:rFonts w:ascii="Arial" w:hAnsi="Arial" w:cs="Arial"/>
                <w:sz w:val="20"/>
                <w:szCs w:val="20"/>
              </w:rPr>
              <w:lastRenderedPageBreak/>
              <w:t>Ministerio de Salud y Protección Social</w:t>
            </w:r>
          </w:p>
        </w:tc>
        <w:tc>
          <w:tcPr>
            <w:tcW w:w="7479" w:type="dxa"/>
            <w:vAlign w:val="center"/>
          </w:tcPr>
          <w:p w14:paraId="0C07F22B" w14:textId="6956B9BC" w:rsidR="001E3B09" w:rsidRPr="006013CD" w:rsidRDefault="001E3B09" w:rsidP="001E3B09">
            <w:pPr>
              <w:jc w:val="both"/>
              <w:rPr>
                <w:rFonts w:ascii="Arial" w:hAnsi="Arial" w:cs="Arial"/>
                <w:sz w:val="20"/>
                <w:szCs w:val="20"/>
              </w:rPr>
            </w:pPr>
            <w:r w:rsidRPr="006013CD">
              <w:rPr>
                <w:rFonts w:ascii="Arial" w:hAnsi="Arial" w:cs="Arial"/>
                <w:sz w:val="20"/>
                <w:szCs w:val="20"/>
              </w:rPr>
              <w:t>Circular externa 15 de 2003 “Precisiones e instrucciones de aspectos generales del sistema único de habilitación, del sistema obligatorio de garantía de calidad de la atención de salud, del Sistema General de Seguridad Social en Salud” Numeral 7. Cuidados Domiciliarios</w:t>
            </w:r>
            <w:r>
              <w:rPr>
                <w:rFonts w:ascii="Arial" w:hAnsi="Arial" w:cs="Arial"/>
                <w:sz w:val="20"/>
                <w:szCs w:val="20"/>
              </w:rPr>
              <w:t>.</w:t>
            </w:r>
            <w:r w:rsidRPr="006013CD">
              <w:rPr>
                <w:rFonts w:ascii="Arial" w:hAnsi="Arial" w:cs="Arial"/>
                <w:sz w:val="20"/>
                <w:szCs w:val="20"/>
              </w:rPr>
              <w:t>”</w:t>
            </w:r>
          </w:p>
          <w:p w14:paraId="01725717" w14:textId="2F55DCE4" w:rsidR="001E3B09" w:rsidRPr="006013CD" w:rsidRDefault="001E3B09" w:rsidP="001E3B09">
            <w:pPr>
              <w:jc w:val="both"/>
              <w:rPr>
                <w:rFonts w:ascii="Arial" w:hAnsi="Arial" w:cs="Arial"/>
                <w:sz w:val="20"/>
                <w:szCs w:val="20"/>
              </w:rPr>
            </w:pPr>
          </w:p>
        </w:tc>
      </w:tr>
      <w:tr w:rsidR="001E3B09" w:rsidRPr="006013CD" w14:paraId="49634E03" w14:textId="77777777" w:rsidTr="00564249">
        <w:tc>
          <w:tcPr>
            <w:tcW w:w="2439" w:type="dxa"/>
          </w:tcPr>
          <w:p w14:paraId="488CDF74" w14:textId="77777777" w:rsidR="001E3B09" w:rsidRPr="006013CD" w:rsidRDefault="001E3B09" w:rsidP="001E3B09">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vAlign w:val="center"/>
          </w:tcPr>
          <w:p w14:paraId="28D407F3" w14:textId="541BED48" w:rsidR="001E3B09" w:rsidRPr="006013CD" w:rsidRDefault="001E3B09" w:rsidP="001E3B09">
            <w:pPr>
              <w:jc w:val="both"/>
              <w:rPr>
                <w:rFonts w:ascii="Arial" w:hAnsi="Arial" w:cs="Arial"/>
                <w:sz w:val="20"/>
                <w:szCs w:val="20"/>
              </w:rPr>
            </w:pPr>
            <w:r w:rsidRPr="006013CD">
              <w:rPr>
                <w:rFonts w:ascii="Arial" w:hAnsi="Arial" w:cs="Arial"/>
                <w:sz w:val="20"/>
                <w:szCs w:val="20"/>
              </w:rPr>
              <w:t>Circular 000001 de 2014 “Por la cual se imparten instrucciones orientadas a garantizar la atención especial y preferencial al adulto mayor</w:t>
            </w:r>
            <w:r>
              <w:rPr>
                <w:rFonts w:ascii="Arial" w:hAnsi="Arial" w:cs="Arial"/>
                <w:sz w:val="20"/>
                <w:szCs w:val="20"/>
              </w:rPr>
              <w:t>.</w:t>
            </w:r>
            <w:r w:rsidRPr="006013CD">
              <w:rPr>
                <w:rFonts w:ascii="Arial" w:hAnsi="Arial" w:cs="Arial"/>
                <w:sz w:val="20"/>
                <w:szCs w:val="20"/>
              </w:rPr>
              <w:t>”</w:t>
            </w:r>
          </w:p>
          <w:p w14:paraId="5F6539B2" w14:textId="27E21F35" w:rsidR="001E3B09" w:rsidRPr="006013CD" w:rsidRDefault="001E3B09" w:rsidP="001E3B09">
            <w:pPr>
              <w:jc w:val="both"/>
              <w:rPr>
                <w:rFonts w:ascii="Arial" w:hAnsi="Arial" w:cs="Arial"/>
                <w:sz w:val="20"/>
                <w:szCs w:val="20"/>
              </w:rPr>
            </w:pPr>
          </w:p>
        </w:tc>
      </w:tr>
      <w:tr w:rsidR="001E3B09" w:rsidRPr="006013CD" w14:paraId="118E8F35" w14:textId="77777777" w:rsidTr="00564249">
        <w:tc>
          <w:tcPr>
            <w:tcW w:w="2439" w:type="dxa"/>
          </w:tcPr>
          <w:p w14:paraId="01B49599" w14:textId="77777777" w:rsidR="001E3B09" w:rsidRPr="006013CD" w:rsidRDefault="001E3B09" w:rsidP="001E3B09">
            <w:pPr>
              <w:jc w:val="both"/>
              <w:rPr>
                <w:rFonts w:ascii="Arial" w:hAnsi="Arial" w:cs="Arial"/>
                <w:sz w:val="20"/>
                <w:szCs w:val="20"/>
              </w:rPr>
            </w:pPr>
            <w:r w:rsidRPr="006013CD">
              <w:rPr>
                <w:rFonts w:ascii="Arial" w:hAnsi="Arial" w:cs="Arial"/>
                <w:sz w:val="20"/>
                <w:szCs w:val="20"/>
              </w:rPr>
              <w:t>Ministerio de Salud y Protección Social</w:t>
            </w:r>
          </w:p>
        </w:tc>
        <w:tc>
          <w:tcPr>
            <w:tcW w:w="7479" w:type="dxa"/>
            <w:vAlign w:val="center"/>
          </w:tcPr>
          <w:p w14:paraId="1C156AB0" w14:textId="77777777" w:rsidR="001E3B09" w:rsidRPr="006013CD" w:rsidRDefault="001E3B09" w:rsidP="001E3B09">
            <w:pPr>
              <w:jc w:val="both"/>
              <w:rPr>
                <w:rFonts w:ascii="Arial" w:hAnsi="Arial" w:cs="Arial"/>
                <w:sz w:val="20"/>
                <w:szCs w:val="20"/>
              </w:rPr>
            </w:pPr>
            <w:r w:rsidRPr="006013CD">
              <w:rPr>
                <w:rFonts w:ascii="Arial" w:hAnsi="Arial" w:cs="Arial"/>
                <w:sz w:val="20"/>
                <w:szCs w:val="20"/>
              </w:rPr>
              <w:t>Circular No. 00022 de 2017 “Prestación de servicios especiales de cuidado, diferente al servicio de cuidador”.</w:t>
            </w:r>
          </w:p>
          <w:p w14:paraId="07DBAD28" w14:textId="6941CAFE" w:rsidR="001E3B09" w:rsidRPr="006013CD" w:rsidRDefault="001E3B09" w:rsidP="001E3B09">
            <w:pPr>
              <w:jc w:val="both"/>
              <w:rPr>
                <w:rFonts w:ascii="Arial" w:hAnsi="Arial" w:cs="Arial"/>
                <w:sz w:val="20"/>
                <w:szCs w:val="20"/>
              </w:rPr>
            </w:pPr>
          </w:p>
        </w:tc>
      </w:tr>
      <w:tr w:rsidR="001E3B09" w:rsidRPr="006013CD" w14:paraId="251B31D4" w14:textId="77777777" w:rsidTr="00564249">
        <w:tc>
          <w:tcPr>
            <w:tcW w:w="2439" w:type="dxa"/>
          </w:tcPr>
          <w:p w14:paraId="7EDAB58D" w14:textId="3B898DE0" w:rsidR="001E3B09" w:rsidRPr="006013CD" w:rsidRDefault="001E3B09" w:rsidP="001E3B09">
            <w:pPr>
              <w:jc w:val="both"/>
              <w:rPr>
                <w:rFonts w:ascii="Arial" w:hAnsi="Arial" w:cs="Arial"/>
                <w:sz w:val="20"/>
                <w:szCs w:val="20"/>
              </w:rPr>
            </w:pPr>
            <w:r w:rsidRPr="006013CD">
              <w:rPr>
                <w:rFonts w:ascii="Arial" w:hAnsi="Arial" w:cs="Arial"/>
                <w:sz w:val="20"/>
                <w:szCs w:val="20"/>
              </w:rPr>
              <w:t>Dirección General de Sanidad Militar</w:t>
            </w:r>
          </w:p>
        </w:tc>
        <w:tc>
          <w:tcPr>
            <w:tcW w:w="7479" w:type="dxa"/>
            <w:vAlign w:val="center"/>
          </w:tcPr>
          <w:p w14:paraId="27149FCC" w14:textId="7A0E23F7" w:rsidR="001E3B09" w:rsidRPr="006013CD" w:rsidRDefault="001E3B09" w:rsidP="001E3B09">
            <w:pPr>
              <w:jc w:val="both"/>
              <w:rPr>
                <w:rFonts w:ascii="Arial" w:hAnsi="Arial" w:cs="Arial"/>
                <w:sz w:val="20"/>
                <w:szCs w:val="20"/>
              </w:rPr>
            </w:pPr>
            <w:r w:rsidRPr="006013CD">
              <w:rPr>
                <w:rFonts w:ascii="Arial" w:hAnsi="Arial" w:cs="Arial"/>
                <w:sz w:val="20"/>
                <w:szCs w:val="20"/>
              </w:rPr>
              <w:t>Circular No. 0123001818402 MDN-COGFM-JEMCO-DIGSA-SUBSA-GR</w:t>
            </w:r>
            <w:r w:rsidR="00F248A4">
              <w:rPr>
                <w:rFonts w:ascii="Arial" w:hAnsi="Arial" w:cs="Arial"/>
                <w:sz w:val="20"/>
                <w:szCs w:val="20"/>
              </w:rPr>
              <w:t xml:space="preserve">UAS ARESC-86.13 </w:t>
            </w:r>
            <w:r>
              <w:rPr>
                <w:rFonts w:ascii="Arial" w:hAnsi="Arial" w:cs="Arial"/>
                <w:sz w:val="20"/>
                <w:szCs w:val="20"/>
              </w:rPr>
              <w:t>“</w:t>
            </w:r>
            <w:r w:rsidRPr="006013CD">
              <w:rPr>
                <w:rFonts w:ascii="Arial" w:hAnsi="Arial" w:cs="Arial"/>
                <w:sz w:val="20"/>
                <w:szCs w:val="20"/>
              </w:rPr>
              <w:t>Lineamiento técnico de productos de apoyo en salud (PAS) SSFM</w:t>
            </w:r>
            <w:r>
              <w:rPr>
                <w:rFonts w:ascii="Arial" w:hAnsi="Arial" w:cs="Arial"/>
                <w:sz w:val="20"/>
                <w:szCs w:val="20"/>
              </w:rPr>
              <w:t>.</w:t>
            </w:r>
            <w:r w:rsidRPr="006013CD">
              <w:rPr>
                <w:rFonts w:ascii="Arial" w:hAnsi="Arial" w:cs="Arial"/>
                <w:sz w:val="20"/>
                <w:szCs w:val="20"/>
              </w:rPr>
              <w:t>”</w:t>
            </w:r>
          </w:p>
          <w:p w14:paraId="2773EB6B" w14:textId="77777777" w:rsidR="001E3B09" w:rsidRPr="006013CD" w:rsidRDefault="001E3B09" w:rsidP="001E3B09">
            <w:pPr>
              <w:jc w:val="both"/>
              <w:rPr>
                <w:rFonts w:ascii="Arial" w:hAnsi="Arial" w:cs="Arial"/>
                <w:sz w:val="20"/>
                <w:szCs w:val="20"/>
              </w:rPr>
            </w:pPr>
          </w:p>
        </w:tc>
      </w:tr>
      <w:tr w:rsidR="00F248A4" w:rsidRPr="006013CD" w14:paraId="3ACC7969" w14:textId="77777777" w:rsidTr="00564249">
        <w:tc>
          <w:tcPr>
            <w:tcW w:w="2439" w:type="dxa"/>
          </w:tcPr>
          <w:p w14:paraId="737DE61D" w14:textId="78F26B3C" w:rsidR="00F248A4" w:rsidRPr="006013CD" w:rsidRDefault="00F248A4" w:rsidP="001E3B09">
            <w:pPr>
              <w:jc w:val="both"/>
              <w:rPr>
                <w:rFonts w:ascii="Arial" w:hAnsi="Arial" w:cs="Arial"/>
                <w:sz w:val="20"/>
                <w:szCs w:val="20"/>
              </w:rPr>
            </w:pPr>
            <w:r w:rsidRPr="006013CD">
              <w:rPr>
                <w:rFonts w:ascii="Arial" w:hAnsi="Arial" w:cs="Arial"/>
                <w:sz w:val="20"/>
                <w:szCs w:val="20"/>
              </w:rPr>
              <w:t>Dirección General de Sanidad Militar</w:t>
            </w:r>
          </w:p>
        </w:tc>
        <w:tc>
          <w:tcPr>
            <w:tcW w:w="7479" w:type="dxa"/>
            <w:vAlign w:val="center"/>
          </w:tcPr>
          <w:p w14:paraId="3FD50C05" w14:textId="3C5CA2B6" w:rsidR="00F248A4" w:rsidRPr="006013CD" w:rsidRDefault="00F248A4" w:rsidP="00F248A4">
            <w:pPr>
              <w:jc w:val="both"/>
              <w:rPr>
                <w:rFonts w:ascii="Arial" w:hAnsi="Arial" w:cs="Arial"/>
                <w:sz w:val="20"/>
                <w:szCs w:val="20"/>
              </w:rPr>
            </w:pPr>
            <w:r w:rsidRPr="006013CD">
              <w:rPr>
                <w:rFonts w:ascii="Arial" w:hAnsi="Arial" w:cs="Arial"/>
                <w:sz w:val="20"/>
                <w:szCs w:val="20"/>
              </w:rPr>
              <w:t>Circular No. 012</w:t>
            </w:r>
            <w:r>
              <w:rPr>
                <w:rFonts w:ascii="Arial" w:hAnsi="Arial" w:cs="Arial"/>
                <w:sz w:val="20"/>
                <w:szCs w:val="20"/>
              </w:rPr>
              <w:t>3013819102</w:t>
            </w:r>
            <w:r w:rsidRPr="006013CD">
              <w:rPr>
                <w:rFonts w:ascii="Arial" w:hAnsi="Arial" w:cs="Arial"/>
                <w:sz w:val="20"/>
                <w:szCs w:val="20"/>
              </w:rPr>
              <w:t xml:space="preserve"> MDN-COGFM-JEMCO-DIGSA-SUBSA-GRERI-ARGRI-86.13 </w:t>
            </w:r>
            <w:r>
              <w:rPr>
                <w:rFonts w:ascii="Arial" w:hAnsi="Arial" w:cs="Arial"/>
                <w:sz w:val="20"/>
                <w:szCs w:val="20"/>
              </w:rPr>
              <w:t>“</w:t>
            </w:r>
            <w:r w:rsidR="006E7122">
              <w:rPr>
                <w:rFonts w:ascii="Arial" w:hAnsi="Arial" w:cs="Arial"/>
                <w:sz w:val="20"/>
                <w:szCs w:val="20"/>
              </w:rPr>
              <w:t>Actualización</w:t>
            </w:r>
            <w:r>
              <w:rPr>
                <w:rFonts w:ascii="Arial" w:hAnsi="Arial" w:cs="Arial"/>
                <w:sz w:val="20"/>
                <w:szCs w:val="20"/>
              </w:rPr>
              <w:t xml:space="preserve"> de los l</w:t>
            </w:r>
            <w:r w:rsidRPr="006013CD">
              <w:rPr>
                <w:rFonts w:ascii="Arial" w:hAnsi="Arial" w:cs="Arial"/>
                <w:sz w:val="20"/>
                <w:szCs w:val="20"/>
              </w:rPr>
              <w:t>ineamiento</w:t>
            </w:r>
            <w:r>
              <w:rPr>
                <w:rFonts w:ascii="Arial" w:hAnsi="Arial" w:cs="Arial"/>
                <w:sz w:val="20"/>
                <w:szCs w:val="20"/>
              </w:rPr>
              <w:t xml:space="preserve">s normativos para el </w:t>
            </w:r>
            <w:r w:rsidR="006E7122">
              <w:rPr>
                <w:rFonts w:ascii="Arial" w:hAnsi="Arial" w:cs="Arial"/>
                <w:sz w:val="20"/>
                <w:szCs w:val="20"/>
              </w:rPr>
              <w:t>trámite</w:t>
            </w:r>
            <w:r>
              <w:rPr>
                <w:rFonts w:ascii="Arial" w:hAnsi="Arial" w:cs="Arial"/>
                <w:sz w:val="20"/>
                <w:szCs w:val="20"/>
              </w:rPr>
              <w:t xml:space="preserve"> y gestión de solicitudes del derecho a morir con dignidad a través de la </w:t>
            </w:r>
            <w:r w:rsidR="006E7122">
              <w:rPr>
                <w:rFonts w:ascii="Arial" w:hAnsi="Arial" w:cs="Arial"/>
                <w:sz w:val="20"/>
                <w:szCs w:val="20"/>
              </w:rPr>
              <w:t>eutanasia</w:t>
            </w:r>
            <w:r>
              <w:rPr>
                <w:rFonts w:ascii="Arial" w:hAnsi="Arial" w:cs="Arial"/>
                <w:sz w:val="20"/>
                <w:szCs w:val="20"/>
              </w:rPr>
              <w:t xml:space="preserve"> para los usuarios de salud</w:t>
            </w:r>
            <w:r w:rsidR="006E7122">
              <w:rPr>
                <w:rFonts w:ascii="Arial" w:hAnsi="Arial" w:cs="Arial"/>
                <w:sz w:val="20"/>
                <w:szCs w:val="20"/>
              </w:rPr>
              <w:t xml:space="preserve"> de las Fuerzas Militares</w:t>
            </w:r>
            <w:r w:rsidRPr="006013CD">
              <w:rPr>
                <w:rFonts w:ascii="Arial" w:hAnsi="Arial" w:cs="Arial"/>
                <w:sz w:val="20"/>
                <w:szCs w:val="20"/>
              </w:rPr>
              <w:t>”</w:t>
            </w:r>
          </w:p>
          <w:p w14:paraId="3FF1D02F" w14:textId="77777777" w:rsidR="00F248A4" w:rsidRPr="006013CD" w:rsidRDefault="00F248A4" w:rsidP="001E3B09">
            <w:pPr>
              <w:jc w:val="both"/>
              <w:rPr>
                <w:rFonts w:ascii="Arial" w:hAnsi="Arial" w:cs="Arial"/>
                <w:sz w:val="20"/>
                <w:szCs w:val="20"/>
              </w:rPr>
            </w:pPr>
          </w:p>
        </w:tc>
      </w:tr>
      <w:tr w:rsidR="001E3B09" w:rsidRPr="006013CD" w14:paraId="1E8F992D" w14:textId="77777777" w:rsidTr="00564249">
        <w:tc>
          <w:tcPr>
            <w:tcW w:w="2439" w:type="dxa"/>
          </w:tcPr>
          <w:p w14:paraId="2518AD27" w14:textId="77777777" w:rsidR="001E3B09" w:rsidRPr="006013CD" w:rsidRDefault="001E3B09" w:rsidP="001E3B09">
            <w:pPr>
              <w:jc w:val="both"/>
              <w:rPr>
                <w:rFonts w:ascii="Arial" w:hAnsi="Arial" w:cs="Arial"/>
                <w:sz w:val="20"/>
                <w:szCs w:val="20"/>
              </w:rPr>
            </w:pPr>
            <w:r w:rsidRPr="006013CD">
              <w:rPr>
                <w:rFonts w:ascii="Arial" w:hAnsi="Arial" w:cs="Arial"/>
                <w:sz w:val="20"/>
                <w:szCs w:val="20"/>
              </w:rPr>
              <w:t>Dirección General de Sanidad Militar</w:t>
            </w:r>
          </w:p>
        </w:tc>
        <w:tc>
          <w:tcPr>
            <w:tcW w:w="7479" w:type="dxa"/>
            <w:vAlign w:val="center"/>
          </w:tcPr>
          <w:p w14:paraId="369A7C09" w14:textId="79DFB6A2" w:rsidR="001E3B09" w:rsidRPr="006013CD" w:rsidRDefault="001E3B09" w:rsidP="001E3B09">
            <w:pPr>
              <w:jc w:val="both"/>
              <w:rPr>
                <w:rFonts w:ascii="Arial" w:eastAsia="Times New Roman" w:hAnsi="Arial" w:cs="Arial"/>
                <w:color w:val="000000"/>
                <w:sz w:val="20"/>
                <w:szCs w:val="20"/>
                <w:lang w:eastAsia="es-ES"/>
              </w:rPr>
            </w:pPr>
            <w:r w:rsidRPr="006013CD">
              <w:rPr>
                <w:rFonts w:ascii="Arial" w:eastAsia="Times New Roman" w:hAnsi="Arial" w:cs="Arial"/>
                <w:color w:val="000000"/>
                <w:sz w:val="20"/>
                <w:szCs w:val="20"/>
                <w:lang w:eastAsia="es-ES"/>
              </w:rPr>
              <w:t>Protocolo de Presunto Abandono de 2013 “Protocolo de Presunto Abandono por Negligencia familiar o ausencia de Redes de apoyo en los usuarios hospitalizados del Subsistema de Salud de las Fuerzas Militares</w:t>
            </w:r>
            <w:r>
              <w:rPr>
                <w:rFonts w:ascii="Arial" w:eastAsia="Times New Roman" w:hAnsi="Arial" w:cs="Arial"/>
                <w:color w:val="000000"/>
                <w:sz w:val="20"/>
                <w:szCs w:val="20"/>
                <w:lang w:eastAsia="es-ES"/>
              </w:rPr>
              <w:t>.</w:t>
            </w:r>
            <w:r w:rsidRPr="006013CD">
              <w:rPr>
                <w:rFonts w:ascii="Arial" w:eastAsia="Times New Roman" w:hAnsi="Arial" w:cs="Arial"/>
                <w:color w:val="000000"/>
                <w:sz w:val="20"/>
                <w:szCs w:val="20"/>
                <w:lang w:eastAsia="es-ES"/>
              </w:rPr>
              <w:t>”</w:t>
            </w:r>
          </w:p>
          <w:p w14:paraId="3EB771A5" w14:textId="7CAA9170" w:rsidR="001E3B09" w:rsidRPr="006013CD" w:rsidRDefault="001E3B09" w:rsidP="001E3B09">
            <w:pPr>
              <w:jc w:val="both"/>
              <w:rPr>
                <w:rFonts w:ascii="Arial" w:hAnsi="Arial" w:cs="Arial"/>
                <w:sz w:val="20"/>
                <w:szCs w:val="20"/>
              </w:rPr>
            </w:pPr>
          </w:p>
        </w:tc>
      </w:tr>
      <w:tr w:rsidR="001E3B09" w:rsidRPr="006013CD" w14:paraId="54E962F1" w14:textId="77777777" w:rsidTr="00564249">
        <w:tc>
          <w:tcPr>
            <w:tcW w:w="2439" w:type="dxa"/>
          </w:tcPr>
          <w:p w14:paraId="37DB7DEE" w14:textId="77777777" w:rsidR="001E3B09" w:rsidRPr="006013CD" w:rsidRDefault="001E3B09" w:rsidP="001E3B09">
            <w:pPr>
              <w:jc w:val="both"/>
              <w:rPr>
                <w:rFonts w:ascii="Arial" w:hAnsi="Arial" w:cs="Arial"/>
                <w:sz w:val="20"/>
                <w:szCs w:val="20"/>
              </w:rPr>
            </w:pPr>
            <w:r w:rsidRPr="006013CD">
              <w:rPr>
                <w:rFonts w:ascii="Arial" w:hAnsi="Arial" w:cs="Arial"/>
                <w:sz w:val="20"/>
                <w:szCs w:val="20"/>
              </w:rPr>
              <w:t>Dirección General de Sanidad Militar</w:t>
            </w:r>
          </w:p>
        </w:tc>
        <w:tc>
          <w:tcPr>
            <w:tcW w:w="7479" w:type="dxa"/>
            <w:vAlign w:val="center"/>
          </w:tcPr>
          <w:p w14:paraId="137AE4D9" w14:textId="77777777" w:rsidR="001E3B09" w:rsidRPr="006013CD" w:rsidRDefault="001E3B09" w:rsidP="001E3B09">
            <w:pPr>
              <w:jc w:val="both"/>
              <w:rPr>
                <w:rFonts w:ascii="Arial" w:hAnsi="Arial" w:cs="Arial"/>
                <w:sz w:val="20"/>
                <w:szCs w:val="20"/>
              </w:rPr>
            </w:pPr>
            <w:r w:rsidRPr="006013CD">
              <w:rPr>
                <w:rFonts w:ascii="Arial" w:hAnsi="Arial" w:cs="Arial"/>
                <w:sz w:val="20"/>
                <w:szCs w:val="20"/>
              </w:rPr>
              <w:t xml:space="preserve">Procedimiento para desarrollar la </w:t>
            </w:r>
            <w:r w:rsidRPr="006013CD">
              <w:rPr>
                <w:rFonts w:ascii="Arial" w:eastAsia="Times New Roman" w:hAnsi="Arial" w:cs="Arial"/>
                <w:color w:val="000000"/>
                <w:sz w:val="20"/>
                <w:szCs w:val="20"/>
                <w:lang w:eastAsia="es-ES"/>
              </w:rPr>
              <w:t xml:space="preserve">Atención domiciliaria, cuidado crónico, paliativo y paciente institucionalizado </w:t>
            </w:r>
            <w:r w:rsidRPr="006013CD">
              <w:rPr>
                <w:rFonts w:ascii="Arial" w:hAnsi="Arial" w:cs="Arial"/>
                <w:sz w:val="20"/>
                <w:szCs w:val="20"/>
              </w:rPr>
              <w:t>SSFM DIGSA MDN-COGFM-PROPRES-DIGSA-PT.95.1-15.</w:t>
            </w:r>
          </w:p>
          <w:p w14:paraId="7A7AD279" w14:textId="154BAEBA" w:rsidR="001E3B09" w:rsidRPr="006013CD" w:rsidRDefault="001E3B09" w:rsidP="001E3B09">
            <w:pPr>
              <w:jc w:val="both"/>
              <w:rPr>
                <w:rFonts w:ascii="Arial" w:eastAsia="Times New Roman" w:hAnsi="Arial" w:cs="Arial"/>
                <w:color w:val="000000"/>
                <w:sz w:val="20"/>
                <w:szCs w:val="20"/>
                <w:lang w:eastAsia="es-ES"/>
              </w:rPr>
            </w:pPr>
          </w:p>
        </w:tc>
      </w:tr>
      <w:tr w:rsidR="001E3B09" w:rsidRPr="006013CD" w14:paraId="464E8E1C" w14:textId="77777777" w:rsidTr="00433031">
        <w:tc>
          <w:tcPr>
            <w:tcW w:w="2439" w:type="dxa"/>
          </w:tcPr>
          <w:p w14:paraId="23744445" w14:textId="5A59FCCE" w:rsidR="001E3B09" w:rsidRPr="006013CD" w:rsidRDefault="001E3B09" w:rsidP="001E3B09">
            <w:pPr>
              <w:jc w:val="both"/>
              <w:rPr>
                <w:rFonts w:ascii="Arial" w:hAnsi="Arial" w:cs="Arial"/>
                <w:sz w:val="20"/>
                <w:szCs w:val="20"/>
              </w:rPr>
            </w:pPr>
            <w:r w:rsidRPr="008B4F9D">
              <w:rPr>
                <w:rFonts w:ascii="Arial" w:eastAsia="Arial" w:hAnsi="Arial" w:cs="Arial"/>
                <w:sz w:val="20"/>
                <w:szCs w:val="20"/>
              </w:rPr>
              <w:t>Dirección General de Sanidad Militar</w:t>
            </w:r>
          </w:p>
        </w:tc>
        <w:tc>
          <w:tcPr>
            <w:tcW w:w="7479" w:type="dxa"/>
          </w:tcPr>
          <w:p w14:paraId="49444DBE" w14:textId="77777777" w:rsidR="001E3B09" w:rsidRPr="008B4F9D" w:rsidRDefault="001E3B09" w:rsidP="001E3B09">
            <w:pPr>
              <w:spacing w:line="240" w:lineRule="exact"/>
              <w:jc w:val="both"/>
              <w:rPr>
                <w:rFonts w:ascii="Arial" w:hAnsi="Arial" w:cs="Arial"/>
                <w:color w:val="000000" w:themeColor="text1"/>
                <w:sz w:val="20"/>
                <w:szCs w:val="20"/>
              </w:rPr>
            </w:pPr>
            <w:r w:rsidRPr="008B4F9D">
              <w:rPr>
                <w:rFonts w:ascii="Arial" w:hAnsi="Arial" w:cs="Arial"/>
                <w:color w:val="000000" w:themeColor="text1"/>
                <w:sz w:val="20"/>
                <w:szCs w:val="20"/>
              </w:rPr>
              <w:t>Procedimiento conjunto para la prestación de servicios de salud en el componente primario y complementario SSFM DIGSA MDN-COGFM-PROPRES-DIGSA-PT.95.1-23</w:t>
            </w:r>
          </w:p>
          <w:p w14:paraId="3E6BBD6B" w14:textId="77777777" w:rsidR="001E3B09" w:rsidRPr="006013CD" w:rsidRDefault="001E3B09" w:rsidP="001E3B09">
            <w:pPr>
              <w:jc w:val="both"/>
              <w:rPr>
                <w:rFonts w:ascii="Arial" w:hAnsi="Arial" w:cs="Arial"/>
                <w:sz w:val="20"/>
                <w:szCs w:val="20"/>
              </w:rPr>
            </w:pPr>
          </w:p>
        </w:tc>
      </w:tr>
      <w:tr w:rsidR="001E3B09" w:rsidRPr="006013CD" w14:paraId="6F3C5022" w14:textId="77777777" w:rsidTr="00433031">
        <w:tc>
          <w:tcPr>
            <w:tcW w:w="2439" w:type="dxa"/>
          </w:tcPr>
          <w:p w14:paraId="5D5AEC73" w14:textId="3734F612" w:rsidR="001E3B09" w:rsidRPr="008B4F9D" w:rsidRDefault="001E3B09" w:rsidP="001E3B09">
            <w:pPr>
              <w:jc w:val="both"/>
              <w:rPr>
                <w:rFonts w:ascii="Arial" w:eastAsia="Arial" w:hAnsi="Arial" w:cs="Arial"/>
                <w:sz w:val="20"/>
                <w:szCs w:val="20"/>
              </w:rPr>
            </w:pPr>
            <w:r w:rsidRPr="005E1BA6">
              <w:rPr>
                <w:rFonts w:ascii="Arial" w:hAnsi="Arial" w:cs="Arial"/>
                <w:sz w:val="20"/>
                <w:szCs w:val="20"/>
              </w:rPr>
              <w:t>Dirección General de Sanidad Militar</w:t>
            </w:r>
          </w:p>
        </w:tc>
        <w:tc>
          <w:tcPr>
            <w:tcW w:w="7479" w:type="dxa"/>
          </w:tcPr>
          <w:p w14:paraId="05D0E3A3" w14:textId="77777777" w:rsidR="001E3B09" w:rsidRDefault="001E3B09" w:rsidP="001E3B09">
            <w:pPr>
              <w:ind w:right="34"/>
              <w:jc w:val="both"/>
              <w:rPr>
                <w:rFonts w:ascii="Arial" w:hAnsi="Arial" w:cs="Arial"/>
                <w:sz w:val="20"/>
                <w:szCs w:val="20"/>
              </w:rPr>
            </w:pPr>
            <w:r w:rsidRPr="005E1BA6">
              <w:rPr>
                <w:rFonts w:ascii="Arial" w:hAnsi="Arial" w:cs="Arial"/>
                <w:sz w:val="20"/>
                <w:szCs w:val="20"/>
              </w:rPr>
              <w:t>Manual de autorizaciones para la prestación de los servicios de salud en el componente primario y complementario SSFM DIGSA MDN-COGFM-PROPRES-DIGSA-MA.33-7</w:t>
            </w:r>
            <w:r>
              <w:rPr>
                <w:rFonts w:ascii="Arial" w:hAnsi="Arial" w:cs="Arial"/>
                <w:sz w:val="20"/>
                <w:szCs w:val="20"/>
              </w:rPr>
              <w:t>.</w:t>
            </w:r>
          </w:p>
          <w:p w14:paraId="042DE1CE" w14:textId="77777777" w:rsidR="001E3B09" w:rsidRPr="008B4F9D" w:rsidRDefault="001E3B09" w:rsidP="001E3B09">
            <w:pPr>
              <w:spacing w:line="240" w:lineRule="exact"/>
              <w:jc w:val="both"/>
              <w:rPr>
                <w:rFonts w:ascii="Arial" w:hAnsi="Arial" w:cs="Arial"/>
                <w:color w:val="000000" w:themeColor="text1"/>
                <w:sz w:val="20"/>
                <w:szCs w:val="20"/>
              </w:rPr>
            </w:pPr>
          </w:p>
        </w:tc>
      </w:tr>
      <w:tr w:rsidR="001E3B09" w:rsidRPr="006013CD" w14:paraId="0EC23E86" w14:textId="77777777" w:rsidTr="00433031">
        <w:tc>
          <w:tcPr>
            <w:tcW w:w="2439" w:type="dxa"/>
          </w:tcPr>
          <w:p w14:paraId="647A9CDA" w14:textId="29A0F509" w:rsidR="001E3B09" w:rsidRPr="005E1BA6" w:rsidRDefault="001E3B09" w:rsidP="001E3B09">
            <w:pPr>
              <w:jc w:val="both"/>
              <w:rPr>
                <w:rFonts w:ascii="Arial" w:hAnsi="Arial" w:cs="Arial"/>
                <w:sz w:val="20"/>
                <w:szCs w:val="20"/>
              </w:rPr>
            </w:pPr>
            <w:r w:rsidRPr="005E1BA6">
              <w:rPr>
                <w:rFonts w:ascii="Arial" w:hAnsi="Arial" w:cs="Arial"/>
                <w:sz w:val="20"/>
                <w:szCs w:val="20"/>
              </w:rPr>
              <w:t>Dirección General de Sanidad Militar</w:t>
            </w:r>
          </w:p>
        </w:tc>
        <w:tc>
          <w:tcPr>
            <w:tcW w:w="7479" w:type="dxa"/>
          </w:tcPr>
          <w:p w14:paraId="4EE0524D" w14:textId="6790121E" w:rsidR="001E3B09" w:rsidRPr="005E1BA6" w:rsidRDefault="001E3B09" w:rsidP="001E3B09">
            <w:pPr>
              <w:ind w:right="34"/>
              <w:jc w:val="both"/>
              <w:rPr>
                <w:rFonts w:ascii="Arial" w:hAnsi="Arial" w:cs="Arial"/>
                <w:sz w:val="20"/>
                <w:szCs w:val="20"/>
              </w:rPr>
            </w:pPr>
            <w:r>
              <w:rPr>
                <w:rFonts w:ascii="Arial" w:hAnsi="Arial" w:cs="Arial"/>
                <w:sz w:val="20"/>
                <w:szCs w:val="20"/>
              </w:rPr>
              <w:t>Guia para prestar el servicio de altas tempranas del</w:t>
            </w:r>
            <w:r w:rsidRPr="00063B06">
              <w:rPr>
                <w:rFonts w:ascii="Arial" w:hAnsi="Arial" w:cs="Arial"/>
                <w:sz w:val="20"/>
                <w:szCs w:val="20"/>
              </w:rPr>
              <w:t xml:space="preserve"> </w:t>
            </w:r>
            <w:r>
              <w:rPr>
                <w:rFonts w:ascii="Arial" w:hAnsi="Arial" w:cs="Arial"/>
                <w:sz w:val="20"/>
                <w:szCs w:val="20"/>
              </w:rPr>
              <w:t xml:space="preserve">SSFM </w:t>
            </w:r>
            <w:r w:rsidRPr="00063B06">
              <w:rPr>
                <w:rFonts w:ascii="Arial" w:hAnsi="Arial" w:cs="Arial"/>
                <w:sz w:val="20"/>
                <w:szCs w:val="20"/>
              </w:rPr>
              <w:t>DIGSA</w:t>
            </w:r>
            <w:r>
              <w:rPr>
                <w:rFonts w:ascii="Arial" w:hAnsi="Arial" w:cs="Arial"/>
                <w:sz w:val="20"/>
                <w:szCs w:val="20"/>
              </w:rPr>
              <w:t xml:space="preserve"> </w:t>
            </w:r>
            <w:r w:rsidRPr="00DA7659">
              <w:rPr>
                <w:rFonts w:ascii="Arial" w:hAnsi="Arial" w:cs="Arial"/>
                <w:sz w:val="20"/>
                <w:szCs w:val="20"/>
                <w:lang w:val="es-ES"/>
              </w:rPr>
              <w:t>MDN-COGFM-</w:t>
            </w:r>
            <w:bookmarkStart w:id="10" w:name="_Hlk168664334"/>
            <w:r w:rsidRPr="00DA7659">
              <w:rPr>
                <w:rFonts w:ascii="Arial" w:hAnsi="Arial" w:cs="Arial"/>
                <w:sz w:val="20"/>
                <w:szCs w:val="20"/>
                <w:lang w:val="es-ES"/>
              </w:rPr>
              <w:t>PROPRES-DIGSA-PT.95.1-24</w:t>
            </w:r>
            <w:bookmarkEnd w:id="10"/>
          </w:p>
        </w:tc>
      </w:tr>
      <w:tr w:rsidR="000414FD" w:rsidRPr="006013CD" w14:paraId="714E47EC" w14:textId="77777777" w:rsidTr="00433031">
        <w:tc>
          <w:tcPr>
            <w:tcW w:w="2439" w:type="dxa"/>
          </w:tcPr>
          <w:p w14:paraId="37BCDD2E" w14:textId="3605344A" w:rsidR="000414FD" w:rsidRPr="005E1BA6" w:rsidRDefault="000414FD" w:rsidP="001E3B09">
            <w:pPr>
              <w:jc w:val="both"/>
              <w:rPr>
                <w:rFonts w:ascii="Arial" w:hAnsi="Arial" w:cs="Arial"/>
                <w:sz w:val="20"/>
                <w:szCs w:val="20"/>
              </w:rPr>
            </w:pPr>
            <w:r>
              <w:rPr>
                <w:rFonts w:ascii="Arial" w:hAnsi="Arial" w:cs="Arial"/>
                <w:sz w:val="20"/>
                <w:szCs w:val="20"/>
              </w:rPr>
              <w:t xml:space="preserve">Secretaria de Salud </w:t>
            </w:r>
          </w:p>
        </w:tc>
        <w:tc>
          <w:tcPr>
            <w:tcW w:w="7479" w:type="dxa"/>
          </w:tcPr>
          <w:p w14:paraId="637DEF32" w14:textId="450D3987" w:rsidR="000414FD" w:rsidRDefault="000414FD" w:rsidP="001E3B09">
            <w:pPr>
              <w:ind w:right="34"/>
              <w:jc w:val="both"/>
              <w:rPr>
                <w:rFonts w:ascii="Arial" w:hAnsi="Arial" w:cs="Arial"/>
                <w:sz w:val="20"/>
                <w:szCs w:val="20"/>
              </w:rPr>
            </w:pPr>
            <w:r>
              <w:rPr>
                <w:rFonts w:ascii="Arial" w:hAnsi="Arial" w:cs="Arial"/>
                <w:sz w:val="20"/>
                <w:szCs w:val="20"/>
              </w:rPr>
              <w:t>Lineamient</w:t>
            </w:r>
            <w:r w:rsidR="001804C4">
              <w:rPr>
                <w:rFonts w:ascii="Arial" w:hAnsi="Arial" w:cs="Arial"/>
                <w:sz w:val="20"/>
                <w:szCs w:val="20"/>
              </w:rPr>
              <w:t xml:space="preserve">o para la prestación de los servicios de hospitalización de baja complejidad en modalidad extramural domiciliaria en Bogotá D.C. </w:t>
            </w:r>
          </w:p>
        </w:tc>
      </w:tr>
    </w:tbl>
    <w:p w14:paraId="396C0C3B" w14:textId="7A5D0697" w:rsidR="00690086" w:rsidRDefault="00690086" w:rsidP="006013CD">
      <w:pPr>
        <w:spacing w:after="0" w:line="240" w:lineRule="auto"/>
        <w:jc w:val="both"/>
        <w:rPr>
          <w:rFonts w:ascii="Arial" w:eastAsia="Times New Roman" w:hAnsi="Arial" w:cs="Arial"/>
          <w:sz w:val="20"/>
          <w:szCs w:val="20"/>
          <w:lang w:eastAsia="es-ES"/>
        </w:rPr>
      </w:pPr>
    </w:p>
    <w:p w14:paraId="70CBA208" w14:textId="49DA9151" w:rsidR="001D1E71" w:rsidRPr="004D1CE8" w:rsidRDefault="00871141" w:rsidP="00264D28">
      <w:pPr>
        <w:pStyle w:val="Prrafodelista"/>
        <w:numPr>
          <w:ilvl w:val="0"/>
          <w:numId w:val="1"/>
        </w:numPr>
        <w:spacing w:after="0" w:line="240" w:lineRule="auto"/>
        <w:ind w:left="426" w:hanging="425"/>
        <w:outlineLvl w:val="0"/>
        <w:rPr>
          <w:rFonts w:ascii="Arial" w:hAnsi="Arial" w:cs="Arial"/>
          <w:sz w:val="20"/>
          <w:szCs w:val="20"/>
        </w:rPr>
      </w:pPr>
      <w:bookmarkStart w:id="11" w:name="_Toc140045804"/>
      <w:bookmarkStart w:id="12" w:name="_Toc184578079"/>
      <w:r w:rsidRPr="00FE6C97">
        <w:rPr>
          <w:rFonts w:ascii="Arial" w:hAnsi="Arial" w:cs="Arial"/>
          <w:sz w:val="20"/>
          <w:szCs w:val="20"/>
        </w:rPr>
        <w:t>Marco Conceptual</w:t>
      </w:r>
      <w:bookmarkEnd w:id="11"/>
      <w:bookmarkEnd w:id="12"/>
      <w:r w:rsidRPr="00FE6C97">
        <w:rPr>
          <w:rFonts w:ascii="Arial" w:hAnsi="Arial" w:cs="Arial"/>
          <w:sz w:val="20"/>
          <w:szCs w:val="20"/>
        </w:rPr>
        <w:t xml:space="preserve"> </w:t>
      </w:r>
    </w:p>
    <w:p w14:paraId="3CEDC9E5" w14:textId="77777777" w:rsidR="00FE6C97" w:rsidRPr="00FE6C97" w:rsidRDefault="00FE6C97" w:rsidP="00E35027">
      <w:pPr>
        <w:spacing w:after="0" w:line="240" w:lineRule="auto"/>
        <w:rPr>
          <w:rFonts w:ascii="Arial" w:hAnsi="Arial" w:cs="Arial"/>
          <w:sz w:val="20"/>
          <w:szCs w:val="20"/>
        </w:rPr>
      </w:pPr>
    </w:p>
    <w:p w14:paraId="79B37F4E" w14:textId="46351E7C" w:rsidR="00690086" w:rsidRPr="00FE6C97" w:rsidRDefault="000C573D" w:rsidP="00690086">
      <w:pPr>
        <w:spacing w:after="0" w:line="240" w:lineRule="auto"/>
        <w:jc w:val="both"/>
        <w:rPr>
          <w:rFonts w:ascii="Arial" w:hAnsi="Arial" w:cs="Arial"/>
          <w:sz w:val="20"/>
          <w:szCs w:val="20"/>
        </w:rPr>
      </w:pPr>
      <w:r w:rsidRPr="00FE6C97">
        <w:rPr>
          <w:rFonts w:ascii="Arial" w:hAnsi="Arial" w:cs="Arial"/>
          <w:sz w:val="20"/>
          <w:szCs w:val="20"/>
        </w:rPr>
        <w:t>La atención domiciliaria se define como un enfoque de atención médica y social que se presta en el hogar de los pacientes. Su objetivo principal es proporcionar una atención integral que promueva, restablezca o mantenga el máximo nivel de confort, funcionalidad y salud de los pacientes. Esta modalidad de atención abarca una amplia gama de servicios, desde la promoción y prevención de la salud hasta el tratamiento de enfermedades crónicas y los cuidados paliativos.</w:t>
      </w:r>
    </w:p>
    <w:p w14:paraId="33A64B7D" w14:textId="0DAAD72D" w:rsidR="000C573D" w:rsidRDefault="000C573D" w:rsidP="00690086">
      <w:pPr>
        <w:spacing w:after="0" w:line="240" w:lineRule="auto"/>
        <w:jc w:val="both"/>
        <w:rPr>
          <w:rFonts w:ascii="Arial" w:hAnsi="Arial" w:cs="Arial"/>
          <w:sz w:val="20"/>
          <w:szCs w:val="20"/>
        </w:rPr>
      </w:pPr>
    </w:p>
    <w:p w14:paraId="6E0D87E0" w14:textId="4F42AAF3" w:rsidR="000C573D" w:rsidRDefault="000C573D" w:rsidP="00690086">
      <w:pPr>
        <w:spacing w:after="0" w:line="240" w:lineRule="auto"/>
        <w:jc w:val="both"/>
        <w:rPr>
          <w:rFonts w:ascii="Arial" w:hAnsi="Arial" w:cs="Arial"/>
          <w:sz w:val="20"/>
          <w:szCs w:val="20"/>
        </w:rPr>
      </w:pPr>
      <w:r w:rsidRPr="000C573D">
        <w:rPr>
          <w:rFonts w:ascii="Arial" w:hAnsi="Arial" w:cs="Arial"/>
          <w:sz w:val="20"/>
          <w:szCs w:val="20"/>
        </w:rPr>
        <w:t>La atención domiciliaria tiene sus raíces en Nueva York, Estados Unidos, donde se originó en 1947 como una extensión del hospital hacia el hogar del paciente. Este enfoque surgió con el propósito de descongestionar las salas de hospitalización y proporcionar un entorno más humano y propicio para la recuperación de los pacientes.</w:t>
      </w:r>
    </w:p>
    <w:p w14:paraId="6D2CDBFD" w14:textId="6D0063D5" w:rsidR="000C573D" w:rsidRDefault="000C573D" w:rsidP="00690086">
      <w:pPr>
        <w:spacing w:after="0" w:line="240" w:lineRule="auto"/>
        <w:jc w:val="both"/>
        <w:rPr>
          <w:rFonts w:ascii="Arial" w:hAnsi="Arial" w:cs="Arial"/>
          <w:sz w:val="20"/>
          <w:szCs w:val="20"/>
        </w:rPr>
      </w:pPr>
    </w:p>
    <w:p w14:paraId="4302C403" w14:textId="0E13D9B8" w:rsidR="000C573D" w:rsidRDefault="000C573D" w:rsidP="00690086">
      <w:pPr>
        <w:spacing w:after="0" w:line="240" w:lineRule="auto"/>
        <w:jc w:val="both"/>
        <w:rPr>
          <w:rFonts w:ascii="Arial" w:hAnsi="Arial" w:cs="Arial"/>
          <w:sz w:val="20"/>
          <w:szCs w:val="20"/>
        </w:rPr>
      </w:pPr>
      <w:r w:rsidRPr="000C573D">
        <w:rPr>
          <w:rFonts w:ascii="Arial" w:hAnsi="Arial" w:cs="Arial"/>
          <w:sz w:val="20"/>
          <w:szCs w:val="20"/>
        </w:rPr>
        <w:lastRenderedPageBreak/>
        <w:t>A mediados de la década de 1990, el modelo de atención domiciliaria se extendió a países de América Latina como Argentina, Brasil, Chile y Colombia. En la mayoría de estos países, la atención domiciliaria se centró en la atención primaria, con un enfoque frecuente en el seguimiento de adultos mayores y su integración con los servicios de atención sanitaria existentes.</w:t>
      </w:r>
    </w:p>
    <w:p w14:paraId="4A559158" w14:textId="0FA6C6B9" w:rsidR="000C573D" w:rsidRDefault="000C573D" w:rsidP="00690086">
      <w:pPr>
        <w:spacing w:after="0" w:line="240" w:lineRule="auto"/>
        <w:jc w:val="both"/>
        <w:rPr>
          <w:rFonts w:ascii="Arial" w:hAnsi="Arial" w:cs="Arial"/>
          <w:sz w:val="20"/>
          <w:szCs w:val="20"/>
        </w:rPr>
      </w:pPr>
    </w:p>
    <w:p w14:paraId="0C225FEE" w14:textId="19F75922" w:rsidR="000C573D" w:rsidRDefault="000C573D" w:rsidP="00690086">
      <w:pPr>
        <w:spacing w:after="0" w:line="240" w:lineRule="auto"/>
        <w:jc w:val="both"/>
        <w:rPr>
          <w:rFonts w:ascii="Arial" w:hAnsi="Arial" w:cs="Arial"/>
          <w:sz w:val="20"/>
          <w:szCs w:val="20"/>
        </w:rPr>
      </w:pPr>
      <w:r w:rsidRPr="000C573D">
        <w:rPr>
          <w:rFonts w:ascii="Arial" w:hAnsi="Arial" w:cs="Arial"/>
          <w:sz w:val="20"/>
          <w:szCs w:val="20"/>
        </w:rPr>
        <w:t>Los Cuidados Paliativos en Colombia tienen su origen en la década de 1980, cuando se fundó la primera clínica de alivio del dolor y Cuidados Paliativos en Medellín. A lo largo de los años, se han establecido organizaciones y regulaciones que respaldan la prestación de servicios de Cuidados Paliativos en el país</w:t>
      </w:r>
      <w:r w:rsidR="00D660D3" w:rsidRPr="000C573D">
        <w:rPr>
          <w:rFonts w:ascii="Arial" w:hAnsi="Arial" w:cs="Arial"/>
          <w:sz w:val="20"/>
          <w:szCs w:val="20"/>
        </w:rPr>
        <w:t>.</w:t>
      </w:r>
    </w:p>
    <w:p w14:paraId="4037A48C" w14:textId="26B9F9CE" w:rsidR="000C573D" w:rsidRDefault="00FE6C97" w:rsidP="00690086">
      <w:pPr>
        <w:spacing w:after="0" w:line="240" w:lineRule="auto"/>
        <w:jc w:val="both"/>
        <w:rPr>
          <w:rFonts w:ascii="Arial" w:hAnsi="Arial" w:cs="Arial"/>
          <w:sz w:val="20"/>
          <w:szCs w:val="20"/>
        </w:rPr>
      </w:pPr>
      <w:r w:rsidRPr="00FE6C97">
        <w:rPr>
          <w:rFonts w:ascii="Arial" w:hAnsi="Arial" w:cs="Arial"/>
          <w:sz w:val="20"/>
          <w:szCs w:val="20"/>
        </w:rPr>
        <w:t>En Colombia, se han promulgado leyes y regulaciones específicas para respaldar y regular la atención domiciliaria y los Cuidados Paliativos. Esto incluye la Ley 1733, la Ley Sandra Ceballos, y otras normativas que definen los derechos de los pacientes y las directrices para la gestión de servicios y medicamentos relacionados con los Cuidados Paliativos.</w:t>
      </w:r>
    </w:p>
    <w:p w14:paraId="5A0071ED" w14:textId="77777777" w:rsidR="000C573D" w:rsidRDefault="000C573D" w:rsidP="00690086">
      <w:pPr>
        <w:spacing w:after="0" w:line="240" w:lineRule="auto"/>
        <w:jc w:val="both"/>
        <w:rPr>
          <w:rFonts w:ascii="Arial" w:hAnsi="Arial" w:cs="Arial"/>
          <w:sz w:val="20"/>
          <w:szCs w:val="20"/>
        </w:rPr>
      </w:pPr>
    </w:p>
    <w:p w14:paraId="06EE4F00" w14:textId="7F4A0A69" w:rsidR="000C573D" w:rsidRDefault="00FE6C97" w:rsidP="00690086">
      <w:pPr>
        <w:spacing w:after="0" w:line="240" w:lineRule="auto"/>
        <w:jc w:val="both"/>
        <w:rPr>
          <w:rFonts w:ascii="Arial" w:hAnsi="Arial" w:cs="Arial"/>
          <w:sz w:val="20"/>
          <w:szCs w:val="20"/>
        </w:rPr>
      </w:pPr>
      <w:r w:rsidRPr="00FE6C97">
        <w:rPr>
          <w:rFonts w:ascii="Arial" w:hAnsi="Arial" w:cs="Arial"/>
          <w:sz w:val="20"/>
          <w:szCs w:val="20"/>
        </w:rPr>
        <w:t xml:space="preserve">Desde el año 2006, el Subsistema de Salud de las Fuerzas Militares ha brindado el servicio de atención domiciliaria a sus usuarios, comenzando con 50 usuarios en la ciudad de Bogotá. En la actualidad, este servicio beneficia a más de </w:t>
      </w:r>
      <w:r w:rsidR="000414FD" w:rsidRPr="000414FD">
        <w:rPr>
          <w:rFonts w:ascii="Arial" w:hAnsi="Arial" w:cs="Arial"/>
          <w:color w:val="000000" w:themeColor="text1"/>
          <w:sz w:val="20"/>
          <w:szCs w:val="20"/>
        </w:rPr>
        <w:t>2200</w:t>
      </w:r>
      <w:r w:rsidRPr="000414FD">
        <w:rPr>
          <w:rFonts w:ascii="Arial" w:hAnsi="Arial" w:cs="Arial"/>
          <w:color w:val="000000" w:themeColor="text1"/>
          <w:sz w:val="20"/>
          <w:szCs w:val="20"/>
        </w:rPr>
        <w:t xml:space="preserve"> </w:t>
      </w:r>
      <w:r w:rsidR="001E3B09">
        <w:rPr>
          <w:rFonts w:ascii="Arial" w:hAnsi="Arial" w:cs="Arial"/>
          <w:sz w:val="20"/>
          <w:szCs w:val="20"/>
        </w:rPr>
        <w:t xml:space="preserve">usuarios del SSFM en el territorio </w:t>
      </w:r>
      <w:r w:rsidR="0032112D">
        <w:rPr>
          <w:rFonts w:ascii="Arial" w:hAnsi="Arial" w:cs="Arial"/>
          <w:sz w:val="20"/>
          <w:szCs w:val="20"/>
        </w:rPr>
        <w:t>N</w:t>
      </w:r>
      <w:r w:rsidR="001E3B09">
        <w:rPr>
          <w:rFonts w:ascii="Arial" w:hAnsi="Arial" w:cs="Arial"/>
          <w:sz w:val="20"/>
          <w:szCs w:val="20"/>
        </w:rPr>
        <w:t>acional</w:t>
      </w:r>
      <w:r>
        <w:rPr>
          <w:rFonts w:ascii="Arial" w:hAnsi="Arial" w:cs="Arial"/>
          <w:sz w:val="20"/>
          <w:szCs w:val="20"/>
        </w:rPr>
        <w:t>.</w:t>
      </w:r>
    </w:p>
    <w:p w14:paraId="342F6DE2" w14:textId="01BE7D78" w:rsidR="00FE6C97" w:rsidRDefault="00FE6C97" w:rsidP="00690086">
      <w:pPr>
        <w:spacing w:after="0" w:line="240" w:lineRule="auto"/>
        <w:jc w:val="both"/>
        <w:rPr>
          <w:rFonts w:ascii="Arial" w:hAnsi="Arial" w:cs="Arial"/>
          <w:sz w:val="20"/>
          <w:szCs w:val="20"/>
        </w:rPr>
      </w:pPr>
    </w:p>
    <w:p w14:paraId="12D5B685" w14:textId="2B004E4B" w:rsidR="00871141" w:rsidRPr="007D3721" w:rsidRDefault="00871141" w:rsidP="00264D28">
      <w:pPr>
        <w:pStyle w:val="Prrafodelista"/>
        <w:numPr>
          <w:ilvl w:val="0"/>
          <w:numId w:val="1"/>
        </w:numPr>
        <w:spacing w:after="0" w:line="240" w:lineRule="auto"/>
        <w:ind w:left="426" w:hanging="425"/>
        <w:outlineLvl w:val="0"/>
        <w:rPr>
          <w:rFonts w:ascii="Arial" w:hAnsi="Arial" w:cs="Arial"/>
          <w:sz w:val="20"/>
          <w:szCs w:val="20"/>
        </w:rPr>
      </w:pPr>
      <w:bookmarkStart w:id="13" w:name="_Toc140045805"/>
      <w:bookmarkStart w:id="14" w:name="_Toc184578080"/>
      <w:r w:rsidRPr="007D3721">
        <w:rPr>
          <w:rFonts w:ascii="Arial" w:hAnsi="Arial" w:cs="Arial"/>
          <w:sz w:val="20"/>
          <w:szCs w:val="20"/>
        </w:rPr>
        <w:t>Definiciones</w:t>
      </w:r>
      <w:bookmarkEnd w:id="13"/>
      <w:bookmarkEnd w:id="14"/>
    </w:p>
    <w:p w14:paraId="2E3BA3F5" w14:textId="6CA8CBD8" w:rsidR="007D3721" w:rsidRPr="007D3721" w:rsidRDefault="007D3721" w:rsidP="00E35027">
      <w:pPr>
        <w:spacing w:after="0" w:line="240" w:lineRule="auto"/>
        <w:rPr>
          <w:rFonts w:ascii="Arial" w:hAnsi="Arial" w:cs="Arial"/>
          <w:sz w:val="20"/>
          <w:szCs w:val="20"/>
        </w:rPr>
      </w:pPr>
    </w:p>
    <w:tbl>
      <w:tblPr>
        <w:tblStyle w:val="Tablaconcuadrculaclara1"/>
        <w:tblW w:w="991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single" w:sz="6" w:space="0" w:color="BFBFBF" w:themeColor="background1" w:themeShade="BF"/>
        </w:tblBorders>
        <w:tblLook w:val="04A0" w:firstRow="1" w:lastRow="0" w:firstColumn="1" w:lastColumn="0" w:noHBand="0" w:noVBand="1"/>
      </w:tblPr>
      <w:tblGrid>
        <w:gridCol w:w="1717"/>
        <w:gridCol w:w="8201"/>
      </w:tblGrid>
      <w:tr w:rsidR="007D3721" w:rsidRPr="007D3721" w14:paraId="64025E71" w14:textId="77777777" w:rsidTr="00B10251">
        <w:tc>
          <w:tcPr>
            <w:tcW w:w="1717" w:type="dxa"/>
          </w:tcPr>
          <w:p w14:paraId="1084F3FB" w14:textId="075926F9" w:rsidR="00E869B7" w:rsidRPr="0045664B" w:rsidRDefault="00E869B7" w:rsidP="004D1CE8">
            <w:pPr>
              <w:contextualSpacing/>
              <w:rPr>
                <w:rFonts w:ascii="Arial" w:hAnsi="Arial" w:cs="Arial"/>
                <w:sz w:val="20"/>
                <w:szCs w:val="20"/>
              </w:rPr>
            </w:pPr>
            <w:bookmarkStart w:id="15" w:name="_Hlk56600288"/>
            <w:r w:rsidRPr="0045664B">
              <w:rPr>
                <w:rFonts w:ascii="Arial" w:hAnsi="Arial" w:cs="Arial"/>
                <w:sz w:val="20"/>
                <w:szCs w:val="20"/>
              </w:rPr>
              <w:t>Abandono Familiar</w:t>
            </w:r>
            <w:r w:rsidR="00AB0573" w:rsidRPr="0045664B">
              <w:rPr>
                <w:rFonts w:ascii="Arial" w:hAnsi="Arial" w:cs="Arial"/>
                <w:sz w:val="20"/>
                <w:szCs w:val="20"/>
              </w:rPr>
              <w:t>:</w:t>
            </w:r>
          </w:p>
        </w:tc>
        <w:tc>
          <w:tcPr>
            <w:tcW w:w="8201" w:type="dxa"/>
          </w:tcPr>
          <w:p w14:paraId="37476C52" w14:textId="49A78870" w:rsidR="00E869B7" w:rsidRPr="0045664B" w:rsidRDefault="00E869B7" w:rsidP="00E35027">
            <w:pPr>
              <w:contextualSpacing/>
              <w:jc w:val="both"/>
              <w:rPr>
                <w:rFonts w:ascii="Arial" w:hAnsi="Arial" w:cs="Arial"/>
                <w:sz w:val="20"/>
                <w:szCs w:val="20"/>
              </w:rPr>
            </w:pPr>
            <w:r w:rsidRPr="0045664B">
              <w:rPr>
                <w:rFonts w:ascii="Arial" w:hAnsi="Arial" w:cs="Arial"/>
                <w:sz w:val="20"/>
                <w:szCs w:val="20"/>
              </w:rPr>
              <w:t>Delito que consiste en incumplir los deberes de asistencia que legalmente se imponen a toda persona respecto de sus familiares próximos.</w:t>
            </w:r>
          </w:p>
          <w:p w14:paraId="5790AB24" w14:textId="72B57B48" w:rsidR="00FC1AD7" w:rsidRPr="0045664B" w:rsidRDefault="00FC1AD7" w:rsidP="00E35027">
            <w:pPr>
              <w:contextualSpacing/>
              <w:jc w:val="both"/>
              <w:rPr>
                <w:rFonts w:ascii="Arial" w:hAnsi="Arial" w:cs="Arial"/>
                <w:sz w:val="20"/>
                <w:szCs w:val="20"/>
              </w:rPr>
            </w:pPr>
          </w:p>
        </w:tc>
      </w:tr>
      <w:tr w:rsidR="00FC1AD7" w:rsidRPr="00E35027" w14:paraId="193BE45D" w14:textId="77777777" w:rsidTr="00B10251">
        <w:tc>
          <w:tcPr>
            <w:tcW w:w="1717" w:type="dxa"/>
          </w:tcPr>
          <w:p w14:paraId="5B7A0053" w14:textId="5098DB64" w:rsidR="00FC1AD7" w:rsidRPr="0045664B" w:rsidRDefault="00FC1AD7" w:rsidP="004D1CE8">
            <w:pPr>
              <w:contextualSpacing/>
              <w:rPr>
                <w:rFonts w:ascii="Arial" w:hAnsi="Arial" w:cs="Arial"/>
                <w:color w:val="000000"/>
                <w:sz w:val="20"/>
                <w:szCs w:val="20"/>
              </w:rPr>
            </w:pPr>
            <w:r w:rsidRPr="0045664B">
              <w:rPr>
                <w:rFonts w:ascii="Arial" w:hAnsi="Arial" w:cs="Arial"/>
                <w:color w:val="000000"/>
                <w:sz w:val="20"/>
                <w:szCs w:val="20"/>
              </w:rPr>
              <w:t>Adulto Mayor</w:t>
            </w:r>
            <w:r w:rsidR="00B51683" w:rsidRPr="0045664B">
              <w:rPr>
                <w:rFonts w:ascii="Arial" w:hAnsi="Arial" w:cs="Arial"/>
                <w:color w:val="000000"/>
                <w:sz w:val="20"/>
                <w:szCs w:val="20"/>
              </w:rPr>
              <w:t>:</w:t>
            </w:r>
          </w:p>
        </w:tc>
        <w:tc>
          <w:tcPr>
            <w:tcW w:w="8201" w:type="dxa"/>
          </w:tcPr>
          <w:p w14:paraId="118C3AEB" w14:textId="4734570D" w:rsidR="00FC1AD7" w:rsidRPr="0045664B" w:rsidRDefault="00FC1AD7" w:rsidP="00E35027">
            <w:pPr>
              <w:autoSpaceDE w:val="0"/>
              <w:autoSpaceDN w:val="0"/>
              <w:adjustRightInd w:val="0"/>
              <w:jc w:val="both"/>
              <w:rPr>
                <w:rFonts w:ascii="Arial" w:eastAsia="Times New Roman" w:hAnsi="Arial" w:cs="Arial"/>
                <w:sz w:val="20"/>
                <w:szCs w:val="20"/>
              </w:rPr>
            </w:pPr>
            <w:r w:rsidRPr="0045664B">
              <w:rPr>
                <w:rFonts w:ascii="Arial" w:eastAsia="Times New Roman" w:hAnsi="Arial" w:cs="Arial"/>
                <w:sz w:val="20"/>
                <w:szCs w:val="20"/>
              </w:rPr>
              <w:t>Es aquella persona de 60 años o más de edad.</w:t>
            </w:r>
            <w:r w:rsidR="00F539F6" w:rsidRPr="0045664B">
              <w:rPr>
                <w:rFonts w:ascii="Arial" w:eastAsia="Times New Roman" w:hAnsi="Arial" w:cs="Arial"/>
                <w:sz w:val="20"/>
                <w:szCs w:val="20"/>
              </w:rPr>
              <w:t xml:space="preserve"> </w:t>
            </w:r>
            <w:r w:rsidRPr="0045664B">
              <w:rPr>
                <w:rFonts w:ascii="Arial" w:eastAsia="Times New Roman" w:hAnsi="Arial" w:cs="Arial"/>
                <w:sz w:val="20"/>
                <w:szCs w:val="20"/>
              </w:rPr>
              <w:t xml:space="preserve">Las cuales son </w:t>
            </w:r>
            <w:hyperlink r:id="rId13" w:tooltip="En Colombia hay 5,2 millones de personas mayores de 60 años " w:history="1">
              <w:r w:rsidRPr="0045664B">
                <w:rPr>
                  <w:rFonts w:ascii="Arial" w:eastAsia="Times New Roman" w:hAnsi="Arial" w:cs="Arial"/>
                  <w:sz w:val="20"/>
                  <w:szCs w:val="20"/>
                </w:rPr>
                <w:t>sujetos de derechos, socialmente activos, con garantías</w:t>
              </w:r>
            </w:hyperlink>
            <w:r w:rsidRPr="0045664B">
              <w:rPr>
                <w:rFonts w:ascii="Arial" w:eastAsia="Times New Roman" w:hAnsi="Arial" w:cs="Arial"/>
                <w:sz w:val="20"/>
                <w:szCs w:val="20"/>
              </w:rPr>
              <w:t xml:space="preserve"> y responsabilidades respecto de sí mismas, su familia y su sociedad, con su entorno inmediato y con las futuras generaciones</w:t>
            </w:r>
            <w:r w:rsidR="0065042D" w:rsidRPr="0045664B">
              <w:rPr>
                <w:rFonts w:ascii="Arial" w:eastAsia="Times New Roman" w:hAnsi="Arial" w:cs="Arial"/>
                <w:sz w:val="20"/>
                <w:szCs w:val="20"/>
              </w:rPr>
              <w:t>.</w:t>
            </w:r>
            <w:r w:rsidR="00E856FC" w:rsidRPr="0045664B">
              <w:rPr>
                <w:rFonts w:ascii="Arial" w:eastAsia="Times New Roman" w:hAnsi="Arial" w:cs="Arial"/>
                <w:sz w:val="20"/>
                <w:szCs w:val="20"/>
              </w:rPr>
              <w:t xml:space="preserve"> </w:t>
            </w:r>
          </w:p>
          <w:p w14:paraId="726B4B7D" w14:textId="77777777" w:rsidR="00FC1AD7" w:rsidRPr="0045664B" w:rsidRDefault="00FC1AD7" w:rsidP="00D660D3">
            <w:pPr>
              <w:autoSpaceDE w:val="0"/>
              <w:autoSpaceDN w:val="0"/>
              <w:adjustRightInd w:val="0"/>
              <w:jc w:val="both"/>
              <w:rPr>
                <w:rFonts w:ascii="Arial" w:hAnsi="Arial" w:cs="Arial"/>
                <w:sz w:val="20"/>
                <w:szCs w:val="20"/>
              </w:rPr>
            </w:pPr>
          </w:p>
        </w:tc>
      </w:tr>
      <w:tr w:rsidR="00E869B7" w:rsidRPr="00E35027" w14:paraId="275FDA9C" w14:textId="77777777" w:rsidTr="00B10251">
        <w:tc>
          <w:tcPr>
            <w:tcW w:w="1717" w:type="dxa"/>
          </w:tcPr>
          <w:p w14:paraId="49EDF123" w14:textId="77777777" w:rsidR="00E869B7" w:rsidRPr="0045664B" w:rsidRDefault="00E869B7" w:rsidP="004D1CE8">
            <w:pPr>
              <w:contextualSpacing/>
              <w:rPr>
                <w:rFonts w:ascii="Arial" w:hAnsi="Arial" w:cs="Arial"/>
                <w:color w:val="000000"/>
                <w:sz w:val="20"/>
                <w:szCs w:val="20"/>
              </w:rPr>
            </w:pPr>
            <w:r w:rsidRPr="0045664B">
              <w:rPr>
                <w:rFonts w:ascii="Arial" w:hAnsi="Arial" w:cs="Arial"/>
                <w:color w:val="000000"/>
                <w:sz w:val="20"/>
                <w:szCs w:val="20"/>
              </w:rPr>
              <w:t>Atención domiciliaria:</w:t>
            </w:r>
          </w:p>
        </w:tc>
        <w:tc>
          <w:tcPr>
            <w:tcW w:w="8201" w:type="dxa"/>
          </w:tcPr>
          <w:p w14:paraId="484B0220" w14:textId="62CD2D38" w:rsidR="00E856FC" w:rsidRPr="0045664B" w:rsidRDefault="00E869B7" w:rsidP="00E35027">
            <w:pPr>
              <w:contextualSpacing/>
              <w:jc w:val="both"/>
              <w:rPr>
                <w:rFonts w:ascii="Arial" w:hAnsi="Arial" w:cs="Arial"/>
                <w:sz w:val="20"/>
                <w:szCs w:val="20"/>
              </w:rPr>
            </w:pPr>
            <w:r w:rsidRPr="0045664B">
              <w:rPr>
                <w:rFonts w:ascii="Arial" w:hAnsi="Arial" w:cs="Arial"/>
                <w:color w:val="000000"/>
                <w:sz w:val="20"/>
                <w:szCs w:val="20"/>
              </w:rPr>
              <w:t>Servicio independiente y autónomo o dependiente de una IPS para el manejo de usuarios agudos o crónicos en ambiente domiciliario con criterios controlados. Desarrolla actividades y procedimientos propios de la prestación de servicios de salud, brindados en el domicilio o residencia del paciente con el apoyo de profesionales, técnicos o auxiliares de salud y la participación de la familia o cuidador; que requieren un plan individualizado de atención, buscando mantener al paciente en su entorno, con el máximo confort y alivio de síntomas posible, garantizando su seguridad</w:t>
            </w:r>
            <w:r w:rsidR="00D660D3" w:rsidRPr="0045664B">
              <w:rPr>
                <w:rFonts w:ascii="Arial" w:hAnsi="Arial" w:cs="Arial"/>
                <w:color w:val="000000"/>
                <w:sz w:val="20"/>
                <w:szCs w:val="20"/>
              </w:rPr>
              <w:t>.</w:t>
            </w:r>
          </w:p>
          <w:p w14:paraId="4848AE9F" w14:textId="77777777" w:rsidR="00E856FC" w:rsidRPr="0045664B" w:rsidRDefault="00E856FC" w:rsidP="00B443E6">
            <w:pPr>
              <w:contextualSpacing/>
              <w:jc w:val="both"/>
              <w:rPr>
                <w:rFonts w:ascii="Arial" w:hAnsi="Arial" w:cs="Arial"/>
                <w:color w:val="000000"/>
                <w:sz w:val="20"/>
                <w:szCs w:val="20"/>
              </w:rPr>
            </w:pPr>
          </w:p>
        </w:tc>
      </w:tr>
      <w:tr w:rsidR="00BF6161" w:rsidRPr="00E35027" w14:paraId="1A9BCBC8" w14:textId="77777777" w:rsidTr="00B10251">
        <w:tc>
          <w:tcPr>
            <w:tcW w:w="1717" w:type="dxa"/>
          </w:tcPr>
          <w:p w14:paraId="26C98A46" w14:textId="675DB26D" w:rsidR="00BF6161" w:rsidRPr="0045664B" w:rsidRDefault="00BF6161" w:rsidP="004D1CE8">
            <w:pPr>
              <w:contextualSpacing/>
              <w:rPr>
                <w:rFonts w:ascii="Arial" w:hAnsi="Arial" w:cs="Arial"/>
                <w:color w:val="000000"/>
                <w:sz w:val="20"/>
                <w:szCs w:val="20"/>
              </w:rPr>
            </w:pPr>
            <w:r w:rsidRPr="0045664B">
              <w:rPr>
                <w:rFonts w:ascii="Arial" w:hAnsi="Arial" w:cs="Arial"/>
                <w:color w:val="000000"/>
                <w:sz w:val="20"/>
                <w:szCs w:val="20"/>
              </w:rPr>
              <w:t xml:space="preserve">Alta Temprana </w:t>
            </w:r>
          </w:p>
        </w:tc>
        <w:tc>
          <w:tcPr>
            <w:tcW w:w="8201" w:type="dxa"/>
          </w:tcPr>
          <w:p w14:paraId="4046FFB7" w14:textId="77777777" w:rsidR="00BF6161" w:rsidRPr="0045664B" w:rsidRDefault="00BF6161" w:rsidP="00E35027">
            <w:pPr>
              <w:contextualSpacing/>
              <w:jc w:val="both"/>
              <w:rPr>
                <w:rFonts w:ascii="Arial" w:hAnsi="Arial" w:cs="Arial"/>
                <w:sz w:val="20"/>
                <w:szCs w:val="20"/>
              </w:rPr>
            </w:pPr>
            <w:r w:rsidRPr="0045664B">
              <w:rPr>
                <w:rFonts w:ascii="Arial" w:hAnsi="Arial" w:cs="Arial"/>
                <w:sz w:val="20"/>
                <w:szCs w:val="20"/>
              </w:rPr>
              <w:t>Es la continuidad del tratamiento farmacológico en casa, implica que el paciente puede continuar su tratamiento en su entorno domiciliario después de haber recibido atención hospitalaria inicial</w:t>
            </w:r>
          </w:p>
          <w:p w14:paraId="1CCA5E99" w14:textId="6E57CDC1" w:rsidR="00BF6161" w:rsidRPr="0045664B" w:rsidRDefault="00BF6161" w:rsidP="00E35027">
            <w:pPr>
              <w:contextualSpacing/>
              <w:jc w:val="both"/>
              <w:rPr>
                <w:rFonts w:ascii="Arial" w:hAnsi="Arial" w:cs="Arial"/>
                <w:color w:val="000000"/>
                <w:sz w:val="20"/>
                <w:szCs w:val="20"/>
              </w:rPr>
            </w:pPr>
          </w:p>
        </w:tc>
      </w:tr>
      <w:tr w:rsidR="004D2180" w:rsidRPr="00E35027" w14:paraId="4D1858FF" w14:textId="77777777" w:rsidTr="00B10251">
        <w:tc>
          <w:tcPr>
            <w:tcW w:w="1717" w:type="dxa"/>
          </w:tcPr>
          <w:p w14:paraId="414F2DB9" w14:textId="354B43DA" w:rsidR="0065042D" w:rsidRPr="0045664B" w:rsidRDefault="004D2180" w:rsidP="004D1CE8">
            <w:pPr>
              <w:contextualSpacing/>
              <w:rPr>
                <w:rFonts w:ascii="Arial" w:hAnsi="Arial" w:cs="Arial"/>
                <w:color w:val="000000"/>
                <w:sz w:val="20"/>
                <w:szCs w:val="20"/>
              </w:rPr>
            </w:pPr>
            <w:r w:rsidRPr="0045664B">
              <w:rPr>
                <w:rFonts w:ascii="Arial" w:hAnsi="Arial" w:cs="Arial"/>
                <w:color w:val="000000"/>
                <w:sz w:val="20"/>
                <w:szCs w:val="20"/>
              </w:rPr>
              <w:t>Actividades de la vida diaria</w:t>
            </w:r>
            <w:r w:rsidR="00B51683" w:rsidRPr="0045664B">
              <w:rPr>
                <w:rFonts w:ascii="Arial" w:hAnsi="Arial" w:cs="Arial"/>
                <w:color w:val="000000"/>
                <w:sz w:val="20"/>
                <w:szCs w:val="20"/>
              </w:rPr>
              <w:t>:</w:t>
            </w:r>
          </w:p>
        </w:tc>
        <w:tc>
          <w:tcPr>
            <w:tcW w:w="8201" w:type="dxa"/>
          </w:tcPr>
          <w:p w14:paraId="53F719DE" w14:textId="6281098B" w:rsidR="004D2180" w:rsidRPr="0045664B" w:rsidRDefault="004D2180" w:rsidP="00E35027">
            <w:pPr>
              <w:autoSpaceDE w:val="0"/>
              <w:autoSpaceDN w:val="0"/>
              <w:adjustRightInd w:val="0"/>
              <w:jc w:val="both"/>
              <w:rPr>
                <w:rFonts w:ascii="Arial" w:eastAsia="Times New Roman" w:hAnsi="Arial" w:cs="Arial"/>
                <w:sz w:val="20"/>
                <w:szCs w:val="20"/>
              </w:rPr>
            </w:pPr>
            <w:r w:rsidRPr="0045664B">
              <w:rPr>
                <w:rFonts w:ascii="Arial" w:eastAsia="Times New Roman" w:hAnsi="Arial" w:cs="Arial"/>
                <w:sz w:val="20"/>
                <w:szCs w:val="20"/>
              </w:rPr>
              <w:t>Son todas aquellas actividades cotidianas que realizan las personas para satisfacer las necesidades relacionadas con el cuidado de sí mismo, y lograr así el máximo nivel de independencia, autonomía y participación, teniendo en cuenta las etapas del ciclo vital, la condición de salud y los diferentes contextos</w:t>
            </w:r>
            <w:r w:rsidR="00D660D3" w:rsidRPr="0045664B">
              <w:rPr>
                <w:rFonts w:ascii="Arial" w:hAnsi="Arial" w:cs="Arial"/>
                <w:color w:val="000000"/>
                <w:sz w:val="20"/>
                <w:szCs w:val="20"/>
              </w:rPr>
              <w:t>.</w:t>
            </w:r>
          </w:p>
          <w:p w14:paraId="1599ECA6" w14:textId="77777777" w:rsidR="004D2180" w:rsidRPr="0045664B" w:rsidRDefault="004D2180" w:rsidP="00E35027">
            <w:pPr>
              <w:contextualSpacing/>
              <w:jc w:val="both"/>
              <w:rPr>
                <w:rFonts w:ascii="Arial" w:hAnsi="Arial" w:cs="Arial"/>
                <w:color w:val="000000"/>
                <w:sz w:val="20"/>
                <w:szCs w:val="20"/>
              </w:rPr>
            </w:pPr>
          </w:p>
        </w:tc>
      </w:tr>
      <w:tr w:rsidR="00E869B7" w:rsidRPr="00E35027" w14:paraId="49056547" w14:textId="77777777" w:rsidTr="00B10251">
        <w:tc>
          <w:tcPr>
            <w:tcW w:w="1717" w:type="dxa"/>
          </w:tcPr>
          <w:p w14:paraId="23526C23" w14:textId="77777777" w:rsidR="00E869B7" w:rsidRPr="0045664B" w:rsidRDefault="00E869B7" w:rsidP="004D1CE8">
            <w:pPr>
              <w:contextualSpacing/>
              <w:rPr>
                <w:rFonts w:ascii="Arial" w:hAnsi="Arial" w:cs="Arial"/>
                <w:color w:val="000000"/>
                <w:sz w:val="20"/>
                <w:szCs w:val="20"/>
              </w:rPr>
            </w:pPr>
            <w:r w:rsidRPr="0045664B">
              <w:rPr>
                <w:rFonts w:ascii="Arial" w:hAnsi="Arial" w:cs="Arial"/>
                <w:color w:val="000000"/>
                <w:sz w:val="20"/>
                <w:szCs w:val="20"/>
              </w:rPr>
              <w:t>Comité Clínico Interdisciplinario:</w:t>
            </w:r>
          </w:p>
        </w:tc>
        <w:tc>
          <w:tcPr>
            <w:tcW w:w="8201" w:type="dxa"/>
          </w:tcPr>
          <w:p w14:paraId="1E73F338" w14:textId="25C65C83" w:rsidR="00E869B7" w:rsidRPr="0045664B" w:rsidRDefault="00E869B7" w:rsidP="00E35027">
            <w:pPr>
              <w:jc w:val="both"/>
              <w:rPr>
                <w:rFonts w:ascii="Arial" w:hAnsi="Arial" w:cs="Arial"/>
                <w:color w:val="000000"/>
                <w:sz w:val="20"/>
                <w:szCs w:val="20"/>
              </w:rPr>
            </w:pPr>
            <w:r w:rsidRPr="0045664B">
              <w:rPr>
                <w:rFonts w:ascii="Arial" w:hAnsi="Arial" w:cs="Arial"/>
                <w:color w:val="000000"/>
                <w:sz w:val="20"/>
                <w:szCs w:val="20"/>
              </w:rPr>
              <w:t>Es un grupo de profesionales de diferentes disciplinas que tienen un objetivo común y que trabajan por y para la consecución de este, aportando cada uno de sus conocimientos teórico-prácticos específicos de su profesión. Cada profesional colabora desde su disciplina con otros profesionales, programando y organizando planes conjuntos con el objetivo de mejorar la autonomía de los usuarios</w:t>
            </w:r>
            <w:r w:rsidR="00E856FC" w:rsidRPr="0045664B">
              <w:rPr>
                <w:rFonts w:ascii="Arial" w:hAnsi="Arial" w:cs="Arial"/>
                <w:color w:val="000000"/>
                <w:sz w:val="20"/>
                <w:szCs w:val="20"/>
              </w:rPr>
              <w:t>.</w:t>
            </w:r>
          </w:p>
          <w:p w14:paraId="2C0B4FE9" w14:textId="6DB045D5" w:rsidR="002A152E" w:rsidRPr="0045664B" w:rsidRDefault="002A152E" w:rsidP="00E35027">
            <w:pPr>
              <w:jc w:val="both"/>
              <w:rPr>
                <w:rFonts w:ascii="Arial" w:hAnsi="Arial" w:cs="Arial"/>
                <w:color w:val="000000"/>
                <w:sz w:val="20"/>
                <w:szCs w:val="20"/>
              </w:rPr>
            </w:pPr>
          </w:p>
        </w:tc>
      </w:tr>
      <w:tr w:rsidR="00E869B7" w:rsidRPr="00E35027" w14:paraId="32654FE7" w14:textId="77777777" w:rsidTr="00B10251">
        <w:tc>
          <w:tcPr>
            <w:tcW w:w="1717" w:type="dxa"/>
          </w:tcPr>
          <w:p w14:paraId="6F0B2124" w14:textId="77777777" w:rsidR="00E869B7" w:rsidRPr="0045664B" w:rsidRDefault="00E869B7" w:rsidP="004D1CE8">
            <w:pPr>
              <w:contextualSpacing/>
              <w:rPr>
                <w:rFonts w:ascii="Arial" w:hAnsi="Arial" w:cs="Arial"/>
                <w:color w:val="000000"/>
                <w:sz w:val="20"/>
                <w:szCs w:val="20"/>
              </w:rPr>
            </w:pPr>
            <w:r w:rsidRPr="0045664B">
              <w:rPr>
                <w:rFonts w:ascii="Arial" w:hAnsi="Arial" w:cs="Arial"/>
                <w:color w:val="000000"/>
                <w:sz w:val="20"/>
                <w:szCs w:val="20"/>
              </w:rPr>
              <w:t>Cuidador:</w:t>
            </w:r>
          </w:p>
        </w:tc>
        <w:tc>
          <w:tcPr>
            <w:tcW w:w="8201" w:type="dxa"/>
          </w:tcPr>
          <w:p w14:paraId="131508C5" w14:textId="2FB81D3B" w:rsidR="00E869B7" w:rsidRPr="0045664B" w:rsidRDefault="00E856FC" w:rsidP="00E35027">
            <w:pPr>
              <w:ind w:left="41" w:hanging="6"/>
              <w:jc w:val="both"/>
              <w:rPr>
                <w:rFonts w:ascii="Arial" w:hAnsi="Arial" w:cs="Arial"/>
                <w:sz w:val="20"/>
                <w:szCs w:val="20"/>
              </w:rPr>
            </w:pPr>
            <w:r w:rsidRPr="0045664B">
              <w:rPr>
                <w:rFonts w:ascii="Arial" w:hAnsi="Arial" w:cs="Arial"/>
                <w:color w:val="000000"/>
                <w:sz w:val="20"/>
                <w:szCs w:val="20"/>
              </w:rPr>
              <w:t>S</w:t>
            </w:r>
            <w:r w:rsidR="00E869B7" w:rsidRPr="0045664B">
              <w:rPr>
                <w:rFonts w:ascii="Arial" w:hAnsi="Arial" w:cs="Arial"/>
                <w:color w:val="000000"/>
                <w:sz w:val="20"/>
                <w:szCs w:val="20"/>
              </w:rPr>
              <w:t xml:space="preserve">e asocia propiamente al acompañamiento que se brinda a una persona en situación de dependencia, que se exime de cobertura por parte del SGSSS, toda vez que no se trata de una prestación calificada, ni de una actividad que tienda directamente al restablecimiento de la salud de un paciente; por tal motivo, quien la realiza, por regla general, no es un profesional del área de la salud, sino los familiares, amigos o personas </w:t>
            </w:r>
            <w:r w:rsidR="00E869B7" w:rsidRPr="0045664B">
              <w:rPr>
                <w:rFonts w:ascii="Arial" w:hAnsi="Arial" w:cs="Arial"/>
                <w:color w:val="000000"/>
                <w:sz w:val="20"/>
                <w:szCs w:val="20"/>
              </w:rPr>
              <w:lastRenderedPageBreak/>
              <w:t>cercanas del sujeto dependiente, quienes actúan en virtud del principio de solidaridad que caracteriza al Estado Social de Derecho y que le impone a la sociedad el deber de ayudar, proteger y socorrer a sus familiares más próximos o cercanos</w:t>
            </w:r>
            <w:r w:rsidRPr="0045664B">
              <w:rPr>
                <w:rFonts w:ascii="Arial" w:hAnsi="Arial" w:cs="Arial"/>
                <w:sz w:val="20"/>
                <w:szCs w:val="20"/>
              </w:rPr>
              <w:t>.</w:t>
            </w:r>
          </w:p>
          <w:p w14:paraId="190365CE" w14:textId="382D945C" w:rsidR="00E856FC" w:rsidRPr="0045664B" w:rsidRDefault="00E856FC" w:rsidP="00E35027">
            <w:pPr>
              <w:ind w:left="41" w:hanging="6"/>
              <w:jc w:val="both"/>
              <w:rPr>
                <w:rFonts w:ascii="Arial" w:hAnsi="Arial" w:cs="Arial"/>
                <w:color w:val="000000"/>
                <w:sz w:val="20"/>
                <w:szCs w:val="20"/>
              </w:rPr>
            </w:pPr>
          </w:p>
        </w:tc>
      </w:tr>
      <w:tr w:rsidR="00E869B7" w:rsidRPr="00E35027" w14:paraId="53C2AE4D" w14:textId="77777777" w:rsidTr="00B10251">
        <w:tc>
          <w:tcPr>
            <w:tcW w:w="1717" w:type="dxa"/>
          </w:tcPr>
          <w:p w14:paraId="73B71001" w14:textId="589B9EDE" w:rsidR="00E869B7" w:rsidRPr="0045664B" w:rsidRDefault="00E869B7" w:rsidP="004D1CE8">
            <w:pPr>
              <w:contextualSpacing/>
              <w:rPr>
                <w:rFonts w:ascii="Arial" w:hAnsi="Arial" w:cs="Arial"/>
                <w:color w:val="000000"/>
                <w:sz w:val="20"/>
                <w:szCs w:val="20"/>
              </w:rPr>
            </w:pPr>
            <w:bookmarkStart w:id="16" w:name="_Toc31718585"/>
            <w:r w:rsidRPr="0045664B">
              <w:rPr>
                <w:rFonts w:ascii="Arial" w:hAnsi="Arial" w:cs="Arial"/>
                <w:color w:val="000000"/>
                <w:sz w:val="20"/>
                <w:szCs w:val="20"/>
              </w:rPr>
              <w:lastRenderedPageBreak/>
              <w:t>Cuidador familiar o primario</w:t>
            </w:r>
            <w:bookmarkEnd w:id="16"/>
            <w:r w:rsidRPr="0045664B">
              <w:rPr>
                <w:rFonts w:ascii="Arial" w:hAnsi="Arial" w:cs="Arial"/>
                <w:color w:val="000000"/>
                <w:sz w:val="20"/>
                <w:szCs w:val="20"/>
              </w:rPr>
              <w:t>:</w:t>
            </w:r>
          </w:p>
        </w:tc>
        <w:tc>
          <w:tcPr>
            <w:tcW w:w="8201" w:type="dxa"/>
          </w:tcPr>
          <w:p w14:paraId="4717F1E5" w14:textId="751A87B7" w:rsidR="00E869B7" w:rsidRPr="0045664B" w:rsidRDefault="00E869B7" w:rsidP="00E35027">
            <w:pPr>
              <w:ind w:left="41"/>
              <w:jc w:val="both"/>
              <w:rPr>
                <w:rFonts w:ascii="Arial" w:hAnsi="Arial" w:cs="Arial"/>
                <w:color w:val="000000"/>
                <w:sz w:val="20"/>
                <w:szCs w:val="20"/>
              </w:rPr>
            </w:pPr>
            <w:r w:rsidRPr="0045664B">
              <w:rPr>
                <w:rFonts w:ascii="Arial" w:hAnsi="Arial" w:cs="Arial"/>
                <w:color w:val="000000"/>
                <w:sz w:val="20"/>
                <w:szCs w:val="20"/>
              </w:rPr>
              <w:t>Es el que hace referencia a la persona adulta con vinculo de parentesco o cercanía que asume las responsabilidades del cuidado de un ser querido que vive en situación de enfermedad crónica incapacitante y participa con ellos en la toma de decisiones.</w:t>
            </w:r>
            <w:r w:rsidR="00F539F6" w:rsidRPr="0045664B">
              <w:rPr>
                <w:rFonts w:ascii="Arial" w:hAnsi="Arial" w:cs="Arial"/>
                <w:color w:val="000000"/>
                <w:sz w:val="20"/>
                <w:szCs w:val="20"/>
              </w:rPr>
              <w:t xml:space="preserve"> </w:t>
            </w:r>
            <w:r w:rsidRPr="0045664B">
              <w:rPr>
                <w:rFonts w:ascii="Arial" w:hAnsi="Arial" w:cs="Arial"/>
                <w:color w:val="000000"/>
                <w:sz w:val="20"/>
                <w:szCs w:val="20"/>
              </w:rPr>
              <w:t>Estas personas tienen como una de sus funciones el supervisar las actividades cotidianas, a fin de lograr compensar las disfunciones presentes en los enfermos crónicos. Dentro de las habilidades que se requieren para dicho cuidado se encuentran las dimensiones cognoscitivas y actitudinal, las cuales deben ser previamente identificadas y medidas. Los cuidados al no constituir como una prestación de salud, no puede ser una carga trasladada al SGSSS, pues ello en principio constituye una función familiar y subsidiariamente un deber en cabeza de la sociedad y el Estado.</w:t>
            </w:r>
          </w:p>
          <w:p w14:paraId="50EDF451" w14:textId="6001FB70" w:rsidR="00B443E6" w:rsidRPr="0045664B" w:rsidRDefault="00B443E6" w:rsidP="00E35027">
            <w:pPr>
              <w:ind w:left="41"/>
              <w:jc w:val="both"/>
              <w:rPr>
                <w:rFonts w:ascii="Arial" w:hAnsi="Arial" w:cs="Arial"/>
                <w:color w:val="000000"/>
                <w:sz w:val="20"/>
                <w:szCs w:val="20"/>
              </w:rPr>
            </w:pPr>
          </w:p>
        </w:tc>
      </w:tr>
      <w:tr w:rsidR="00E869B7" w:rsidRPr="00E35027" w14:paraId="5AF91491" w14:textId="77777777" w:rsidTr="00B10251">
        <w:tc>
          <w:tcPr>
            <w:tcW w:w="1717" w:type="dxa"/>
          </w:tcPr>
          <w:p w14:paraId="6EA5A8DF" w14:textId="77777777" w:rsidR="00E869B7" w:rsidRPr="0045664B" w:rsidRDefault="00E869B7" w:rsidP="004D1CE8">
            <w:pPr>
              <w:contextualSpacing/>
              <w:rPr>
                <w:rFonts w:ascii="Arial" w:hAnsi="Arial" w:cs="Arial"/>
                <w:color w:val="000000"/>
                <w:sz w:val="20"/>
                <w:szCs w:val="20"/>
              </w:rPr>
            </w:pPr>
            <w:r w:rsidRPr="0045664B">
              <w:rPr>
                <w:rFonts w:ascii="Arial" w:hAnsi="Arial" w:cs="Arial"/>
                <w:color w:val="000000"/>
                <w:sz w:val="20"/>
                <w:szCs w:val="20"/>
              </w:rPr>
              <w:t>Cuidado Paliativo:</w:t>
            </w:r>
          </w:p>
        </w:tc>
        <w:tc>
          <w:tcPr>
            <w:tcW w:w="8201" w:type="dxa"/>
          </w:tcPr>
          <w:p w14:paraId="644C583D" w14:textId="2D218794" w:rsidR="00E869B7" w:rsidRPr="0045664B" w:rsidRDefault="00E869B7" w:rsidP="00E35027">
            <w:pPr>
              <w:jc w:val="both"/>
              <w:rPr>
                <w:rFonts w:ascii="Arial" w:hAnsi="Arial" w:cs="Arial"/>
                <w:color w:val="000000"/>
                <w:sz w:val="20"/>
                <w:szCs w:val="20"/>
              </w:rPr>
            </w:pPr>
            <w:r w:rsidRPr="0045664B">
              <w:rPr>
                <w:rFonts w:ascii="Arial" w:hAnsi="Arial" w:cs="Arial"/>
                <w:color w:val="000000"/>
                <w:sz w:val="20"/>
                <w:szCs w:val="20"/>
              </w:rPr>
              <w:t>Son los cuidados apropiados para el paciente con una enfermedad avanzada y progresiva donde el control del dolor y otros síntomas, así como los aspectos psicosociales y espirituales cobran la mayor importancia.</w:t>
            </w:r>
          </w:p>
          <w:p w14:paraId="5FE20548" w14:textId="682F3E5A" w:rsidR="00E869B7" w:rsidRPr="0045664B" w:rsidRDefault="00E869B7" w:rsidP="00E35027">
            <w:pPr>
              <w:jc w:val="both"/>
              <w:rPr>
                <w:rFonts w:ascii="Arial" w:hAnsi="Arial" w:cs="Arial"/>
                <w:color w:val="000000"/>
                <w:sz w:val="20"/>
                <w:szCs w:val="20"/>
              </w:rPr>
            </w:pPr>
            <w:r w:rsidRPr="0045664B">
              <w:rPr>
                <w:rFonts w:ascii="Arial" w:hAnsi="Arial" w:cs="Arial"/>
                <w:color w:val="000000"/>
                <w:sz w:val="20"/>
                <w:szCs w:val="20"/>
              </w:rPr>
              <w:t>Los cuidados paliativos no adelantan ni retrasan la muerte, sino que constituyen un verdadero sistema de apoyo y soporte para el paciente, su familia, afirman la vida y consideran el morir como un proceso normal.</w:t>
            </w:r>
          </w:p>
          <w:p w14:paraId="17EA23E7" w14:textId="33FB9369" w:rsidR="00E869B7" w:rsidRPr="0045664B" w:rsidRDefault="00E869B7" w:rsidP="00E35027">
            <w:pPr>
              <w:jc w:val="both"/>
              <w:rPr>
                <w:rFonts w:ascii="Arial" w:hAnsi="Arial" w:cs="Arial"/>
                <w:color w:val="000000"/>
                <w:sz w:val="20"/>
                <w:szCs w:val="20"/>
              </w:rPr>
            </w:pPr>
            <w:r w:rsidRPr="0045664B">
              <w:rPr>
                <w:rFonts w:ascii="Arial" w:hAnsi="Arial" w:cs="Arial"/>
                <w:color w:val="000000"/>
                <w:sz w:val="20"/>
                <w:szCs w:val="20"/>
              </w:rPr>
              <w:t>La Organización Mundial de la Salud, ha ampliado la definición de cuidados paliativos: Enfoque que mejora la calidad de vida de usuarios y familias que se enfrentan a los problemas asociados con enfermedades amenazantes para la vida, a través de la prevención y alivio del sufrimiento por medio de la identificación temprana e impecable evaluación y tratamiento del dolor y otros problemas, físicos, psicológicos y espirituales.</w:t>
            </w:r>
          </w:p>
          <w:p w14:paraId="7CF19549" w14:textId="4216CBD3" w:rsidR="0065042D" w:rsidRPr="0045664B" w:rsidRDefault="0065042D" w:rsidP="00E35027">
            <w:pPr>
              <w:jc w:val="both"/>
              <w:rPr>
                <w:rFonts w:ascii="Arial" w:hAnsi="Arial" w:cs="Arial"/>
                <w:color w:val="000000"/>
                <w:sz w:val="20"/>
                <w:szCs w:val="20"/>
              </w:rPr>
            </w:pPr>
          </w:p>
        </w:tc>
      </w:tr>
      <w:tr w:rsidR="00E869B7" w:rsidRPr="00E35027" w14:paraId="65F86DCF" w14:textId="77777777" w:rsidTr="00B10251">
        <w:tc>
          <w:tcPr>
            <w:tcW w:w="1717" w:type="dxa"/>
          </w:tcPr>
          <w:p w14:paraId="2096F30B" w14:textId="77777777" w:rsidR="00E869B7" w:rsidRPr="0045664B" w:rsidRDefault="00E869B7" w:rsidP="004D1CE8">
            <w:pPr>
              <w:contextualSpacing/>
              <w:rPr>
                <w:rFonts w:ascii="Arial" w:hAnsi="Arial" w:cs="Arial"/>
                <w:color w:val="000000"/>
                <w:sz w:val="20"/>
                <w:szCs w:val="20"/>
              </w:rPr>
            </w:pPr>
            <w:r w:rsidRPr="0045664B">
              <w:rPr>
                <w:rFonts w:ascii="Arial" w:hAnsi="Arial" w:cs="Arial"/>
                <w:color w:val="000000"/>
                <w:sz w:val="20"/>
                <w:szCs w:val="20"/>
              </w:rPr>
              <w:t>Enfermedad crónica:</w:t>
            </w:r>
          </w:p>
        </w:tc>
        <w:tc>
          <w:tcPr>
            <w:tcW w:w="8201" w:type="dxa"/>
          </w:tcPr>
          <w:p w14:paraId="6FF46F76" w14:textId="42753B33" w:rsidR="00E869B7" w:rsidRPr="0045664B" w:rsidRDefault="007767AB" w:rsidP="00E35027">
            <w:pPr>
              <w:jc w:val="both"/>
              <w:rPr>
                <w:rFonts w:ascii="Arial" w:hAnsi="Arial" w:cs="Arial"/>
                <w:color w:val="000000"/>
                <w:sz w:val="20"/>
                <w:szCs w:val="20"/>
              </w:rPr>
            </w:pPr>
            <w:r w:rsidRPr="0045664B">
              <w:rPr>
                <w:rFonts w:ascii="Arial" w:hAnsi="Arial" w:cs="Arial"/>
                <w:color w:val="000000"/>
                <w:sz w:val="20"/>
                <w:szCs w:val="20"/>
              </w:rPr>
              <w:t>Según la OMS define l</w:t>
            </w:r>
            <w:r w:rsidR="00E869B7" w:rsidRPr="0045664B">
              <w:rPr>
                <w:rFonts w:ascii="Arial" w:hAnsi="Arial" w:cs="Arial"/>
                <w:color w:val="000000"/>
                <w:sz w:val="20"/>
                <w:szCs w:val="20"/>
              </w:rPr>
              <w:t>a enfermedad crónica se define como un “proceso incurable, con una gran carga social tanto desde el punto de vista económico como desde la perspectiva de dependencia social e incapacitación. Tiene una etiología múltiple y con un desarrollo poco predecible</w:t>
            </w:r>
            <w:r w:rsidRPr="0045664B">
              <w:rPr>
                <w:rFonts w:ascii="Arial" w:hAnsi="Arial" w:cs="Arial"/>
                <w:color w:val="000000"/>
                <w:sz w:val="20"/>
                <w:szCs w:val="20"/>
              </w:rPr>
              <w:t>.</w:t>
            </w:r>
          </w:p>
          <w:p w14:paraId="59F6A3D8" w14:textId="786774A1" w:rsidR="0065042D" w:rsidRPr="0045664B" w:rsidRDefault="0065042D" w:rsidP="00E35027">
            <w:pPr>
              <w:jc w:val="both"/>
              <w:rPr>
                <w:rFonts w:ascii="Arial" w:hAnsi="Arial" w:cs="Arial"/>
                <w:color w:val="000000"/>
                <w:sz w:val="20"/>
                <w:szCs w:val="20"/>
              </w:rPr>
            </w:pPr>
          </w:p>
        </w:tc>
      </w:tr>
      <w:tr w:rsidR="000719A2" w:rsidRPr="00E35027" w14:paraId="2D7865B1" w14:textId="77777777" w:rsidTr="00B10251">
        <w:tc>
          <w:tcPr>
            <w:tcW w:w="1717" w:type="dxa"/>
          </w:tcPr>
          <w:p w14:paraId="429AD0F8" w14:textId="4A0D44F7" w:rsidR="000719A2" w:rsidRPr="0045664B" w:rsidRDefault="000719A2" w:rsidP="004D1CE8">
            <w:pPr>
              <w:contextualSpacing/>
              <w:rPr>
                <w:rFonts w:ascii="Arial" w:hAnsi="Arial" w:cs="Arial"/>
                <w:color w:val="000000"/>
                <w:sz w:val="20"/>
                <w:szCs w:val="20"/>
              </w:rPr>
            </w:pPr>
            <w:r w:rsidRPr="0045664B">
              <w:rPr>
                <w:rFonts w:ascii="Arial" w:hAnsi="Arial" w:cs="Arial"/>
                <w:color w:val="000000"/>
                <w:sz w:val="20"/>
                <w:szCs w:val="20"/>
              </w:rPr>
              <w:t>Enfermedad crónica degenerativa:</w:t>
            </w:r>
          </w:p>
        </w:tc>
        <w:tc>
          <w:tcPr>
            <w:tcW w:w="8201" w:type="dxa"/>
          </w:tcPr>
          <w:p w14:paraId="30D53018" w14:textId="580688D5" w:rsidR="000719A2" w:rsidRPr="0045664B" w:rsidRDefault="007767AB" w:rsidP="00E35027">
            <w:pPr>
              <w:autoSpaceDE w:val="0"/>
              <w:autoSpaceDN w:val="0"/>
              <w:adjustRightInd w:val="0"/>
              <w:jc w:val="both"/>
              <w:rPr>
                <w:rFonts w:ascii="Arial" w:eastAsia="Times New Roman" w:hAnsi="Arial" w:cs="Arial"/>
                <w:sz w:val="20"/>
                <w:szCs w:val="20"/>
              </w:rPr>
            </w:pPr>
            <w:r w:rsidRPr="0045664B">
              <w:rPr>
                <w:rFonts w:ascii="Arial" w:eastAsia="Times New Roman" w:hAnsi="Arial" w:cs="Arial"/>
                <w:sz w:val="20"/>
                <w:szCs w:val="20"/>
              </w:rPr>
              <w:t xml:space="preserve">Según la Ley Consuelo </w:t>
            </w:r>
            <w:r w:rsidR="0032112D" w:rsidRPr="0045664B">
              <w:rPr>
                <w:rFonts w:ascii="Arial" w:eastAsia="Times New Roman" w:hAnsi="Arial" w:cs="Arial"/>
                <w:sz w:val="20"/>
                <w:szCs w:val="20"/>
              </w:rPr>
              <w:t>Devís</w:t>
            </w:r>
            <w:r w:rsidRPr="0045664B">
              <w:rPr>
                <w:rFonts w:ascii="Arial" w:eastAsia="Times New Roman" w:hAnsi="Arial" w:cs="Arial"/>
                <w:sz w:val="20"/>
                <w:szCs w:val="20"/>
              </w:rPr>
              <w:t xml:space="preserve"> Saavedra 2014, Art. 3. De</w:t>
            </w:r>
            <w:r w:rsidR="000719A2" w:rsidRPr="0045664B">
              <w:rPr>
                <w:rFonts w:ascii="Arial" w:eastAsia="Times New Roman" w:hAnsi="Arial" w:cs="Arial"/>
                <w:sz w:val="20"/>
                <w:szCs w:val="20"/>
              </w:rPr>
              <w:t xml:space="preserve">fine como enfermedad crónica, degenerativa e irreversible de alto impacto en la calidad de vida todas aquellas enfermedades de larga duración, que ocasionan perdidas graves de </w:t>
            </w:r>
            <w:r w:rsidRPr="0045664B">
              <w:rPr>
                <w:rFonts w:ascii="Arial" w:eastAsia="Times New Roman" w:hAnsi="Arial" w:cs="Arial"/>
                <w:sz w:val="20"/>
                <w:szCs w:val="20"/>
              </w:rPr>
              <w:t>las condiciones mínimas</w:t>
            </w:r>
            <w:r w:rsidR="000719A2" w:rsidRPr="0045664B">
              <w:rPr>
                <w:rFonts w:ascii="Arial" w:eastAsia="Times New Roman" w:hAnsi="Arial" w:cs="Arial"/>
                <w:sz w:val="20"/>
                <w:szCs w:val="20"/>
              </w:rPr>
              <w:t xml:space="preserve"> de la calidad de vida y se manifiestan con un carácter progresivo e irreversible, que no permite esperar una curación o recuperación y que ha sido diagnosticado de manera adecuada por un médico especialista</w:t>
            </w:r>
            <w:r w:rsidRPr="0045664B">
              <w:rPr>
                <w:rFonts w:ascii="Arial" w:hAnsi="Arial" w:cs="Arial"/>
                <w:color w:val="000000"/>
                <w:sz w:val="20"/>
                <w:szCs w:val="20"/>
              </w:rPr>
              <w:t>.</w:t>
            </w:r>
          </w:p>
          <w:p w14:paraId="484F8399" w14:textId="40BC395B" w:rsidR="0065042D" w:rsidRPr="0045664B" w:rsidRDefault="0065042D" w:rsidP="00E35027">
            <w:pPr>
              <w:autoSpaceDE w:val="0"/>
              <w:autoSpaceDN w:val="0"/>
              <w:adjustRightInd w:val="0"/>
              <w:jc w:val="both"/>
              <w:rPr>
                <w:rFonts w:ascii="Arial" w:hAnsi="Arial" w:cs="Arial"/>
                <w:color w:val="000000"/>
                <w:sz w:val="20"/>
                <w:szCs w:val="20"/>
              </w:rPr>
            </w:pPr>
          </w:p>
        </w:tc>
      </w:tr>
      <w:tr w:rsidR="00E869B7" w:rsidRPr="00E35027" w14:paraId="1B23DC17" w14:textId="77777777" w:rsidTr="00B10251">
        <w:tc>
          <w:tcPr>
            <w:tcW w:w="1717" w:type="dxa"/>
          </w:tcPr>
          <w:p w14:paraId="06997DF6" w14:textId="77777777" w:rsidR="00E869B7" w:rsidRPr="0045664B" w:rsidRDefault="00E869B7" w:rsidP="004D1CE8">
            <w:pPr>
              <w:contextualSpacing/>
              <w:rPr>
                <w:rFonts w:ascii="Arial" w:hAnsi="Arial" w:cs="Arial"/>
                <w:color w:val="000000"/>
                <w:sz w:val="20"/>
                <w:szCs w:val="20"/>
              </w:rPr>
            </w:pPr>
            <w:r w:rsidRPr="0045664B">
              <w:rPr>
                <w:rFonts w:ascii="Arial" w:hAnsi="Arial" w:cs="Arial"/>
                <w:color w:val="000000"/>
                <w:sz w:val="20"/>
                <w:szCs w:val="20"/>
              </w:rPr>
              <w:t>Enfermedad terminal:</w:t>
            </w:r>
          </w:p>
        </w:tc>
        <w:tc>
          <w:tcPr>
            <w:tcW w:w="8201" w:type="dxa"/>
          </w:tcPr>
          <w:p w14:paraId="57D73573" w14:textId="67334817" w:rsidR="0065042D" w:rsidRPr="0045664B" w:rsidRDefault="00252966" w:rsidP="00252966">
            <w:pPr>
              <w:jc w:val="both"/>
              <w:rPr>
                <w:rFonts w:ascii="Arial" w:hAnsi="Arial" w:cs="Arial"/>
                <w:color w:val="000000"/>
                <w:sz w:val="20"/>
                <w:szCs w:val="20"/>
              </w:rPr>
            </w:pPr>
            <w:r w:rsidRPr="0045664B">
              <w:rPr>
                <w:rFonts w:ascii="Arial" w:hAnsi="Arial" w:cs="Arial"/>
                <w:color w:val="000000"/>
                <w:sz w:val="20"/>
                <w:szCs w:val="20"/>
              </w:rPr>
              <w:t>Según la Ley 1733 de 2014.D</w:t>
            </w:r>
            <w:r w:rsidR="001B5F7F" w:rsidRPr="0045664B">
              <w:rPr>
                <w:rFonts w:ascii="Arial" w:hAnsi="Arial" w:cs="Arial"/>
                <w:color w:val="000000"/>
                <w:sz w:val="20"/>
                <w:szCs w:val="20"/>
              </w:rPr>
              <w:t xml:space="preserve">efine </w:t>
            </w:r>
            <w:r w:rsidRPr="0045664B">
              <w:rPr>
                <w:rFonts w:ascii="Arial" w:hAnsi="Arial" w:cs="Arial"/>
                <w:color w:val="000000"/>
                <w:sz w:val="20"/>
                <w:szCs w:val="20"/>
              </w:rPr>
              <w:t xml:space="preserve">la enfermedad terminal como </w:t>
            </w:r>
            <w:r w:rsidR="001B5F7F" w:rsidRPr="0045664B">
              <w:rPr>
                <w:rFonts w:ascii="Arial" w:hAnsi="Arial" w:cs="Arial"/>
                <w:color w:val="000000"/>
                <w:sz w:val="20"/>
                <w:szCs w:val="20"/>
              </w:rPr>
              <w:t xml:space="preserve">todo aquel que es portador de una enfermedad patológica grave que haya sido diagnostico en forma precisa por un </w:t>
            </w:r>
            <w:r w:rsidR="007767AB" w:rsidRPr="0045664B">
              <w:rPr>
                <w:rFonts w:ascii="Arial" w:hAnsi="Arial" w:cs="Arial"/>
                <w:color w:val="000000"/>
                <w:sz w:val="20"/>
                <w:szCs w:val="20"/>
              </w:rPr>
              <w:t>médico</w:t>
            </w:r>
            <w:r w:rsidR="001B5F7F" w:rsidRPr="0045664B">
              <w:rPr>
                <w:rFonts w:ascii="Arial" w:hAnsi="Arial" w:cs="Arial"/>
                <w:color w:val="000000"/>
                <w:sz w:val="20"/>
                <w:szCs w:val="20"/>
              </w:rPr>
              <w:t xml:space="preserve"> experto, que demuestra un carácter progresivo </w:t>
            </w:r>
            <w:r w:rsidR="007767AB" w:rsidRPr="0045664B">
              <w:rPr>
                <w:rFonts w:ascii="Arial" w:hAnsi="Arial" w:cs="Arial"/>
                <w:color w:val="000000"/>
                <w:sz w:val="20"/>
                <w:szCs w:val="20"/>
              </w:rPr>
              <w:t>irreversibles</w:t>
            </w:r>
            <w:r w:rsidR="001B5F7F" w:rsidRPr="0045664B">
              <w:rPr>
                <w:rFonts w:ascii="Arial" w:hAnsi="Arial" w:cs="Arial"/>
                <w:color w:val="000000"/>
                <w:sz w:val="20"/>
                <w:szCs w:val="20"/>
              </w:rPr>
              <w:t xml:space="preserve"> con </w:t>
            </w:r>
            <w:r w:rsidR="007767AB" w:rsidRPr="0045664B">
              <w:rPr>
                <w:rFonts w:ascii="Arial" w:hAnsi="Arial" w:cs="Arial"/>
                <w:color w:val="000000"/>
                <w:sz w:val="20"/>
                <w:szCs w:val="20"/>
              </w:rPr>
              <w:t>pronóstico</w:t>
            </w:r>
            <w:r w:rsidR="001B5F7F" w:rsidRPr="0045664B">
              <w:rPr>
                <w:rFonts w:ascii="Arial" w:hAnsi="Arial" w:cs="Arial"/>
                <w:color w:val="000000"/>
                <w:sz w:val="20"/>
                <w:szCs w:val="20"/>
              </w:rPr>
              <w:t xml:space="preserve"> fatal próximo o en plazo relativamente breve- que no sea susceptible a un tratamiento </w:t>
            </w:r>
            <w:r w:rsidR="007767AB" w:rsidRPr="0045664B">
              <w:rPr>
                <w:rFonts w:ascii="Arial" w:hAnsi="Arial" w:cs="Arial"/>
                <w:color w:val="000000"/>
                <w:sz w:val="20"/>
                <w:szCs w:val="20"/>
              </w:rPr>
              <w:t>médico</w:t>
            </w:r>
            <w:r w:rsidR="001B5F7F" w:rsidRPr="0045664B">
              <w:rPr>
                <w:rFonts w:ascii="Arial" w:hAnsi="Arial" w:cs="Arial"/>
                <w:color w:val="000000"/>
                <w:sz w:val="20"/>
                <w:szCs w:val="20"/>
              </w:rPr>
              <w:t xml:space="preserve"> curativo y de eficacia comprobada, que permita modificar el </w:t>
            </w:r>
            <w:r w:rsidR="007767AB" w:rsidRPr="0045664B">
              <w:rPr>
                <w:rFonts w:ascii="Arial" w:hAnsi="Arial" w:cs="Arial"/>
                <w:color w:val="000000"/>
                <w:sz w:val="20"/>
                <w:szCs w:val="20"/>
              </w:rPr>
              <w:t>pronóstico</w:t>
            </w:r>
            <w:r w:rsidR="001B5F7F" w:rsidRPr="0045664B">
              <w:rPr>
                <w:rFonts w:ascii="Arial" w:hAnsi="Arial" w:cs="Arial"/>
                <w:color w:val="000000"/>
                <w:sz w:val="20"/>
                <w:szCs w:val="20"/>
              </w:rPr>
              <w:t xml:space="preserve"> de muerte próxima; o cuando los recursos terapéuticos con fines curativos han dejado de ser eficaces</w:t>
            </w:r>
            <w:r w:rsidRPr="0045664B">
              <w:rPr>
                <w:rFonts w:ascii="Arial" w:hAnsi="Arial" w:cs="Arial"/>
                <w:color w:val="000000"/>
                <w:sz w:val="20"/>
                <w:szCs w:val="20"/>
              </w:rPr>
              <w:t>.</w:t>
            </w:r>
          </w:p>
          <w:p w14:paraId="4981FF16" w14:textId="184CDD6C" w:rsidR="00252966" w:rsidRPr="0045664B" w:rsidRDefault="00252966" w:rsidP="00252966">
            <w:pPr>
              <w:jc w:val="both"/>
              <w:rPr>
                <w:rFonts w:ascii="Arial" w:hAnsi="Arial" w:cs="Arial"/>
                <w:color w:val="000000"/>
                <w:sz w:val="20"/>
                <w:szCs w:val="20"/>
              </w:rPr>
            </w:pPr>
          </w:p>
        </w:tc>
      </w:tr>
      <w:tr w:rsidR="00E869B7" w:rsidRPr="00E35027" w14:paraId="25F213E0" w14:textId="77777777" w:rsidTr="00B10251">
        <w:tc>
          <w:tcPr>
            <w:tcW w:w="1717" w:type="dxa"/>
          </w:tcPr>
          <w:p w14:paraId="49BF23D0" w14:textId="77777777" w:rsidR="00E869B7" w:rsidRPr="0045664B" w:rsidRDefault="00E869B7" w:rsidP="004D1CE8">
            <w:pPr>
              <w:contextualSpacing/>
              <w:rPr>
                <w:rFonts w:ascii="Arial" w:hAnsi="Arial" w:cs="Arial"/>
                <w:color w:val="000000"/>
                <w:sz w:val="20"/>
                <w:szCs w:val="20"/>
              </w:rPr>
            </w:pPr>
            <w:r w:rsidRPr="0045664B">
              <w:rPr>
                <w:rFonts w:ascii="Arial" w:hAnsi="Arial" w:cs="Arial"/>
                <w:color w:val="000000"/>
                <w:sz w:val="20"/>
                <w:szCs w:val="20"/>
              </w:rPr>
              <w:t>Escala de Barthel:</w:t>
            </w:r>
          </w:p>
        </w:tc>
        <w:tc>
          <w:tcPr>
            <w:tcW w:w="8201" w:type="dxa"/>
          </w:tcPr>
          <w:p w14:paraId="16B64C6C" w14:textId="5D4C9217" w:rsidR="00E869B7" w:rsidRPr="0045664B" w:rsidRDefault="00E869B7" w:rsidP="00E35027">
            <w:pPr>
              <w:jc w:val="both"/>
              <w:rPr>
                <w:rFonts w:ascii="Arial" w:hAnsi="Arial" w:cs="Arial"/>
                <w:color w:val="000000"/>
                <w:sz w:val="20"/>
                <w:szCs w:val="20"/>
              </w:rPr>
            </w:pPr>
            <w:r w:rsidRPr="0045664B">
              <w:rPr>
                <w:rFonts w:ascii="Arial" w:hAnsi="Arial" w:cs="Arial"/>
                <w:color w:val="000000"/>
                <w:sz w:val="20"/>
                <w:szCs w:val="20"/>
              </w:rPr>
              <w:t>Evalúa la situación funcional de la persona mediante una escala que mide las Actividades de la Vida Diaria (AVD), sirve para monitorizar la dependencia funcional de las personas. Evalúa 10 tipos de actividades y clasifica cinco grupos de dependencia. Objetivos: Evaluar la capacidad funcional. Detectar el grado de deterioro. Monitorizar objetivamente la evolución clínica. Diseñar planes de cuidados y de rehabilitación de forma interdisciplinar.</w:t>
            </w:r>
          </w:p>
          <w:p w14:paraId="44CDCB03" w14:textId="77777777" w:rsidR="00FC3D18" w:rsidRPr="0045664B" w:rsidRDefault="00FC3D18" w:rsidP="00E35027">
            <w:pPr>
              <w:jc w:val="both"/>
              <w:rPr>
                <w:rFonts w:ascii="Arial" w:hAnsi="Arial" w:cs="Arial"/>
                <w:color w:val="000000"/>
                <w:sz w:val="20"/>
                <w:szCs w:val="20"/>
              </w:rPr>
            </w:pPr>
          </w:p>
        </w:tc>
      </w:tr>
      <w:tr w:rsidR="00BA42E9" w:rsidRPr="00E35027" w14:paraId="0C5A28CC" w14:textId="77777777" w:rsidTr="00B10251">
        <w:tc>
          <w:tcPr>
            <w:tcW w:w="1717" w:type="dxa"/>
          </w:tcPr>
          <w:p w14:paraId="1233203B" w14:textId="159DF849" w:rsidR="00BA42E9" w:rsidRPr="0045664B" w:rsidRDefault="00BA42E9" w:rsidP="004D1CE8">
            <w:pPr>
              <w:contextualSpacing/>
              <w:rPr>
                <w:rFonts w:ascii="Arial" w:hAnsi="Arial" w:cs="Arial"/>
                <w:color w:val="000000"/>
                <w:sz w:val="20"/>
                <w:szCs w:val="20"/>
              </w:rPr>
            </w:pPr>
            <w:r w:rsidRPr="0045664B">
              <w:rPr>
                <w:rFonts w:ascii="Arial" w:hAnsi="Arial" w:cs="Arial"/>
                <w:color w:val="000000"/>
                <w:sz w:val="20"/>
                <w:szCs w:val="20"/>
              </w:rPr>
              <w:t>Escala de</w:t>
            </w:r>
            <w:r w:rsidR="007D3721" w:rsidRPr="0045664B">
              <w:rPr>
                <w:rFonts w:ascii="Arial" w:hAnsi="Arial" w:cs="Arial"/>
                <w:color w:val="000000"/>
                <w:sz w:val="20"/>
                <w:szCs w:val="20"/>
              </w:rPr>
              <w:t xml:space="preserve"> Functional </w:t>
            </w:r>
            <w:r w:rsidR="007D3721" w:rsidRPr="0045664B">
              <w:rPr>
                <w:rFonts w:ascii="Arial" w:hAnsi="Arial" w:cs="Arial"/>
                <w:color w:val="000000"/>
                <w:sz w:val="20"/>
                <w:szCs w:val="20"/>
              </w:rPr>
              <w:lastRenderedPageBreak/>
              <w:t>ambulation categories</w:t>
            </w:r>
            <w:r w:rsidR="00CD16CA" w:rsidRPr="0045664B">
              <w:rPr>
                <w:rFonts w:ascii="Arial" w:hAnsi="Arial" w:cs="Arial"/>
                <w:color w:val="000000"/>
                <w:sz w:val="20"/>
                <w:szCs w:val="20"/>
              </w:rPr>
              <w:t>:</w:t>
            </w:r>
          </w:p>
        </w:tc>
        <w:tc>
          <w:tcPr>
            <w:tcW w:w="8201" w:type="dxa"/>
          </w:tcPr>
          <w:p w14:paraId="72E93486" w14:textId="297152DC" w:rsidR="00FC3D18" w:rsidRPr="0045664B" w:rsidRDefault="00BA42E9" w:rsidP="001E5795">
            <w:pPr>
              <w:pStyle w:val="NormalWeb"/>
              <w:spacing w:before="0" w:beforeAutospacing="0" w:after="0" w:afterAutospacing="0"/>
              <w:jc w:val="both"/>
              <w:rPr>
                <w:rFonts w:ascii="Arial" w:eastAsiaTheme="minorEastAsia" w:hAnsi="Arial" w:cs="Arial"/>
                <w:color w:val="000000"/>
                <w:sz w:val="20"/>
                <w:szCs w:val="20"/>
              </w:rPr>
            </w:pPr>
            <w:r w:rsidRPr="0045664B">
              <w:rPr>
                <w:rFonts w:ascii="Arial" w:hAnsi="Arial" w:cs="Arial"/>
                <w:sz w:val="20"/>
                <w:szCs w:val="20"/>
              </w:rPr>
              <w:lastRenderedPageBreak/>
              <w:t xml:space="preserve">La </w:t>
            </w:r>
            <w:r w:rsidRPr="0045664B">
              <w:rPr>
                <w:rFonts w:ascii="Arial" w:eastAsiaTheme="minorEastAsia" w:hAnsi="Arial" w:cs="Arial"/>
                <w:color w:val="000000"/>
                <w:sz w:val="20"/>
                <w:szCs w:val="20"/>
              </w:rPr>
              <w:t xml:space="preserve">escala Functional ambulation categories </w:t>
            </w:r>
            <w:r w:rsidR="007D3721" w:rsidRPr="0045664B">
              <w:rPr>
                <w:rFonts w:ascii="Arial" w:eastAsiaTheme="minorEastAsia" w:hAnsi="Arial" w:cs="Arial"/>
                <w:color w:val="000000"/>
                <w:sz w:val="20"/>
                <w:szCs w:val="20"/>
              </w:rPr>
              <w:t xml:space="preserve">(FAC) o Categorías funcionales de deambulación </w:t>
            </w:r>
            <w:r w:rsidRPr="0045664B">
              <w:rPr>
                <w:rFonts w:ascii="Arial" w:eastAsiaTheme="minorEastAsia" w:hAnsi="Arial" w:cs="Arial"/>
                <w:color w:val="000000"/>
                <w:sz w:val="20"/>
                <w:szCs w:val="20"/>
              </w:rPr>
              <w:t xml:space="preserve">es una escala numérica del 0 al 5 que evalúa la capacidad de la marcha en </w:t>
            </w:r>
            <w:r w:rsidRPr="0045664B">
              <w:rPr>
                <w:rFonts w:ascii="Arial" w:eastAsiaTheme="minorEastAsia" w:hAnsi="Arial" w:cs="Arial"/>
                <w:color w:val="000000"/>
                <w:sz w:val="20"/>
                <w:szCs w:val="20"/>
              </w:rPr>
              <w:lastRenderedPageBreak/>
              <w:t>la persona, considerando 0 incapacidad total de la marcha y 5 como marcha autónoma en cualquier tipo de terreno</w:t>
            </w:r>
            <w:r w:rsidR="001E5795" w:rsidRPr="0045664B">
              <w:rPr>
                <w:rFonts w:ascii="Arial" w:eastAsiaTheme="minorEastAsia" w:hAnsi="Arial" w:cs="Arial"/>
                <w:color w:val="000000"/>
                <w:sz w:val="20"/>
                <w:szCs w:val="20"/>
              </w:rPr>
              <w:t>.</w:t>
            </w:r>
            <w:r w:rsidRPr="0045664B">
              <w:rPr>
                <w:rFonts w:ascii="Arial" w:eastAsiaTheme="minorEastAsia" w:hAnsi="Arial" w:cs="Arial"/>
                <w:color w:val="000000"/>
                <w:sz w:val="20"/>
                <w:szCs w:val="20"/>
              </w:rPr>
              <w:t xml:space="preserve"> </w:t>
            </w:r>
          </w:p>
          <w:p w14:paraId="4E6824D7" w14:textId="70208F0C" w:rsidR="0065042D" w:rsidRPr="0045664B" w:rsidRDefault="0065042D" w:rsidP="001E5795">
            <w:pPr>
              <w:pStyle w:val="NormalWeb"/>
              <w:spacing w:before="0" w:beforeAutospacing="0" w:after="0" w:afterAutospacing="0"/>
              <w:jc w:val="both"/>
              <w:rPr>
                <w:rFonts w:ascii="Arial" w:hAnsi="Arial" w:cs="Arial"/>
                <w:sz w:val="20"/>
                <w:szCs w:val="20"/>
              </w:rPr>
            </w:pPr>
          </w:p>
        </w:tc>
      </w:tr>
      <w:tr w:rsidR="001129EA" w:rsidRPr="00E35027" w14:paraId="149DD85D" w14:textId="77777777" w:rsidTr="00B10251">
        <w:tc>
          <w:tcPr>
            <w:tcW w:w="1717" w:type="dxa"/>
          </w:tcPr>
          <w:p w14:paraId="42B5F485" w14:textId="3392F373" w:rsidR="001129EA" w:rsidRPr="00315F7C" w:rsidRDefault="00315F7C" w:rsidP="004D1CE8">
            <w:pPr>
              <w:contextualSpacing/>
              <w:rPr>
                <w:rFonts w:ascii="Arial" w:hAnsi="Arial" w:cs="Arial"/>
                <w:color w:val="000000"/>
                <w:sz w:val="20"/>
                <w:szCs w:val="20"/>
              </w:rPr>
            </w:pPr>
            <w:r>
              <w:rPr>
                <w:rFonts w:ascii="Arial" w:hAnsi="Arial" w:cs="Arial"/>
                <w:color w:val="000000"/>
                <w:sz w:val="20"/>
                <w:szCs w:val="20"/>
              </w:rPr>
              <w:lastRenderedPageBreak/>
              <w:t>E</w:t>
            </w:r>
            <w:r w:rsidR="0045664B" w:rsidRPr="00315F7C">
              <w:rPr>
                <w:rFonts w:ascii="Arial" w:hAnsi="Arial" w:cs="Arial"/>
                <w:color w:val="000000"/>
                <w:sz w:val="20"/>
                <w:szCs w:val="20"/>
              </w:rPr>
              <w:t xml:space="preserve">scala de </w:t>
            </w:r>
            <w:r>
              <w:rPr>
                <w:rFonts w:ascii="Arial" w:hAnsi="Arial" w:cs="Arial"/>
                <w:color w:val="000000"/>
                <w:sz w:val="20"/>
                <w:szCs w:val="20"/>
              </w:rPr>
              <w:t>FIM</w:t>
            </w:r>
            <w:r w:rsidR="00C53F97">
              <w:rPr>
                <w:rFonts w:ascii="Arial" w:hAnsi="Arial" w:cs="Arial"/>
                <w:color w:val="000000"/>
                <w:sz w:val="20"/>
                <w:szCs w:val="20"/>
              </w:rPr>
              <w:t>:</w:t>
            </w:r>
          </w:p>
        </w:tc>
        <w:tc>
          <w:tcPr>
            <w:tcW w:w="8201" w:type="dxa"/>
          </w:tcPr>
          <w:p w14:paraId="1FC20144" w14:textId="7FE197FA" w:rsidR="00926FEC" w:rsidRPr="00C53F97" w:rsidRDefault="00926FEC" w:rsidP="00C53F97">
            <w:pPr>
              <w:pStyle w:val="NormalWeb"/>
              <w:spacing w:before="0" w:beforeAutospacing="0" w:after="0" w:afterAutospacing="0"/>
              <w:jc w:val="both"/>
              <w:rPr>
                <w:rFonts w:ascii="Arial" w:hAnsi="Arial" w:cs="Arial"/>
                <w:sz w:val="20"/>
                <w:szCs w:val="20"/>
              </w:rPr>
            </w:pPr>
            <w:r w:rsidRPr="00C53F97">
              <w:rPr>
                <w:rFonts w:ascii="Arial" w:hAnsi="Arial" w:cs="Arial"/>
                <w:sz w:val="20"/>
                <w:szCs w:val="20"/>
              </w:rPr>
              <w:t>Medida de la independencia funcional (FIM) , La escala evalúa o se enfoca en áreas prioritarias como el aspecto motor y cognitivo con el fin de planificar la rehabilitación, a su vez permite reconocer y comparar la eficiencia y eficacia, de un tratamiento.</w:t>
            </w:r>
          </w:p>
          <w:p w14:paraId="5CE0E43A" w14:textId="77777777" w:rsidR="001129EA" w:rsidRPr="00C53F97" w:rsidRDefault="00926FEC" w:rsidP="00C53F97">
            <w:pPr>
              <w:pStyle w:val="NormalWeb"/>
              <w:spacing w:before="0" w:beforeAutospacing="0" w:after="0" w:afterAutospacing="0"/>
              <w:jc w:val="both"/>
              <w:rPr>
                <w:rFonts w:ascii="Arial" w:hAnsi="Arial" w:cs="Arial"/>
                <w:sz w:val="20"/>
                <w:szCs w:val="20"/>
              </w:rPr>
            </w:pPr>
            <w:r w:rsidRPr="00C53F97">
              <w:rPr>
                <w:rFonts w:ascii="Arial" w:hAnsi="Arial" w:cs="Arial"/>
                <w:sz w:val="20"/>
                <w:szCs w:val="20"/>
              </w:rPr>
              <w:t xml:space="preserve">Valora 18 actividades que se agrupan en 13 ítems motores y 5 cognitivos. Estas 18 actividades se agrupan en 6 categorías que evalúan: autocuidado, control de esfínteres, movilidad, locomoción, comunicación e interacción social. Incluye 7 niveles de puntuación que van desde la asistencia total (1) hasta la independencia (7). Es una evaluación de la independencia (indica la cantidad de ayuda que un individuo </w:t>
            </w:r>
            <w:r w:rsidR="00315F7C" w:rsidRPr="00C53F97">
              <w:rPr>
                <w:rFonts w:ascii="Arial" w:hAnsi="Arial" w:cs="Arial"/>
                <w:sz w:val="20"/>
                <w:szCs w:val="20"/>
              </w:rPr>
              <w:t>precisa,</w:t>
            </w:r>
            <w:r w:rsidRPr="00C53F97">
              <w:rPr>
                <w:rFonts w:ascii="Arial" w:hAnsi="Arial" w:cs="Arial"/>
                <w:sz w:val="20"/>
                <w:szCs w:val="20"/>
              </w:rPr>
              <w:t xml:space="preserve"> así como la modificación necesaria del entorno) para sus actividades básicas.</w:t>
            </w:r>
          </w:p>
          <w:p w14:paraId="5972651C" w14:textId="4286D20B" w:rsidR="00C53F97" w:rsidRPr="0045664B" w:rsidRDefault="00C53F97" w:rsidP="00C53F97">
            <w:pPr>
              <w:pStyle w:val="NormalWeb"/>
              <w:spacing w:before="0" w:beforeAutospacing="0" w:after="0" w:afterAutospacing="0"/>
              <w:jc w:val="both"/>
              <w:rPr>
                <w:rFonts w:ascii="Arial" w:hAnsi="Arial" w:cs="Arial"/>
                <w:sz w:val="20"/>
                <w:szCs w:val="20"/>
              </w:rPr>
            </w:pPr>
          </w:p>
        </w:tc>
      </w:tr>
      <w:tr w:rsidR="001129EA" w:rsidRPr="00E35027" w14:paraId="1142CAF6" w14:textId="77777777" w:rsidTr="00B10251">
        <w:tc>
          <w:tcPr>
            <w:tcW w:w="1717" w:type="dxa"/>
          </w:tcPr>
          <w:p w14:paraId="5DD90B1F" w14:textId="6B137646" w:rsidR="001129EA" w:rsidRPr="00315F7C" w:rsidRDefault="00315F7C" w:rsidP="00403E15">
            <w:pPr>
              <w:rPr>
                <w:rFonts w:ascii="Arial" w:eastAsia="Times New Roman" w:hAnsi="Arial" w:cs="Arial"/>
                <w:sz w:val="20"/>
                <w:szCs w:val="20"/>
              </w:rPr>
            </w:pPr>
            <w:r>
              <w:rPr>
                <w:rFonts w:ascii="Arial" w:eastAsia="Times New Roman" w:hAnsi="Arial" w:cs="Arial"/>
                <w:sz w:val="20"/>
                <w:szCs w:val="20"/>
              </w:rPr>
              <w:t>E</w:t>
            </w:r>
            <w:r w:rsidR="0045664B" w:rsidRPr="00315F7C">
              <w:rPr>
                <w:rFonts w:ascii="Arial" w:eastAsia="Times New Roman" w:hAnsi="Arial" w:cs="Arial"/>
                <w:sz w:val="20"/>
                <w:szCs w:val="20"/>
              </w:rPr>
              <w:t xml:space="preserve">scala de valoración de riesgo de ulceras por presión de </w:t>
            </w:r>
            <w:r>
              <w:rPr>
                <w:rFonts w:ascii="Arial" w:eastAsia="Times New Roman" w:hAnsi="Arial" w:cs="Arial"/>
                <w:sz w:val="20"/>
                <w:szCs w:val="20"/>
              </w:rPr>
              <w:t>B</w:t>
            </w:r>
            <w:r w:rsidR="0045664B" w:rsidRPr="00315F7C">
              <w:rPr>
                <w:rFonts w:ascii="Arial" w:eastAsia="Times New Roman" w:hAnsi="Arial" w:cs="Arial"/>
                <w:sz w:val="20"/>
                <w:szCs w:val="20"/>
              </w:rPr>
              <w:t>raden</w:t>
            </w:r>
            <w:r w:rsidR="00C53F97">
              <w:rPr>
                <w:rFonts w:ascii="Arial" w:eastAsia="Times New Roman" w:hAnsi="Arial" w:cs="Arial"/>
                <w:sz w:val="20"/>
                <w:szCs w:val="20"/>
              </w:rPr>
              <w:t>:</w:t>
            </w:r>
          </w:p>
          <w:p w14:paraId="3C0689F8" w14:textId="77777777" w:rsidR="001129EA" w:rsidRPr="00315F7C" w:rsidRDefault="001129EA" w:rsidP="004D1CE8">
            <w:pPr>
              <w:contextualSpacing/>
              <w:rPr>
                <w:rFonts w:ascii="Arial" w:hAnsi="Arial" w:cs="Arial"/>
                <w:color w:val="000000"/>
                <w:sz w:val="20"/>
                <w:szCs w:val="20"/>
              </w:rPr>
            </w:pPr>
          </w:p>
        </w:tc>
        <w:tc>
          <w:tcPr>
            <w:tcW w:w="8201" w:type="dxa"/>
          </w:tcPr>
          <w:p w14:paraId="26E0819A" w14:textId="77777777" w:rsidR="001129EA" w:rsidRDefault="00D860F2" w:rsidP="001E5795">
            <w:pPr>
              <w:pStyle w:val="NormalWeb"/>
              <w:spacing w:before="0" w:beforeAutospacing="0" w:after="0" w:afterAutospacing="0"/>
              <w:jc w:val="both"/>
              <w:rPr>
                <w:rFonts w:ascii="Arial" w:hAnsi="Arial" w:cs="Arial"/>
                <w:sz w:val="20"/>
                <w:szCs w:val="20"/>
              </w:rPr>
            </w:pPr>
            <w:r w:rsidRPr="0045664B">
              <w:rPr>
                <w:rFonts w:ascii="Arial" w:hAnsi="Arial" w:cs="Arial"/>
                <w:sz w:val="20"/>
                <w:szCs w:val="20"/>
              </w:rPr>
              <w:t>La Escala de Braden, está amparada en la fisiopatología de las úlceras por presión y permite la evaluación de aspectos importantes para la formación de la úlcera, según seis parámetros: percepción sensorial, humedad, movilidad y actividad, nutrición, fricción y cizallamiento. Los cinco primeros subpuntajes reciben una puntuación que varía de 1 a 4, en cuanto el subpuntaje fricción y cizallamiento, de 1 a 3. La suma de la puntuación de cada subpuntaje, en el final, permite la estratificación en intervalos, siendo que menores valores indican peores condiciones.</w:t>
            </w:r>
          </w:p>
          <w:p w14:paraId="61E7B620" w14:textId="26638786" w:rsidR="00C53F97" w:rsidRPr="0045664B" w:rsidRDefault="00C53F97" w:rsidP="001E5795">
            <w:pPr>
              <w:pStyle w:val="NormalWeb"/>
              <w:spacing w:before="0" w:beforeAutospacing="0" w:after="0" w:afterAutospacing="0"/>
              <w:jc w:val="both"/>
              <w:rPr>
                <w:rFonts w:ascii="Arial" w:hAnsi="Arial" w:cs="Arial"/>
                <w:sz w:val="20"/>
                <w:szCs w:val="20"/>
                <w:highlight w:val="yellow"/>
              </w:rPr>
            </w:pPr>
          </w:p>
        </w:tc>
      </w:tr>
      <w:tr w:rsidR="001129EA" w:rsidRPr="00E35027" w14:paraId="0159CF6D" w14:textId="77777777" w:rsidTr="00B10251">
        <w:tc>
          <w:tcPr>
            <w:tcW w:w="1717" w:type="dxa"/>
          </w:tcPr>
          <w:p w14:paraId="0D2A2D75" w14:textId="751ED168" w:rsidR="001129EA" w:rsidRPr="00315F7C" w:rsidRDefault="00315F7C" w:rsidP="00F51A30">
            <w:pPr>
              <w:rPr>
                <w:rFonts w:ascii="Arial" w:eastAsia="Times New Roman" w:hAnsi="Arial" w:cs="Arial"/>
                <w:sz w:val="20"/>
                <w:szCs w:val="20"/>
              </w:rPr>
            </w:pPr>
            <w:r>
              <w:rPr>
                <w:rFonts w:ascii="Arial" w:eastAsia="Times New Roman" w:hAnsi="Arial" w:cs="Arial"/>
                <w:sz w:val="20"/>
                <w:szCs w:val="20"/>
              </w:rPr>
              <w:t>E</w:t>
            </w:r>
            <w:r w:rsidR="0045664B" w:rsidRPr="00315F7C">
              <w:rPr>
                <w:rFonts w:ascii="Arial" w:eastAsia="Times New Roman" w:hAnsi="Arial" w:cs="Arial"/>
                <w:sz w:val="20"/>
                <w:szCs w:val="20"/>
              </w:rPr>
              <w:t xml:space="preserve">scala de valoración de riesgo de caídas de </w:t>
            </w:r>
            <w:r>
              <w:rPr>
                <w:rFonts w:ascii="Arial" w:eastAsia="Times New Roman" w:hAnsi="Arial" w:cs="Arial"/>
                <w:sz w:val="20"/>
                <w:szCs w:val="20"/>
              </w:rPr>
              <w:t>M</w:t>
            </w:r>
            <w:r w:rsidR="0045664B" w:rsidRPr="00315F7C">
              <w:rPr>
                <w:rFonts w:ascii="Arial" w:eastAsia="Times New Roman" w:hAnsi="Arial" w:cs="Arial"/>
                <w:sz w:val="20"/>
                <w:szCs w:val="20"/>
              </w:rPr>
              <w:t>orse</w:t>
            </w:r>
            <w:r w:rsidR="00403E15">
              <w:rPr>
                <w:rFonts w:ascii="Arial" w:eastAsia="Times New Roman" w:hAnsi="Arial" w:cs="Arial"/>
                <w:sz w:val="20"/>
                <w:szCs w:val="20"/>
              </w:rPr>
              <w:t>:</w:t>
            </w:r>
          </w:p>
        </w:tc>
        <w:tc>
          <w:tcPr>
            <w:tcW w:w="8201" w:type="dxa"/>
          </w:tcPr>
          <w:p w14:paraId="261EA983" w14:textId="076EC7A6" w:rsidR="001129EA" w:rsidRPr="0045664B" w:rsidRDefault="00C54A59" w:rsidP="001E5795">
            <w:pPr>
              <w:pStyle w:val="NormalWeb"/>
              <w:spacing w:before="0" w:beforeAutospacing="0" w:after="0" w:afterAutospacing="0"/>
              <w:jc w:val="both"/>
              <w:rPr>
                <w:rFonts w:ascii="Arial" w:hAnsi="Arial" w:cs="Arial"/>
                <w:sz w:val="20"/>
                <w:szCs w:val="20"/>
                <w:highlight w:val="yellow"/>
              </w:rPr>
            </w:pPr>
            <w:r w:rsidRPr="0045664B">
              <w:rPr>
                <w:rFonts w:ascii="Arial" w:hAnsi="Arial" w:cs="Arial"/>
                <w:sz w:val="20"/>
                <w:szCs w:val="20"/>
              </w:rPr>
              <w:t>La escala de Morse se basa en factores de riesgo y es más que un puntaje total. Sirve para determinar factores de riesgo de caída y, en consecuencia, diseñar intervenciones específicas para reducirlos.</w:t>
            </w:r>
          </w:p>
        </w:tc>
      </w:tr>
      <w:tr w:rsidR="001129EA" w:rsidRPr="00E35027" w14:paraId="12D663C4" w14:textId="77777777" w:rsidTr="00B10251">
        <w:tc>
          <w:tcPr>
            <w:tcW w:w="1717" w:type="dxa"/>
          </w:tcPr>
          <w:p w14:paraId="4E7E1112" w14:textId="64AD4D52" w:rsidR="001129EA" w:rsidRPr="00315F7C" w:rsidRDefault="00315F7C" w:rsidP="00F51A30">
            <w:pPr>
              <w:rPr>
                <w:rFonts w:ascii="Arial" w:eastAsia="Times New Roman" w:hAnsi="Arial" w:cs="Arial"/>
                <w:sz w:val="20"/>
                <w:szCs w:val="20"/>
              </w:rPr>
            </w:pPr>
            <w:r>
              <w:rPr>
                <w:rFonts w:ascii="Arial" w:eastAsia="Times New Roman" w:hAnsi="Arial" w:cs="Arial"/>
                <w:sz w:val="20"/>
                <w:szCs w:val="20"/>
              </w:rPr>
              <w:t>E</w:t>
            </w:r>
            <w:r w:rsidR="0045664B" w:rsidRPr="00315F7C">
              <w:rPr>
                <w:rFonts w:ascii="Arial" w:eastAsia="Times New Roman" w:hAnsi="Arial" w:cs="Arial"/>
                <w:sz w:val="20"/>
                <w:szCs w:val="20"/>
              </w:rPr>
              <w:t>scala deterioro global (</w:t>
            </w:r>
            <w:r>
              <w:rPr>
                <w:rFonts w:ascii="Arial" w:eastAsia="Times New Roman" w:hAnsi="Arial" w:cs="Arial"/>
                <w:sz w:val="20"/>
                <w:szCs w:val="20"/>
              </w:rPr>
              <w:t>R</w:t>
            </w:r>
            <w:r w:rsidR="0045664B" w:rsidRPr="00315F7C">
              <w:rPr>
                <w:rFonts w:ascii="Arial" w:eastAsia="Times New Roman" w:hAnsi="Arial" w:cs="Arial"/>
                <w:sz w:val="20"/>
                <w:szCs w:val="20"/>
              </w:rPr>
              <w:t>eisberg)</w:t>
            </w:r>
            <w:r w:rsidR="00C53F97">
              <w:rPr>
                <w:rFonts w:ascii="Arial" w:eastAsia="Times New Roman" w:hAnsi="Arial" w:cs="Arial"/>
                <w:sz w:val="20"/>
                <w:szCs w:val="20"/>
              </w:rPr>
              <w:t>:</w:t>
            </w:r>
          </w:p>
          <w:p w14:paraId="7F68DF6A" w14:textId="77777777" w:rsidR="001129EA" w:rsidRPr="00315F7C" w:rsidRDefault="001129EA" w:rsidP="00F51A30">
            <w:pPr>
              <w:rPr>
                <w:rFonts w:ascii="Arial" w:eastAsia="Times New Roman" w:hAnsi="Arial" w:cs="Arial"/>
                <w:sz w:val="20"/>
                <w:szCs w:val="20"/>
              </w:rPr>
            </w:pPr>
          </w:p>
        </w:tc>
        <w:tc>
          <w:tcPr>
            <w:tcW w:w="8201" w:type="dxa"/>
          </w:tcPr>
          <w:p w14:paraId="7DA810A1" w14:textId="77777777" w:rsidR="001129EA" w:rsidRDefault="00E2719F" w:rsidP="001E5795">
            <w:pPr>
              <w:pStyle w:val="NormalWeb"/>
              <w:spacing w:before="0" w:beforeAutospacing="0" w:after="0" w:afterAutospacing="0"/>
              <w:jc w:val="both"/>
              <w:rPr>
                <w:rFonts w:ascii="Arial" w:hAnsi="Arial" w:cs="Arial"/>
                <w:sz w:val="20"/>
                <w:szCs w:val="20"/>
                <w:shd w:val="clear" w:color="auto" w:fill="FFFFFF"/>
              </w:rPr>
            </w:pPr>
            <w:r w:rsidRPr="0045664B">
              <w:rPr>
                <w:rFonts w:ascii="Arial" w:hAnsi="Arial" w:cs="Arial"/>
                <w:sz w:val="20"/>
                <w:szCs w:val="20"/>
                <w:shd w:val="clear" w:color="auto" w:fill="FFFFFF"/>
              </w:rPr>
              <w:t>La Escala Global de Deterioro de Reisberg o también llamada Escala GDS atiende a variables como los síntomas cognitivos o las alteraciones funcionales, por tanto, tiene en cuenta la evolución de la cognición y la relación de las funciones cotidianas de una persona, desde un momento donde no hay ningún tipo de deterioro hasta las últimas consecuencias de alguna demencia. Dicha evolución se divide en siete etapas, lo que determina 7 grados de deterioro cognitivo de un paciente.</w:t>
            </w:r>
          </w:p>
          <w:p w14:paraId="754FD61F" w14:textId="087B7BDF" w:rsidR="00C53F97" w:rsidRPr="0045664B" w:rsidRDefault="00C53F97" w:rsidP="001E5795">
            <w:pPr>
              <w:pStyle w:val="NormalWeb"/>
              <w:spacing w:before="0" w:beforeAutospacing="0" w:after="0" w:afterAutospacing="0"/>
              <w:jc w:val="both"/>
              <w:rPr>
                <w:rFonts w:ascii="Arial" w:hAnsi="Arial" w:cs="Arial"/>
                <w:sz w:val="20"/>
                <w:szCs w:val="20"/>
                <w:highlight w:val="yellow"/>
              </w:rPr>
            </w:pPr>
          </w:p>
        </w:tc>
      </w:tr>
      <w:tr w:rsidR="001129EA" w:rsidRPr="00E35027" w14:paraId="53E523CE" w14:textId="77777777" w:rsidTr="00C53F97">
        <w:tc>
          <w:tcPr>
            <w:tcW w:w="1717" w:type="dxa"/>
          </w:tcPr>
          <w:p w14:paraId="64D77C82" w14:textId="5496ED4C" w:rsidR="001129EA" w:rsidRPr="00315F7C" w:rsidRDefault="00315F7C" w:rsidP="00F51A30">
            <w:pPr>
              <w:rPr>
                <w:rFonts w:ascii="Arial" w:eastAsia="Times New Roman" w:hAnsi="Arial" w:cs="Arial"/>
                <w:sz w:val="20"/>
                <w:szCs w:val="20"/>
              </w:rPr>
            </w:pPr>
            <w:r>
              <w:rPr>
                <w:rFonts w:ascii="Arial" w:eastAsia="Times New Roman" w:hAnsi="Arial" w:cs="Arial"/>
                <w:sz w:val="20"/>
                <w:szCs w:val="20"/>
              </w:rPr>
              <w:t>E</w:t>
            </w:r>
            <w:r w:rsidR="0045664B" w:rsidRPr="00315F7C">
              <w:rPr>
                <w:rFonts w:ascii="Arial" w:eastAsia="Times New Roman" w:hAnsi="Arial" w:cs="Arial"/>
                <w:sz w:val="20"/>
                <w:szCs w:val="20"/>
              </w:rPr>
              <w:t xml:space="preserve">scala de valoración </w:t>
            </w:r>
            <w:r w:rsidR="00403E15" w:rsidRPr="00315F7C">
              <w:rPr>
                <w:rFonts w:ascii="Arial" w:eastAsia="Times New Roman" w:hAnsi="Arial" w:cs="Arial"/>
                <w:sz w:val="20"/>
                <w:szCs w:val="20"/>
              </w:rPr>
              <w:t>sociofamiliar</w:t>
            </w:r>
            <w:r w:rsidR="0045664B" w:rsidRPr="00315F7C">
              <w:rPr>
                <w:rFonts w:ascii="Arial" w:eastAsia="Times New Roman" w:hAnsi="Arial" w:cs="Arial"/>
                <w:sz w:val="20"/>
                <w:szCs w:val="20"/>
              </w:rPr>
              <w:t xml:space="preserve"> (</w:t>
            </w:r>
            <w:r>
              <w:rPr>
                <w:rFonts w:ascii="Arial" w:eastAsia="Times New Roman" w:hAnsi="Arial" w:cs="Arial"/>
                <w:sz w:val="20"/>
                <w:szCs w:val="20"/>
              </w:rPr>
              <w:t>G</w:t>
            </w:r>
            <w:r w:rsidR="0045664B" w:rsidRPr="00315F7C">
              <w:rPr>
                <w:rFonts w:ascii="Arial" w:eastAsia="Times New Roman" w:hAnsi="Arial" w:cs="Arial"/>
                <w:sz w:val="20"/>
                <w:szCs w:val="20"/>
              </w:rPr>
              <w:t>ijón)</w:t>
            </w:r>
            <w:r w:rsidR="00C53F97">
              <w:rPr>
                <w:rFonts w:ascii="Arial" w:eastAsia="Times New Roman" w:hAnsi="Arial" w:cs="Arial"/>
                <w:sz w:val="20"/>
                <w:szCs w:val="20"/>
              </w:rPr>
              <w:t>:</w:t>
            </w:r>
          </w:p>
          <w:p w14:paraId="19B49489" w14:textId="77777777" w:rsidR="001129EA" w:rsidRPr="00315F7C" w:rsidRDefault="001129EA" w:rsidP="00F51A30">
            <w:pPr>
              <w:rPr>
                <w:rFonts w:ascii="Arial" w:eastAsia="Times New Roman" w:hAnsi="Arial" w:cs="Arial"/>
                <w:sz w:val="20"/>
                <w:szCs w:val="20"/>
              </w:rPr>
            </w:pPr>
          </w:p>
        </w:tc>
        <w:tc>
          <w:tcPr>
            <w:tcW w:w="8201" w:type="dxa"/>
            <w:shd w:val="clear" w:color="auto" w:fill="auto"/>
          </w:tcPr>
          <w:p w14:paraId="75E5F527" w14:textId="4E14FC1A" w:rsidR="00E2719F" w:rsidRPr="00C53F97" w:rsidRDefault="00E2719F" w:rsidP="00C53F97">
            <w:pPr>
              <w:pStyle w:val="NormalWeb"/>
              <w:spacing w:before="0" w:beforeAutospacing="0" w:after="0" w:afterAutospacing="0"/>
              <w:jc w:val="both"/>
              <w:rPr>
                <w:rFonts w:ascii="Arial" w:hAnsi="Arial" w:cs="Arial"/>
                <w:sz w:val="20"/>
                <w:szCs w:val="20"/>
                <w:shd w:val="clear" w:color="auto" w:fill="FFFFFF"/>
              </w:rPr>
            </w:pPr>
            <w:r w:rsidRPr="00C53F97">
              <w:rPr>
                <w:rFonts w:ascii="Arial" w:hAnsi="Arial" w:cs="Arial"/>
                <w:sz w:val="20"/>
                <w:szCs w:val="20"/>
                <w:shd w:val="clear" w:color="auto" w:fill="FFFFFF"/>
              </w:rPr>
              <w:t xml:space="preserve">La Escala de valoración sociofamiliar permite la detección de situaciones de riesgo o problemática social, siendo útil como un instrumento específico de medición de la situación social, Se trata de una escala </w:t>
            </w:r>
            <w:r w:rsidR="0045664B" w:rsidRPr="00C53F97">
              <w:rPr>
                <w:rFonts w:ascii="Arial" w:hAnsi="Arial" w:cs="Arial"/>
                <w:sz w:val="20"/>
                <w:szCs w:val="20"/>
                <w:shd w:val="clear" w:color="auto" w:fill="FFFFFF"/>
              </w:rPr>
              <w:t>hetero administrada</w:t>
            </w:r>
            <w:r w:rsidRPr="00C53F97">
              <w:rPr>
                <w:rFonts w:ascii="Arial" w:hAnsi="Arial" w:cs="Arial"/>
                <w:sz w:val="20"/>
                <w:szCs w:val="20"/>
                <w:shd w:val="clear" w:color="auto" w:fill="FFFFFF"/>
              </w:rPr>
              <w:t xml:space="preserve"> de valoración de riesgo </w:t>
            </w:r>
            <w:r w:rsidR="0045664B" w:rsidRPr="00C53F97">
              <w:rPr>
                <w:rFonts w:ascii="Arial" w:hAnsi="Arial" w:cs="Arial"/>
                <w:sz w:val="20"/>
                <w:szCs w:val="20"/>
                <w:shd w:val="clear" w:color="auto" w:fill="FFFFFF"/>
              </w:rPr>
              <w:t>s</w:t>
            </w:r>
            <w:r w:rsidRPr="00C53F97">
              <w:rPr>
                <w:rFonts w:ascii="Arial" w:hAnsi="Arial" w:cs="Arial"/>
                <w:sz w:val="20"/>
                <w:szCs w:val="20"/>
                <w:shd w:val="clear" w:color="auto" w:fill="FFFFFF"/>
              </w:rPr>
              <w:t>ociofamiliar que consta de 5 ítems.</w:t>
            </w:r>
          </w:p>
          <w:p w14:paraId="6AC20FDA" w14:textId="2DA9735F" w:rsidR="000C5D99" w:rsidRPr="00C53F97" w:rsidRDefault="000C5D99" w:rsidP="00C53F97">
            <w:pPr>
              <w:pStyle w:val="NormalWeb"/>
              <w:spacing w:before="0" w:beforeAutospacing="0" w:after="0" w:afterAutospacing="0"/>
              <w:jc w:val="both"/>
              <w:rPr>
                <w:rFonts w:ascii="Arial" w:hAnsi="Arial" w:cs="Arial"/>
                <w:sz w:val="20"/>
                <w:szCs w:val="20"/>
                <w:shd w:val="clear" w:color="auto" w:fill="FFFFFF"/>
              </w:rPr>
            </w:pPr>
            <w:r w:rsidRPr="00C53F97">
              <w:rPr>
                <w:rFonts w:ascii="Arial" w:hAnsi="Arial" w:cs="Arial"/>
                <w:sz w:val="20"/>
                <w:szCs w:val="20"/>
                <w:shd w:val="clear" w:color="auto" w:fill="FFFFFF"/>
              </w:rPr>
              <w:t>La Escala de Valoración Sociofamiliar de Gijón es una herramienta diseñada para evaluar la situación sociofamiliar de las personas; se utiliza ampliamente en el ámbito de la salud.</w:t>
            </w:r>
          </w:p>
          <w:p w14:paraId="14F99C7B" w14:textId="77777777" w:rsidR="000C5D99" w:rsidRDefault="000C5D99" w:rsidP="00C53F97">
            <w:pPr>
              <w:pStyle w:val="NormalWeb"/>
              <w:spacing w:before="0" w:beforeAutospacing="0" w:after="0" w:afterAutospacing="0"/>
              <w:jc w:val="both"/>
              <w:rPr>
                <w:rFonts w:ascii="Arial" w:hAnsi="Arial" w:cs="Arial"/>
                <w:sz w:val="20"/>
                <w:szCs w:val="20"/>
                <w:shd w:val="clear" w:color="auto" w:fill="FFFFFF"/>
              </w:rPr>
            </w:pPr>
            <w:r w:rsidRPr="00C53F97">
              <w:rPr>
                <w:rFonts w:ascii="Arial" w:hAnsi="Arial" w:cs="Arial"/>
                <w:sz w:val="20"/>
                <w:szCs w:val="20"/>
                <w:shd w:val="clear" w:color="auto" w:fill="FFFFFF"/>
              </w:rPr>
              <w:t>Esta escala tiene como objetivo evaluar diferentes aspectos de la vida familiar y social, como la estructura familiar, las relaciones interpersonales, el apoyo social y los recursos disponibles.</w:t>
            </w:r>
          </w:p>
          <w:p w14:paraId="3FB312CD" w14:textId="0E3A7005" w:rsidR="00C53F97" w:rsidRPr="00C53F97" w:rsidRDefault="00C53F97" w:rsidP="00C53F97">
            <w:pPr>
              <w:pStyle w:val="NormalWeb"/>
              <w:spacing w:before="0" w:beforeAutospacing="0" w:after="0" w:afterAutospacing="0"/>
              <w:jc w:val="both"/>
              <w:rPr>
                <w:rFonts w:ascii="Arial" w:hAnsi="Arial" w:cs="Arial"/>
                <w:sz w:val="20"/>
                <w:szCs w:val="20"/>
                <w:shd w:val="clear" w:color="auto" w:fill="FFFFFF"/>
              </w:rPr>
            </w:pPr>
          </w:p>
        </w:tc>
      </w:tr>
      <w:tr w:rsidR="0020480F" w:rsidRPr="00E35027" w14:paraId="4DF2F5C9" w14:textId="77777777" w:rsidTr="00B10251">
        <w:tc>
          <w:tcPr>
            <w:tcW w:w="1717" w:type="dxa"/>
          </w:tcPr>
          <w:p w14:paraId="554DA19E" w14:textId="1FED17F4" w:rsidR="0020480F" w:rsidRPr="00E35027" w:rsidRDefault="000719A2" w:rsidP="00F51A30">
            <w:pPr>
              <w:contextualSpacing/>
              <w:rPr>
                <w:rFonts w:ascii="Arial" w:hAnsi="Arial" w:cs="Arial"/>
                <w:color w:val="000000"/>
                <w:sz w:val="20"/>
                <w:szCs w:val="20"/>
              </w:rPr>
            </w:pPr>
            <w:r w:rsidRPr="00E35027">
              <w:rPr>
                <w:rFonts w:ascii="Arial" w:hAnsi="Arial" w:cs="Arial"/>
                <w:color w:val="000000"/>
                <w:sz w:val="20"/>
                <w:szCs w:val="20"/>
              </w:rPr>
              <w:t>F</w:t>
            </w:r>
            <w:r w:rsidR="0020480F" w:rsidRPr="00E35027">
              <w:rPr>
                <w:rFonts w:ascii="Arial" w:hAnsi="Arial" w:cs="Arial"/>
                <w:color w:val="000000"/>
                <w:sz w:val="20"/>
                <w:szCs w:val="20"/>
              </w:rPr>
              <w:t>ragilidad</w:t>
            </w:r>
            <w:r w:rsidRPr="00E35027">
              <w:rPr>
                <w:rFonts w:ascii="Arial" w:hAnsi="Arial" w:cs="Arial"/>
                <w:color w:val="000000"/>
                <w:sz w:val="20"/>
                <w:szCs w:val="20"/>
              </w:rPr>
              <w:t xml:space="preserve"> </w:t>
            </w:r>
            <w:r w:rsidR="00483E8C" w:rsidRPr="00E35027">
              <w:rPr>
                <w:rFonts w:ascii="Arial" w:hAnsi="Arial" w:cs="Arial"/>
                <w:color w:val="000000"/>
                <w:sz w:val="20"/>
                <w:szCs w:val="20"/>
              </w:rPr>
              <w:t>física</w:t>
            </w:r>
            <w:r w:rsidR="00C53F97">
              <w:rPr>
                <w:rFonts w:ascii="Arial" w:hAnsi="Arial" w:cs="Arial"/>
                <w:color w:val="000000"/>
                <w:sz w:val="20"/>
                <w:szCs w:val="20"/>
              </w:rPr>
              <w:t>:</w:t>
            </w:r>
          </w:p>
        </w:tc>
        <w:tc>
          <w:tcPr>
            <w:tcW w:w="8201" w:type="dxa"/>
          </w:tcPr>
          <w:p w14:paraId="64D1E22E" w14:textId="3C438450" w:rsidR="0020480F" w:rsidRPr="00E35027" w:rsidRDefault="000719A2" w:rsidP="00E35027">
            <w:pPr>
              <w:jc w:val="both"/>
              <w:rPr>
                <w:rFonts w:ascii="Arial" w:hAnsi="Arial" w:cs="Arial"/>
                <w:color w:val="000000"/>
                <w:sz w:val="20"/>
                <w:szCs w:val="20"/>
              </w:rPr>
            </w:pPr>
            <w:r w:rsidRPr="00E35027">
              <w:rPr>
                <w:rFonts w:ascii="Arial" w:hAnsi="Arial" w:cs="Arial"/>
                <w:color w:val="000000"/>
                <w:sz w:val="20"/>
                <w:szCs w:val="20"/>
              </w:rPr>
              <w:t>Constituye un síndrome medico con múltiples causas y factores que contribuyen a su desarrollo, caracterizado por la disminución de la fuerza, resistencia y funciones fisiológicas reducidas, que aumentan la vulnerabilidad de un individuo en el desarrollo de la dependencia funcional y /o su muerte.</w:t>
            </w:r>
          </w:p>
          <w:p w14:paraId="1E3E0FDB" w14:textId="28814A3D" w:rsidR="0065042D" w:rsidRPr="00E35027" w:rsidRDefault="0065042D" w:rsidP="00E35027">
            <w:pPr>
              <w:jc w:val="both"/>
              <w:rPr>
                <w:rFonts w:ascii="Arial" w:hAnsi="Arial" w:cs="Arial"/>
                <w:color w:val="000000"/>
                <w:sz w:val="20"/>
                <w:szCs w:val="20"/>
              </w:rPr>
            </w:pPr>
          </w:p>
        </w:tc>
      </w:tr>
      <w:tr w:rsidR="00B10251" w:rsidRPr="00E35027" w14:paraId="07FC9CBF" w14:textId="77777777" w:rsidTr="00B10251">
        <w:tc>
          <w:tcPr>
            <w:tcW w:w="1717" w:type="dxa"/>
          </w:tcPr>
          <w:p w14:paraId="52F12D6C" w14:textId="538CE0B3" w:rsidR="00B10251" w:rsidRPr="00E35027" w:rsidRDefault="00B10251" w:rsidP="00F51A30">
            <w:pPr>
              <w:contextualSpacing/>
              <w:rPr>
                <w:rFonts w:ascii="Arial" w:hAnsi="Arial" w:cs="Arial"/>
                <w:color w:val="000000"/>
                <w:sz w:val="20"/>
                <w:szCs w:val="20"/>
              </w:rPr>
            </w:pPr>
            <w:r w:rsidRPr="00C667AA">
              <w:rPr>
                <w:rFonts w:ascii="Arial" w:hAnsi="Arial" w:cs="Arial"/>
                <w:color w:val="000000" w:themeColor="text1"/>
                <w:sz w:val="20"/>
                <w:szCs w:val="20"/>
                <w:shd w:val="clear" w:color="auto" w:fill="FFFFFF"/>
              </w:rPr>
              <w:t xml:space="preserve">Prestadores de servicios de salud </w:t>
            </w:r>
            <w:r w:rsidRPr="00C667AA">
              <w:rPr>
                <w:rFonts w:ascii="Arial" w:hAnsi="Arial" w:cs="Arial"/>
                <w:color w:val="000000" w:themeColor="text1"/>
                <w:sz w:val="20"/>
                <w:szCs w:val="20"/>
              </w:rPr>
              <w:t>PSS:</w:t>
            </w:r>
          </w:p>
        </w:tc>
        <w:tc>
          <w:tcPr>
            <w:tcW w:w="8201" w:type="dxa"/>
          </w:tcPr>
          <w:p w14:paraId="09687928" w14:textId="5E95029A" w:rsidR="00B10251" w:rsidRPr="00A24FF4" w:rsidRDefault="00B10251" w:rsidP="00B10251">
            <w:pPr>
              <w:jc w:val="both"/>
              <w:rPr>
                <w:rFonts w:ascii="Arial" w:hAnsi="Arial" w:cs="Arial"/>
                <w:color w:val="000000"/>
                <w:sz w:val="20"/>
                <w:szCs w:val="20"/>
              </w:rPr>
            </w:pPr>
            <w:r w:rsidRPr="00C667AA">
              <w:rPr>
                <w:rFonts w:ascii="Arial" w:hAnsi="Arial" w:cs="Arial"/>
                <w:color w:val="000000" w:themeColor="text1"/>
                <w:sz w:val="20"/>
                <w:szCs w:val="20"/>
                <w:shd w:val="clear" w:color="auto" w:fill="FFFFFF"/>
              </w:rPr>
              <w:t>Instituciones prestadoras de servicios de salud, profesionales independientes de salud y el transporte especial de pacientes.</w:t>
            </w:r>
          </w:p>
        </w:tc>
      </w:tr>
      <w:tr w:rsidR="00E869B7" w:rsidRPr="00E35027" w14:paraId="5B6522DC" w14:textId="77777777" w:rsidTr="00B10251">
        <w:tc>
          <w:tcPr>
            <w:tcW w:w="1717" w:type="dxa"/>
          </w:tcPr>
          <w:p w14:paraId="0115FB1F" w14:textId="0948882A" w:rsidR="00E869B7" w:rsidRPr="00E35027" w:rsidRDefault="00E869B7" w:rsidP="004D1CE8">
            <w:pPr>
              <w:contextualSpacing/>
              <w:rPr>
                <w:rFonts w:ascii="Arial" w:hAnsi="Arial" w:cs="Arial"/>
                <w:color w:val="000000"/>
                <w:sz w:val="20"/>
                <w:szCs w:val="20"/>
              </w:rPr>
            </w:pPr>
            <w:r w:rsidRPr="00E35027">
              <w:rPr>
                <w:rFonts w:ascii="Arial" w:hAnsi="Arial" w:cs="Arial"/>
                <w:sz w:val="20"/>
                <w:szCs w:val="20"/>
              </w:rPr>
              <w:t>Negligencia</w:t>
            </w:r>
            <w:r w:rsidR="00483E8C" w:rsidRPr="00E35027">
              <w:rPr>
                <w:rFonts w:ascii="Arial" w:hAnsi="Arial" w:cs="Arial"/>
                <w:sz w:val="20"/>
                <w:szCs w:val="20"/>
              </w:rPr>
              <w:t>:</w:t>
            </w:r>
          </w:p>
        </w:tc>
        <w:tc>
          <w:tcPr>
            <w:tcW w:w="8201" w:type="dxa"/>
          </w:tcPr>
          <w:p w14:paraId="257B9FB7" w14:textId="6494123E" w:rsidR="00E869B7" w:rsidRPr="00E35027" w:rsidRDefault="00E869B7" w:rsidP="00E35027">
            <w:pPr>
              <w:jc w:val="both"/>
              <w:rPr>
                <w:rFonts w:ascii="Arial" w:hAnsi="Arial" w:cs="Arial"/>
                <w:color w:val="000000"/>
                <w:sz w:val="20"/>
                <w:szCs w:val="20"/>
              </w:rPr>
            </w:pPr>
            <w:r w:rsidRPr="00E35027">
              <w:rPr>
                <w:rFonts w:ascii="Arial" w:hAnsi="Arial" w:cs="Arial"/>
                <w:color w:val="000000"/>
                <w:sz w:val="20"/>
                <w:szCs w:val="20"/>
              </w:rPr>
              <w:t>Consiste en la falta de satisfacción de las necesidades principales: físicas, médicas, educativas y emocionales.</w:t>
            </w:r>
            <w:r w:rsidR="007E49C0" w:rsidRPr="00E35027">
              <w:rPr>
                <w:rFonts w:ascii="Arial" w:hAnsi="Arial" w:cs="Arial"/>
                <w:color w:val="000000"/>
                <w:sz w:val="20"/>
                <w:szCs w:val="20"/>
              </w:rPr>
              <w:t xml:space="preserve"> </w:t>
            </w:r>
            <w:r w:rsidR="00607AC7" w:rsidRPr="00E35027">
              <w:rPr>
                <w:rFonts w:ascii="Arial" w:hAnsi="Arial" w:cs="Arial"/>
                <w:color w:val="000000"/>
                <w:sz w:val="20"/>
                <w:szCs w:val="20"/>
              </w:rPr>
              <w:t>Omisión de la atención por inacción o descuido o por acción incorrecta como inadecuada o insuficiente.</w:t>
            </w:r>
          </w:p>
          <w:p w14:paraId="434F7C6C" w14:textId="456FB291" w:rsidR="007E49C0" w:rsidRPr="00E35027" w:rsidRDefault="007E49C0" w:rsidP="00E35027">
            <w:pPr>
              <w:jc w:val="both"/>
              <w:rPr>
                <w:rFonts w:ascii="Arial" w:hAnsi="Arial" w:cs="Arial"/>
                <w:color w:val="000000"/>
                <w:sz w:val="20"/>
                <w:szCs w:val="20"/>
              </w:rPr>
            </w:pPr>
          </w:p>
        </w:tc>
      </w:tr>
      <w:tr w:rsidR="0020480F" w:rsidRPr="00E35027" w14:paraId="59370C6D" w14:textId="77777777" w:rsidTr="00B10251">
        <w:tc>
          <w:tcPr>
            <w:tcW w:w="1717" w:type="dxa"/>
          </w:tcPr>
          <w:p w14:paraId="61BC038F" w14:textId="15E49F1C" w:rsidR="0020480F" w:rsidRPr="00E35027" w:rsidRDefault="0020480F" w:rsidP="004D1CE8">
            <w:pPr>
              <w:contextualSpacing/>
              <w:rPr>
                <w:rFonts w:ascii="Arial" w:hAnsi="Arial" w:cs="Arial"/>
                <w:sz w:val="20"/>
                <w:szCs w:val="20"/>
              </w:rPr>
            </w:pPr>
            <w:r w:rsidRPr="00E35027">
              <w:rPr>
                <w:rFonts w:ascii="Arial" w:hAnsi="Arial" w:cs="Arial"/>
                <w:sz w:val="20"/>
                <w:szCs w:val="20"/>
              </w:rPr>
              <w:lastRenderedPageBreak/>
              <w:t>Personas con discapacidad</w:t>
            </w:r>
          </w:p>
        </w:tc>
        <w:tc>
          <w:tcPr>
            <w:tcW w:w="8201" w:type="dxa"/>
          </w:tcPr>
          <w:p w14:paraId="440F2CE1" w14:textId="30F6E304" w:rsidR="0020480F" w:rsidRPr="00E35027" w:rsidRDefault="0020480F" w:rsidP="00E35027">
            <w:pPr>
              <w:jc w:val="both"/>
              <w:rPr>
                <w:rFonts w:ascii="Arial" w:hAnsi="Arial" w:cs="Arial"/>
                <w:color w:val="000000"/>
                <w:sz w:val="20"/>
                <w:szCs w:val="20"/>
                <w:shd w:val="clear" w:color="auto" w:fill="FFFFFF"/>
              </w:rPr>
            </w:pPr>
            <w:r w:rsidRPr="00E35027">
              <w:rPr>
                <w:rFonts w:ascii="Arial" w:hAnsi="Arial" w:cs="Arial"/>
                <w:color w:val="000000"/>
                <w:sz w:val="20"/>
                <w:szCs w:val="20"/>
                <w:shd w:val="clear" w:color="auto" w:fill="FFFFFF"/>
              </w:rPr>
              <w:t>Son aquellas personas que presentan deficiencias físicas, mentales, intelectuales o sensoriales a largo plazo que, al interactuar con el entorno, encuentran diversas barreras, que pueden impedir su participación plena y efectiva en la sociedad, en igualdad de condiciones con los demás ciudadanos</w:t>
            </w:r>
            <w:r w:rsidR="00832738" w:rsidRPr="00E35027">
              <w:rPr>
                <w:rFonts w:ascii="Arial" w:hAnsi="Arial" w:cs="Arial"/>
                <w:color w:val="000000"/>
                <w:sz w:val="20"/>
                <w:szCs w:val="20"/>
              </w:rPr>
              <w:t>.</w:t>
            </w:r>
            <w:r w:rsidRPr="00E35027">
              <w:rPr>
                <w:rFonts w:ascii="Arial" w:hAnsi="Arial" w:cs="Arial"/>
                <w:color w:val="000000"/>
                <w:sz w:val="20"/>
                <w:szCs w:val="20"/>
                <w:shd w:val="clear" w:color="auto" w:fill="FFFFFF"/>
              </w:rPr>
              <w:t xml:space="preserve"> </w:t>
            </w:r>
          </w:p>
          <w:p w14:paraId="04E17AF7" w14:textId="71C794E8" w:rsidR="007E49C0" w:rsidRPr="00E35027" w:rsidRDefault="007E49C0" w:rsidP="00E35027">
            <w:pPr>
              <w:jc w:val="both"/>
              <w:rPr>
                <w:rFonts w:ascii="Arial" w:hAnsi="Arial" w:cs="Arial"/>
                <w:color w:val="000000"/>
                <w:sz w:val="20"/>
                <w:szCs w:val="20"/>
              </w:rPr>
            </w:pPr>
          </w:p>
        </w:tc>
      </w:tr>
      <w:tr w:rsidR="00E869B7" w:rsidRPr="00E35027" w14:paraId="196BE321" w14:textId="77777777" w:rsidTr="00B10251">
        <w:tc>
          <w:tcPr>
            <w:tcW w:w="1717" w:type="dxa"/>
          </w:tcPr>
          <w:p w14:paraId="51F73F3E" w14:textId="77777777" w:rsidR="00E869B7" w:rsidRPr="00E35027" w:rsidRDefault="00E869B7" w:rsidP="004D1CE8">
            <w:pPr>
              <w:contextualSpacing/>
              <w:rPr>
                <w:rFonts w:ascii="Arial" w:hAnsi="Arial" w:cs="Arial"/>
                <w:color w:val="000000"/>
                <w:sz w:val="20"/>
                <w:szCs w:val="20"/>
              </w:rPr>
            </w:pPr>
            <w:r w:rsidRPr="00E35027">
              <w:rPr>
                <w:rFonts w:ascii="Arial" w:hAnsi="Arial" w:cs="Arial"/>
                <w:color w:val="000000"/>
                <w:sz w:val="20"/>
                <w:szCs w:val="20"/>
              </w:rPr>
              <w:t>Red de apoyo:</w:t>
            </w:r>
          </w:p>
        </w:tc>
        <w:tc>
          <w:tcPr>
            <w:tcW w:w="8201" w:type="dxa"/>
          </w:tcPr>
          <w:p w14:paraId="4347265A" w14:textId="19D390D5" w:rsidR="00E869B7" w:rsidRPr="00E35027" w:rsidRDefault="00E869B7" w:rsidP="00E35027">
            <w:pPr>
              <w:jc w:val="both"/>
              <w:rPr>
                <w:rFonts w:ascii="Arial" w:hAnsi="Arial" w:cs="Arial"/>
                <w:color w:val="000000"/>
                <w:sz w:val="20"/>
                <w:szCs w:val="20"/>
              </w:rPr>
            </w:pPr>
            <w:r w:rsidRPr="00E35027">
              <w:rPr>
                <w:rFonts w:ascii="Arial" w:hAnsi="Arial" w:cs="Arial"/>
                <w:color w:val="000000"/>
                <w:sz w:val="20"/>
                <w:szCs w:val="20"/>
              </w:rPr>
              <w:t>Son el conjunto de relaciones que integran a una persona con su entorno social, o con personas con las que establecen vínculos solidarios y de comunicación para resolver necesidades específicas</w:t>
            </w:r>
            <w:r w:rsidR="00952029">
              <w:rPr>
                <w:rFonts w:ascii="Arial" w:hAnsi="Arial" w:cs="Arial"/>
                <w:color w:val="000000"/>
                <w:sz w:val="20"/>
                <w:szCs w:val="20"/>
              </w:rPr>
              <w:t xml:space="preserve"> </w:t>
            </w:r>
            <w:r w:rsidR="00952029" w:rsidRPr="001E5795">
              <w:rPr>
                <w:rFonts w:ascii="Arial" w:hAnsi="Arial" w:cs="Arial"/>
                <w:color w:val="000000"/>
                <w:sz w:val="20"/>
                <w:szCs w:val="20"/>
              </w:rPr>
              <w:t>[</w:t>
            </w:r>
            <w:r w:rsidR="00952029">
              <w:rPr>
                <w:rFonts w:ascii="Arial" w:hAnsi="Arial" w:cs="Arial"/>
                <w:color w:val="000000"/>
                <w:sz w:val="20"/>
                <w:szCs w:val="20"/>
              </w:rPr>
              <w:t>28</w:t>
            </w:r>
            <w:r w:rsidR="00952029" w:rsidRPr="001E5795">
              <w:rPr>
                <w:rFonts w:ascii="Arial" w:hAnsi="Arial" w:cs="Arial"/>
                <w:color w:val="000000"/>
                <w:sz w:val="20"/>
                <w:szCs w:val="20"/>
              </w:rPr>
              <w:t>]</w:t>
            </w:r>
            <w:r w:rsidRPr="00E35027">
              <w:rPr>
                <w:rFonts w:ascii="Arial" w:hAnsi="Arial" w:cs="Arial"/>
                <w:color w:val="000000"/>
                <w:sz w:val="20"/>
                <w:szCs w:val="20"/>
              </w:rPr>
              <w:t>.</w:t>
            </w:r>
            <w:r w:rsidR="00952029">
              <w:rPr>
                <w:rFonts w:ascii="Arial" w:hAnsi="Arial" w:cs="Arial"/>
                <w:color w:val="000000"/>
                <w:sz w:val="20"/>
                <w:szCs w:val="20"/>
              </w:rPr>
              <w:t xml:space="preserve"> </w:t>
            </w:r>
            <w:r w:rsidRPr="00E35027">
              <w:rPr>
                <w:rFonts w:ascii="Arial" w:hAnsi="Arial" w:cs="Arial"/>
                <w:color w:val="000000"/>
                <w:sz w:val="20"/>
                <w:szCs w:val="20"/>
              </w:rPr>
              <w:t>Es el nivel de soporte social o familiar que tiene un paciente para el acompañamiento de la enfermedad padecida.</w:t>
            </w:r>
          </w:p>
          <w:p w14:paraId="21356B8E" w14:textId="77777777" w:rsidR="007E49C0" w:rsidRPr="00E35027" w:rsidRDefault="007E49C0" w:rsidP="00E35027">
            <w:pPr>
              <w:jc w:val="both"/>
              <w:rPr>
                <w:rFonts w:ascii="Arial" w:hAnsi="Arial" w:cs="Arial"/>
                <w:color w:val="000000"/>
                <w:sz w:val="20"/>
                <w:szCs w:val="20"/>
              </w:rPr>
            </w:pPr>
          </w:p>
        </w:tc>
      </w:tr>
      <w:tr w:rsidR="00E869B7" w:rsidRPr="00E35027" w14:paraId="21E6E673" w14:textId="77777777" w:rsidTr="00B10251">
        <w:tc>
          <w:tcPr>
            <w:tcW w:w="1717" w:type="dxa"/>
          </w:tcPr>
          <w:p w14:paraId="5AF539D6" w14:textId="2F44FAD0" w:rsidR="00E869B7" w:rsidRPr="00E35027" w:rsidRDefault="00E869B7" w:rsidP="004D1CE8">
            <w:pPr>
              <w:contextualSpacing/>
              <w:rPr>
                <w:rFonts w:ascii="Arial" w:hAnsi="Arial" w:cs="Arial"/>
                <w:color w:val="000000"/>
                <w:sz w:val="20"/>
                <w:szCs w:val="20"/>
              </w:rPr>
            </w:pPr>
            <w:bookmarkStart w:id="17" w:name="_Toc31718586"/>
            <w:r w:rsidRPr="00E35027">
              <w:rPr>
                <w:rFonts w:ascii="Arial" w:hAnsi="Arial" w:cs="Arial"/>
                <w:color w:val="000000"/>
                <w:sz w:val="20"/>
                <w:szCs w:val="20"/>
              </w:rPr>
              <w:t>Síndrome del Cuidador</w:t>
            </w:r>
            <w:bookmarkEnd w:id="17"/>
            <w:r w:rsidRPr="00E35027">
              <w:rPr>
                <w:rFonts w:ascii="Arial" w:hAnsi="Arial" w:cs="Arial"/>
                <w:color w:val="000000"/>
                <w:sz w:val="20"/>
                <w:szCs w:val="20"/>
              </w:rPr>
              <w:t>:</w:t>
            </w:r>
          </w:p>
        </w:tc>
        <w:tc>
          <w:tcPr>
            <w:tcW w:w="8201" w:type="dxa"/>
          </w:tcPr>
          <w:p w14:paraId="4387369A" w14:textId="2186A5D2" w:rsidR="00E869B7" w:rsidRPr="00E35027" w:rsidRDefault="00E869B7" w:rsidP="00E35027">
            <w:pPr>
              <w:jc w:val="both"/>
              <w:rPr>
                <w:rFonts w:ascii="Arial" w:hAnsi="Arial" w:cs="Arial"/>
                <w:color w:val="000000"/>
                <w:sz w:val="20"/>
                <w:szCs w:val="20"/>
              </w:rPr>
            </w:pPr>
            <w:r w:rsidRPr="00E35027">
              <w:rPr>
                <w:rFonts w:ascii="Arial" w:hAnsi="Arial" w:cs="Arial"/>
                <w:color w:val="000000"/>
                <w:sz w:val="20"/>
                <w:szCs w:val="20"/>
              </w:rPr>
              <w:t>Descrito como un trastorno común que presenta una diversa cantidad de síntomas que inciden en la vida física, mental, emocional, social y económica que pueden llevar a trastornar la capacidad para atender a la persona a su cargo. Dentro de las manifestaciones del síndrome del cuidador se encuentra a) sobrecarga manifestada en agresividad constante contra los demás, dureza en el manejo de las relaciones con otros miembros de la familia que puedan auxiliar en el desarrollo de la labor de cuidado, falta de paciencia con la persona atendida, negación de su estado real, aislamiento progresivo con tendencia a encerrarse en sí mismo, cansancio, depresión y sentimientos de culpa. b) fatiga consistente en irritabilidad, postura encorvada, dolores articulares y musculares, ojeras y suspiros frecuentes. c) despersonalización progresiva presentación de síntomas de distanciamiento de la persona con discapacidad por ejemplo hablando delante de ella como si no estuviera d) ansiedad demostrada en temblor de las manos, incapacidad de centrarse ante cualquier problema, atención escasa o voz estridente.</w:t>
            </w:r>
          </w:p>
          <w:p w14:paraId="0CB8A036" w14:textId="1B97364B" w:rsidR="007E49C0" w:rsidRPr="00E35027" w:rsidRDefault="007E49C0" w:rsidP="00E35027">
            <w:pPr>
              <w:jc w:val="both"/>
              <w:rPr>
                <w:rFonts w:ascii="Arial" w:hAnsi="Arial" w:cs="Arial"/>
                <w:color w:val="000000"/>
                <w:sz w:val="20"/>
                <w:szCs w:val="20"/>
              </w:rPr>
            </w:pPr>
          </w:p>
        </w:tc>
      </w:tr>
      <w:tr w:rsidR="00E869B7" w:rsidRPr="00E35027" w14:paraId="7FA7267E" w14:textId="77777777" w:rsidTr="00B10251">
        <w:tc>
          <w:tcPr>
            <w:tcW w:w="1717" w:type="dxa"/>
          </w:tcPr>
          <w:p w14:paraId="32239169" w14:textId="7B6FCF69" w:rsidR="00E869B7" w:rsidRPr="00E35027" w:rsidRDefault="00E869B7" w:rsidP="004D1CE8">
            <w:pPr>
              <w:contextualSpacing/>
              <w:rPr>
                <w:rFonts w:ascii="Arial" w:hAnsi="Arial" w:cs="Arial"/>
                <w:bCs/>
                <w:kern w:val="28"/>
                <w:sz w:val="20"/>
                <w:szCs w:val="20"/>
                <w:lang w:val="es-ES_tradnl"/>
              </w:rPr>
            </w:pPr>
            <w:bookmarkStart w:id="18" w:name="_Toc31718588"/>
            <w:r w:rsidRPr="00E35027">
              <w:rPr>
                <w:rFonts w:ascii="Arial" w:hAnsi="Arial" w:cs="Arial"/>
                <w:bCs/>
                <w:kern w:val="28"/>
                <w:sz w:val="20"/>
                <w:szCs w:val="20"/>
                <w:lang w:val="es-ES_tradnl"/>
              </w:rPr>
              <w:t>Unidades de cuidado crónico</w:t>
            </w:r>
            <w:bookmarkEnd w:id="18"/>
            <w:r w:rsidRPr="00E35027">
              <w:rPr>
                <w:rFonts w:ascii="Arial" w:hAnsi="Arial" w:cs="Arial"/>
                <w:bCs/>
                <w:kern w:val="28"/>
                <w:sz w:val="20"/>
                <w:szCs w:val="20"/>
                <w:lang w:val="es-ES_tradnl"/>
              </w:rPr>
              <w:t>:</w:t>
            </w:r>
          </w:p>
        </w:tc>
        <w:tc>
          <w:tcPr>
            <w:tcW w:w="8201" w:type="dxa"/>
          </w:tcPr>
          <w:p w14:paraId="7F5088B0" w14:textId="458272DB" w:rsidR="007E49C0" w:rsidRPr="00E35027" w:rsidRDefault="00E869B7" w:rsidP="00E35027">
            <w:pPr>
              <w:jc w:val="both"/>
              <w:rPr>
                <w:rFonts w:ascii="Arial" w:hAnsi="Arial" w:cs="Arial"/>
                <w:bCs/>
                <w:kern w:val="28"/>
                <w:sz w:val="20"/>
                <w:szCs w:val="20"/>
                <w:lang w:val="es-ES_tradnl"/>
              </w:rPr>
            </w:pPr>
            <w:r w:rsidRPr="00E35027">
              <w:rPr>
                <w:rFonts w:ascii="Arial" w:hAnsi="Arial" w:cs="Arial"/>
                <w:bCs/>
                <w:kern w:val="28"/>
                <w:sz w:val="20"/>
                <w:szCs w:val="20"/>
                <w:lang w:val="es-ES_tradnl"/>
              </w:rPr>
              <w:t>Son una alternativa extrahospitalaria que permite el cuidado de usuarios que por su condición actual de salud requieren cuidados que no pueden ser suministrados de manera efectiva en su hogar y que por otra parte no necesitan la atención hospitalaria</w:t>
            </w:r>
            <w:r w:rsidR="00106D9B" w:rsidRPr="00E35027">
              <w:rPr>
                <w:rFonts w:ascii="Arial" w:hAnsi="Arial" w:cs="Arial"/>
                <w:color w:val="000000"/>
                <w:sz w:val="20"/>
                <w:szCs w:val="20"/>
              </w:rPr>
              <w:t>.</w:t>
            </w:r>
          </w:p>
          <w:p w14:paraId="198E3580" w14:textId="295A1125" w:rsidR="00E869B7" w:rsidRPr="00E35027" w:rsidRDefault="00E869B7" w:rsidP="00E35027">
            <w:pPr>
              <w:jc w:val="both"/>
              <w:rPr>
                <w:rFonts w:ascii="Arial" w:hAnsi="Arial" w:cs="Arial"/>
                <w:bCs/>
                <w:kern w:val="28"/>
                <w:sz w:val="20"/>
                <w:szCs w:val="20"/>
                <w:lang w:val="es-ES_tradnl"/>
              </w:rPr>
            </w:pPr>
            <w:r w:rsidRPr="00E35027">
              <w:rPr>
                <w:rFonts w:ascii="Arial" w:hAnsi="Arial" w:cs="Arial"/>
                <w:bCs/>
                <w:kern w:val="28"/>
                <w:sz w:val="20"/>
                <w:szCs w:val="20"/>
                <w:lang w:val="es-ES_tradnl"/>
              </w:rPr>
              <w:t xml:space="preserve"> </w:t>
            </w:r>
          </w:p>
        </w:tc>
      </w:tr>
      <w:bookmarkEnd w:id="15"/>
    </w:tbl>
    <w:p w14:paraId="7443FD42" w14:textId="1ACE010C" w:rsidR="00E11EF5" w:rsidRDefault="00E11EF5" w:rsidP="00E869B7">
      <w:pPr>
        <w:spacing w:after="0" w:line="240" w:lineRule="auto"/>
        <w:rPr>
          <w:rFonts w:ascii="Arial" w:hAnsi="Arial" w:cs="Arial"/>
          <w:sz w:val="20"/>
          <w:szCs w:val="20"/>
        </w:rPr>
      </w:pPr>
    </w:p>
    <w:p w14:paraId="2BC7D6AF" w14:textId="655F92B0" w:rsidR="00871141" w:rsidRPr="007D3721" w:rsidRDefault="00871141" w:rsidP="00264D28">
      <w:pPr>
        <w:pStyle w:val="Prrafodelista"/>
        <w:numPr>
          <w:ilvl w:val="0"/>
          <w:numId w:val="1"/>
        </w:numPr>
        <w:spacing w:after="0" w:line="240" w:lineRule="auto"/>
        <w:ind w:left="426" w:hanging="425"/>
        <w:jc w:val="both"/>
        <w:outlineLvl w:val="0"/>
        <w:rPr>
          <w:rFonts w:ascii="Arial" w:hAnsi="Arial" w:cs="Arial"/>
          <w:sz w:val="20"/>
          <w:szCs w:val="20"/>
        </w:rPr>
      </w:pPr>
      <w:bookmarkStart w:id="19" w:name="_Toc140045806"/>
      <w:bookmarkStart w:id="20" w:name="_Toc184578081"/>
      <w:r w:rsidRPr="007D3721">
        <w:rPr>
          <w:rFonts w:ascii="Arial" w:hAnsi="Arial" w:cs="Arial"/>
          <w:sz w:val="20"/>
          <w:szCs w:val="20"/>
        </w:rPr>
        <w:t>Acrónimos</w:t>
      </w:r>
      <w:bookmarkEnd w:id="20"/>
      <w:r w:rsidR="00F539F6" w:rsidRPr="007D3721">
        <w:rPr>
          <w:rFonts w:ascii="Arial" w:hAnsi="Arial" w:cs="Arial"/>
          <w:sz w:val="20"/>
          <w:szCs w:val="20"/>
        </w:rPr>
        <w:t xml:space="preserve"> </w:t>
      </w:r>
      <w:bookmarkEnd w:id="19"/>
    </w:p>
    <w:p w14:paraId="237887E0" w14:textId="28791D5F" w:rsidR="007D3721" w:rsidRPr="007033E0" w:rsidRDefault="007D3721" w:rsidP="007033E0">
      <w:pPr>
        <w:spacing w:after="0" w:line="240" w:lineRule="auto"/>
        <w:jc w:val="both"/>
        <w:rPr>
          <w:rFonts w:ascii="Arial" w:hAnsi="Arial" w:cs="Arial"/>
          <w:sz w:val="20"/>
          <w:szCs w:val="20"/>
        </w:rPr>
      </w:pPr>
    </w:p>
    <w:p w14:paraId="050448D7" w14:textId="387D1FE3" w:rsidR="00E869B7" w:rsidRPr="007D3721" w:rsidRDefault="00E869B7" w:rsidP="00E35027">
      <w:pPr>
        <w:pStyle w:val="Prrafodelista"/>
        <w:spacing w:after="0" w:line="240" w:lineRule="auto"/>
        <w:ind w:left="644"/>
        <w:jc w:val="both"/>
        <w:rPr>
          <w:rFonts w:ascii="Arial" w:hAnsi="Arial" w:cs="Arial"/>
          <w:bCs/>
          <w:kern w:val="28"/>
          <w:sz w:val="20"/>
          <w:szCs w:val="20"/>
          <w:lang w:val="es-ES_tradnl"/>
        </w:rPr>
      </w:pPr>
      <w:r w:rsidRPr="007D3721">
        <w:rPr>
          <w:rFonts w:ascii="Arial" w:hAnsi="Arial" w:cs="Arial"/>
          <w:bCs/>
          <w:sz w:val="20"/>
          <w:szCs w:val="20"/>
        </w:rPr>
        <w:t>AVD</w:t>
      </w:r>
      <w:r w:rsidRPr="007D3721">
        <w:rPr>
          <w:rFonts w:ascii="Arial" w:hAnsi="Arial" w:cs="Arial"/>
          <w:bCs/>
          <w:sz w:val="20"/>
          <w:szCs w:val="20"/>
        </w:rPr>
        <w:tab/>
      </w:r>
      <w:r w:rsidRPr="007D3721">
        <w:rPr>
          <w:rFonts w:ascii="Arial" w:hAnsi="Arial" w:cs="Arial"/>
          <w:bCs/>
          <w:sz w:val="20"/>
          <w:szCs w:val="20"/>
        </w:rPr>
        <w:tab/>
      </w:r>
      <w:r w:rsidRPr="007D3721">
        <w:rPr>
          <w:rFonts w:ascii="Arial" w:hAnsi="Arial" w:cs="Arial"/>
          <w:bCs/>
          <w:kern w:val="28"/>
          <w:sz w:val="20"/>
          <w:szCs w:val="20"/>
          <w:lang w:val="es-ES_tradnl"/>
        </w:rPr>
        <w:t>Actividades de la vida diaria</w:t>
      </w:r>
      <w:r w:rsidR="0032112D">
        <w:rPr>
          <w:rFonts w:ascii="Arial" w:hAnsi="Arial" w:cs="Arial"/>
          <w:bCs/>
          <w:kern w:val="28"/>
          <w:sz w:val="20"/>
          <w:szCs w:val="20"/>
          <w:lang w:val="es-ES_tradnl"/>
        </w:rPr>
        <w:t>.</w:t>
      </w:r>
    </w:p>
    <w:p w14:paraId="6B845859" w14:textId="333D299F" w:rsidR="00AC776E" w:rsidRPr="00B10251" w:rsidRDefault="00E869B7" w:rsidP="00B10251">
      <w:pPr>
        <w:pStyle w:val="Prrafodelista"/>
        <w:spacing w:after="0" w:line="240" w:lineRule="auto"/>
        <w:ind w:left="644"/>
        <w:jc w:val="both"/>
        <w:rPr>
          <w:rFonts w:ascii="Arial" w:hAnsi="Arial" w:cs="Arial"/>
          <w:bCs/>
          <w:kern w:val="28"/>
          <w:sz w:val="20"/>
          <w:szCs w:val="20"/>
          <w:lang w:val="es-ES_tradnl"/>
        </w:rPr>
      </w:pPr>
      <w:r w:rsidRPr="007D3721">
        <w:rPr>
          <w:rFonts w:ascii="Arial" w:hAnsi="Arial" w:cs="Arial"/>
          <w:bCs/>
          <w:kern w:val="28"/>
          <w:sz w:val="20"/>
          <w:szCs w:val="20"/>
          <w:lang w:val="es-ES_tradnl"/>
        </w:rPr>
        <w:t>CCI</w:t>
      </w:r>
      <w:r w:rsidRPr="007D3721">
        <w:rPr>
          <w:rFonts w:ascii="Arial" w:hAnsi="Arial" w:cs="Arial"/>
          <w:bCs/>
          <w:kern w:val="28"/>
          <w:sz w:val="20"/>
          <w:szCs w:val="20"/>
          <w:lang w:val="es-ES_tradnl"/>
        </w:rPr>
        <w:tab/>
      </w:r>
      <w:r w:rsidRPr="007D3721">
        <w:rPr>
          <w:rFonts w:ascii="Arial" w:hAnsi="Arial" w:cs="Arial"/>
          <w:bCs/>
          <w:kern w:val="28"/>
          <w:sz w:val="20"/>
          <w:szCs w:val="20"/>
          <w:lang w:val="es-ES_tradnl"/>
        </w:rPr>
        <w:tab/>
        <w:t>Comité Clínico Interdisciplinario</w:t>
      </w:r>
      <w:r w:rsidR="0032112D">
        <w:rPr>
          <w:rFonts w:ascii="Arial" w:hAnsi="Arial" w:cs="Arial"/>
          <w:bCs/>
          <w:kern w:val="28"/>
          <w:sz w:val="20"/>
          <w:szCs w:val="20"/>
          <w:lang w:val="es-ES_tradnl"/>
        </w:rPr>
        <w:t>.</w:t>
      </w:r>
    </w:p>
    <w:p w14:paraId="177ED538" w14:textId="4C7290A7" w:rsidR="00262B0D" w:rsidRDefault="002A152E" w:rsidP="00E35027">
      <w:pPr>
        <w:pStyle w:val="Prrafodelista"/>
        <w:spacing w:after="0" w:line="240" w:lineRule="auto"/>
        <w:ind w:left="644"/>
        <w:jc w:val="both"/>
        <w:rPr>
          <w:rFonts w:ascii="Arial" w:hAnsi="Arial" w:cs="Arial"/>
          <w:bCs/>
          <w:sz w:val="20"/>
          <w:szCs w:val="20"/>
        </w:rPr>
      </w:pPr>
      <w:r w:rsidRPr="007D3721">
        <w:rPr>
          <w:rFonts w:ascii="Arial" w:hAnsi="Arial" w:cs="Arial"/>
          <w:bCs/>
          <w:sz w:val="20"/>
          <w:szCs w:val="20"/>
        </w:rPr>
        <w:t>FAC</w:t>
      </w:r>
      <w:r w:rsidRPr="007D3721">
        <w:rPr>
          <w:rFonts w:ascii="Arial" w:hAnsi="Arial" w:cs="Arial"/>
          <w:bCs/>
          <w:sz w:val="20"/>
          <w:szCs w:val="20"/>
        </w:rPr>
        <w:tab/>
      </w:r>
      <w:r w:rsidRPr="007D3721">
        <w:rPr>
          <w:rFonts w:ascii="Arial" w:hAnsi="Arial" w:cs="Arial"/>
          <w:bCs/>
          <w:sz w:val="20"/>
          <w:szCs w:val="20"/>
        </w:rPr>
        <w:tab/>
      </w:r>
      <w:proofErr w:type="spellStart"/>
      <w:r w:rsidR="00262B0D" w:rsidRPr="007D3721">
        <w:rPr>
          <w:rFonts w:ascii="Arial" w:hAnsi="Arial" w:cs="Arial"/>
          <w:sz w:val="20"/>
          <w:szCs w:val="20"/>
        </w:rPr>
        <w:t>Functional</w:t>
      </w:r>
      <w:proofErr w:type="spellEnd"/>
      <w:r w:rsidR="00262B0D" w:rsidRPr="007D3721">
        <w:rPr>
          <w:rFonts w:ascii="Arial" w:hAnsi="Arial" w:cs="Arial"/>
          <w:sz w:val="20"/>
          <w:szCs w:val="20"/>
        </w:rPr>
        <w:t xml:space="preserve"> </w:t>
      </w:r>
      <w:proofErr w:type="spellStart"/>
      <w:r w:rsidR="00262B0D" w:rsidRPr="007D3721">
        <w:rPr>
          <w:rFonts w:ascii="Arial" w:hAnsi="Arial" w:cs="Arial"/>
          <w:sz w:val="20"/>
          <w:szCs w:val="20"/>
        </w:rPr>
        <w:t>ambulation</w:t>
      </w:r>
      <w:proofErr w:type="spellEnd"/>
      <w:r w:rsidR="00262B0D" w:rsidRPr="007D3721">
        <w:rPr>
          <w:rFonts w:ascii="Arial" w:hAnsi="Arial" w:cs="Arial"/>
          <w:sz w:val="20"/>
          <w:szCs w:val="20"/>
        </w:rPr>
        <w:t xml:space="preserve"> </w:t>
      </w:r>
      <w:proofErr w:type="spellStart"/>
      <w:r w:rsidR="00262B0D" w:rsidRPr="007D3721">
        <w:rPr>
          <w:rFonts w:ascii="Arial" w:hAnsi="Arial" w:cs="Arial"/>
          <w:sz w:val="20"/>
          <w:szCs w:val="20"/>
        </w:rPr>
        <w:t>categories</w:t>
      </w:r>
      <w:proofErr w:type="spellEnd"/>
      <w:r w:rsidR="0032112D">
        <w:rPr>
          <w:rFonts w:ascii="Arial" w:hAnsi="Arial" w:cs="Arial"/>
          <w:sz w:val="20"/>
          <w:szCs w:val="20"/>
        </w:rPr>
        <w:t>.</w:t>
      </w:r>
      <w:r w:rsidR="00262B0D" w:rsidRPr="007D3721">
        <w:rPr>
          <w:rFonts w:ascii="Arial" w:hAnsi="Arial" w:cs="Arial"/>
          <w:bCs/>
          <w:sz w:val="20"/>
          <w:szCs w:val="20"/>
        </w:rPr>
        <w:t xml:space="preserve"> </w:t>
      </w:r>
    </w:p>
    <w:p w14:paraId="3514CBD1" w14:textId="622432FA" w:rsidR="00B10251" w:rsidRPr="007D3721" w:rsidRDefault="00B10251" w:rsidP="00E35027">
      <w:pPr>
        <w:pStyle w:val="Prrafodelista"/>
        <w:spacing w:after="0" w:line="240" w:lineRule="auto"/>
        <w:ind w:left="644"/>
        <w:jc w:val="both"/>
        <w:rPr>
          <w:rFonts w:ascii="Arial" w:hAnsi="Arial" w:cs="Arial"/>
          <w:bCs/>
          <w:sz w:val="20"/>
          <w:szCs w:val="20"/>
        </w:rPr>
      </w:pPr>
      <w:r>
        <w:rPr>
          <w:rFonts w:ascii="Arial" w:hAnsi="Arial" w:cs="Arial"/>
          <w:bCs/>
          <w:sz w:val="20"/>
          <w:szCs w:val="20"/>
        </w:rPr>
        <w:t>FIM</w:t>
      </w:r>
      <w:r w:rsidR="007F3B30">
        <w:rPr>
          <w:rFonts w:ascii="Arial" w:hAnsi="Arial" w:cs="Arial"/>
          <w:bCs/>
          <w:sz w:val="20"/>
          <w:szCs w:val="20"/>
        </w:rPr>
        <w:tab/>
      </w:r>
      <w:r w:rsidR="007F3B30">
        <w:rPr>
          <w:rFonts w:ascii="Arial" w:hAnsi="Arial" w:cs="Arial"/>
          <w:bCs/>
          <w:sz w:val="20"/>
          <w:szCs w:val="20"/>
        </w:rPr>
        <w:tab/>
      </w:r>
      <w:r w:rsidR="007F3B30" w:rsidRPr="00926FEC">
        <w:rPr>
          <w:rStyle w:val="Textoennegrita"/>
          <w:rFonts w:ascii="Arial" w:hAnsi="Arial" w:cs="Arial"/>
          <w:b w:val="0"/>
          <w:bCs w:val="0"/>
          <w:sz w:val="20"/>
          <w:szCs w:val="20"/>
          <w:shd w:val="clear" w:color="auto" w:fill="FFFFFF"/>
        </w:rPr>
        <w:t>Medida de la independencia funcional</w:t>
      </w:r>
      <w:r w:rsidR="0032112D">
        <w:rPr>
          <w:rStyle w:val="Textoennegrita"/>
          <w:rFonts w:ascii="Arial" w:hAnsi="Arial" w:cs="Arial"/>
          <w:b w:val="0"/>
          <w:bCs w:val="0"/>
          <w:sz w:val="20"/>
          <w:szCs w:val="20"/>
          <w:shd w:val="clear" w:color="auto" w:fill="FFFFFF"/>
        </w:rPr>
        <w:t>.</w:t>
      </w:r>
    </w:p>
    <w:p w14:paraId="6E5203D3" w14:textId="21C498A2" w:rsidR="00262B0D" w:rsidRPr="007D3721" w:rsidRDefault="00B10251" w:rsidP="00E35027">
      <w:pPr>
        <w:pStyle w:val="Prrafodelista"/>
        <w:spacing w:after="0" w:line="240" w:lineRule="auto"/>
        <w:ind w:left="644"/>
        <w:jc w:val="both"/>
        <w:rPr>
          <w:rFonts w:ascii="Arial" w:hAnsi="Arial" w:cs="Arial"/>
          <w:sz w:val="20"/>
          <w:szCs w:val="20"/>
        </w:rPr>
      </w:pPr>
      <w:r>
        <w:rPr>
          <w:rFonts w:ascii="Arial" w:hAnsi="Arial" w:cs="Arial"/>
          <w:bCs/>
          <w:sz w:val="20"/>
          <w:szCs w:val="20"/>
        </w:rPr>
        <w:t>PS</w:t>
      </w:r>
      <w:r w:rsidR="00E869B7" w:rsidRPr="007D3721">
        <w:rPr>
          <w:rFonts w:ascii="Arial" w:hAnsi="Arial" w:cs="Arial"/>
          <w:bCs/>
          <w:sz w:val="20"/>
          <w:szCs w:val="20"/>
        </w:rPr>
        <w:t>S</w:t>
      </w:r>
      <w:r w:rsidR="00E869B7" w:rsidRPr="007D3721">
        <w:rPr>
          <w:rFonts w:ascii="Arial" w:hAnsi="Arial" w:cs="Arial"/>
          <w:bCs/>
          <w:sz w:val="20"/>
          <w:szCs w:val="20"/>
        </w:rPr>
        <w:tab/>
      </w:r>
      <w:r w:rsidR="00E869B7" w:rsidRPr="007D3721">
        <w:rPr>
          <w:rFonts w:ascii="Arial" w:hAnsi="Arial" w:cs="Arial"/>
          <w:bCs/>
          <w:sz w:val="20"/>
          <w:szCs w:val="20"/>
        </w:rPr>
        <w:tab/>
      </w:r>
      <w:r>
        <w:rPr>
          <w:rFonts w:ascii="Arial" w:hAnsi="Arial" w:cs="Arial"/>
          <w:sz w:val="20"/>
          <w:szCs w:val="20"/>
        </w:rPr>
        <w:t>Prestadore</w:t>
      </w:r>
      <w:r w:rsidR="00E869B7" w:rsidRPr="007D3721">
        <w:rPr>
          <w:rFonts w:ascii="Arial" w:hAnsi="Arial" w:cs="Arial"/>
          <w:sz w:val="20"/>
          <w:szCs w:val="20"/>
        </w:rPr>
        <w:t>s de Servicios de Salud</w:t>
      </w:r>
      <w:r w:rsidR="0032112D">
        <w:rPr>
          <w:rFonts w:ascii="Arial" w:hAnsi="Arial" w:cs="Arial"/>
          <w:sz w:val="20"/>
          <w:szCs w:val="20"/>
        </w:rPr>
        <w:t>.</w:t>
      </w:r>
    </w:p>
    <w:p w14:paraId="48BF3D98" w14:textId="0E204357" w:rsidR="00E869B7" w:rsidRPr="007D3721" w:rsidRDefault="00E869B7" w:rsidP="00E35027">
      <w:pPr>
        <w:pStyle w:val="Prrafodelista"/>
        <w:spacing w:after="0" w:line="240" w:lineRule="auto"/>
        <w:ind w:left="644"/>
        <w:jc w:val="both"/>
        <w:rPr>
          <w:rFonts w:ascii="Arial" w:hAnsi="Arial" w:cs="Arial"/>
          <w:bCs/>
          <w:kern w:val="28"/>
          <w:sz w:val="20"/>
          <w:szCs w:val="20"/>
          <w:lang w:val="es-ES_tradnl"/>
        </w:rPr>
      </w:pPr>
      <w:r w:rsidRPr="007D3721">
        <w:rPr>
          <w:rFonts w:ascii="Arial" w:hAnsi="Arial" w:cs="Arial"/>
          <w:bCs/>
          <w:kern w:val="28"/>
          <w:sz w:val="20"/>
          <w:szCs w:val="20"/>
          <w:lang w:val="es-ES_tradnl"/>
        </w:rPr>
        <w:t>PIT</w:t>
      </w:r>
      <w:r w:rsidRPr="007D3721">
        <w:rPr>
          <w:rFonts w:ascii="Arial" w:hAnsi="Arial" w:cs="Arial"/>
          <w:bCs/>
          <w:kern w:val="28"/>
          <w:sz w:val="20"/>
          <w:szCs w:val="20"/>
          <w:lang w:val="es-ES_tradnl"/>
        </w:rPr>
        <w:tab/>
      </w:r>
      <w:r w:rsidRPr="007D3721">
        <w:rPr>
          <w:rFonts w:ascii="Arial" w:hAnsi="Arial" w:cs="Arial"/>
          <w:bCs/>
          <w:kern w:val="28"/>
          <w:sz w:val="20"/>
          <w:szCs w:val="20"/>
          <w:lang w:val="es-ES_tradnl"/>
        </w:rPr>
        <w:tab/>
        <w:t>Plan individualizado de tratamiento</w:t>
      </w:r>
      <w:r w:rsidR="0032112D">
        <w:rPr>
          <w:rFonts w:ascii="Arial" w:hAnsi="Arial" w:cs="Arial"/>
          <w:bCs/>
          <w:kern w:val="28"/>
          <w:sz w:val="20"/>
          <w:szCs w:val="20"/>
          <w:lang w:val="es-ES_tradnl"/>
        </w:rPr>
        <w:t>.</w:t>
      </w:r>
    </w:p>
    <w:p w14:paraId="6BAAC99B" w14:textId="77777777" w:rsidR="00E869B7" w:rsidRPr="007D3721" w:rsidRDefault="00E869B7" w:rsidP="00E35027">
      <w:pPr>
        <w:pStyle w:val="Prrafodelista"/>
        <w:spacing w:after="0" w:line="240" w:lineRule="auto"/>
        <w:ind w:left="644"/>
        <w:jc w:val="both"/>
        <w:rPr>
          <w:rFonts w:ascii="Arial" w:hAnsi="Arial" w:cs="Arial"/>
          <w:bCs/>
          <w:sz w:val="20"/>
          <w:szCs w:val="20"/>
        </w:rPr>
      </w:pPr>
      <w:r w:rsidRPr="007D3721">
        <w:rPr>
          <w:rFonts w:ascii="Arial" w:hAnsi="Arial" w:cs="Arial"/>
          <w:bCs/>
          <w:sz w:val="20"/>
          <w:szCs w:val="20"/>
        </w:rPr>
        <w:t xml:space="preserve">SSFM: </w:t>
      </w:r>
      <w:r w:rsidRPr="007D3721">
        <w:rPr>
          <w:rFonts w:ascii="Arial" w:hAnsi="Arial" w:cs="Arial"/>
          <w:bCs/>
          <w:sz w:val="20"/>
          <w:szCs w:val="20"/>
        </w:rPr>
        <w:tab/>
      </w:r>
      <w:r w:rsidRPr="007D3721">
        <w:rPr>
          <w:rFonts w:ascii="Arial" w:hAnsi="Arial" w:cs="Arial"/>
          <w:bCs/>
          <w:sz w:val="20"/>
          <w:szCs w:val="20"/>
        </w:rPr>
        <w:tab/>
        <w:t>Subsistema de Salud de las Fuerzas Militares.</w:t>
      </w:r>
    </w:p>
    <w:p w14:paraId="120533E6" w14:textId="06C414D6" w:rsidR="00E869B7" w:rsidRDefault="00E869B7" w:rsidP="00E35027">
      <w:pPr>
        <w:pStyle w:val="Prrafodelista"/>
        <w:spacing w:after="0" w:line="240" w:lineRule="auto"/>
        <w:ind w:left="644"/>
        <w:jc w:val="both"/>
        <w:rPr>
          <w:rFonts w:ascii="Arial" w:hAnsi="Arial" w:cs="Arial"/>
          <w:bCs/>
          <w:sz w:val="20"/>
          <w:szCs w:val="20"/>
        </w:rPr>
      </w:pPr>
      <w:r w:rsidRPr="007D3721">
        <w:rPr>
          <w:rFonts w:ascii="Arial" w:hAnsi="Arial" w:cs="Arial"/>
          <w:bCs/>
          <w:sz w:val="20"/>
          <w:szCs w:val="20"/>
        </w:rPr>
        <w:t>UCC</w:t>
      </w:r>
      <w:r w:rsidRPr="007D3721">
        <w:rPr>
          <w:rFonts w:ascii="Arial" w:hAnsi="Arial" w:cs="Arial"/>
          <w:bCs/>
          <w:sz w:val="20"/>
          <w:szCs w:val="20"/>
        </w:rPr>
        <w:tab/>
      </w:r>
      <w:r w:rsidRPr="007D3721">
        <w:rPr>
          <w:rFonts w:ascii="Arial" w:hAnsi="Arial" w:cs="Arial"/>
          <w:bCs/>
          <w:sz w:val="20"/>
          <w:szCs w:val="20"/>
        </w:rPr>
        <w:tab/>
        <w:t>Unidad de Cuidado Crónico</w:t>
      </w:r>
      <w:r w:rsidR="0032112D">
        <w:rPr>
          <w:rFonts w:ascii="Arial" w:hAnsi="Arial" w:cs="Arial"/>
          <w:bCs/>
          <w:sz w:val="20"/>
          <w:szCs w:val="20"/>
        </w:rPr>
        <w:t>.</w:t>
      </w:r>
    </w:p>
    <w:p w14:paraId="39E33D91" w14:textId="77777777" w:rsidR="00C53F97" w:rsidRDefault="00C53F97" w:rsidP="00E35027">
      <w:pPr>
        <w:pStyle w:val="Prrafodelista"/>
        <w:spacing w:after="0" w:line="240" w:lineRule="auto"/>
        <w:ind w:left="644"/>
        <w:jc w:val="both"/>
        <w:rPr>
          <w:rFonts w:ascii="Arial" w:hAnsi="Arial" w:cs="Arial"/>
          <w:bCs/>
          <w:kern w:val="28"/>
          <w:sz w:val="20"/>
          <w:szCs w:val="20"/>
          <w:lang w:val="es-ES_tradnl"/>
        </w:rPr>
      </w:pPr>
    </w:p>
    <w:p w14:paraId="2C445A9C" w14:textId="666B1E66" w:rsidR="00F539F6" w:rsidRPr="00C53F97" w:rsidRDefault="00871141" w:rsidP="00264D28">
      <w:pPr>
        <w:pStyle w:val="Prrafodelista"/>
        <w:numPr>
          <w:ilvl w:val="0"/>
          <w:numId w:val="1"/>
        </w:numPr>
        <w:spacing w:after="0"/>
        <w:ind w:left="426" w:hanging="426"/>
        <w:rPr>
          <w:rFonts w:ascii="Arial" w:hAnsi="Arial" w:cs="Arial"/>
          <w:sz w:val="20"/>
          <w:szCs w:val="20"/>
        </w:rPr>
      </w:pPr>
      <w:bookmarkStart w:id="21" w:name="_Toc140045807"/>
      <w:r w:rsidRPr="00C53F97">
        <w:rPr>
          <w:rFonts w:ascii="Arial" w:hAnsi="Arial" w:cs="Arial"/>
          <w:sz w:val="20"/>
          <w:szCs w:val="20"/>
        </w:rPr>
        <w:t>Ejecución</w:t>
      </w:r>
      <w:bookmarkEnd w:id="21"/>
      <w:r w:rsidRPr="00C53F97">
        <w:rPr>
          <w:rFonts w:ascii="Arial" w:hAnsi="Arial" w:cs="Arial"/>
          <w:sz w:val="20"/>
          <w:szCs w:val="20"/>
        </w:rPr>
        <w:t xml:space="preserve"> </w:t>
      </w:r>
    </w:p>
    <w:p w14:paraId="04CA42FA" w14:textId="77777777" w:rsidR="00BF6161" w:rsidRDefault="00BF6161" w:rsidP="001E042C">
      <w:pPr>
        <w:pStyle w:val="Encabezado"/>
        <w:ind w:right="-142"/>
        <w:jc w:val="both"/>
        <w:rPr>
          <w:rStyle w:val="normaltextrun"/>
          <w:rFonts w:ascii="Arial" w:hAnsi="Arial" w:cs="Arial"/>
          <w:color w:val="000000"/>
          <w:sz w:val="20"/>
          <w:szCs w:val="20"/>
          <w:shd w:val="clear" w:color="auto" w:fill="FFFFFF"/>
          <w:lang w:val="es-419"/>
        </w:rPr>
      </w:pPr>
    </w:p>
    <w:p w14:paraId="30810F26" w14:textId="19A1DD9A" w:rsidR="00BF6161" w:rsidRPr="00583FAC" w:rsidRDefault="00BF6161" w:rsidP="00522DD0">
      <w:pPr>
        <w:pStyle w:val="Encabezado"/>
        <w:ind w:right="-142"/>
        <w:jc w:val="both"/>
        <w:rPr>
          <w:rFonts w:ascii="Arial" w:hAnsi="Arial" w:cs="Arial"/>
          <w:sz w:val="20"/>
          <w:szCs w:val="20"/>
        </w:rPr>
      </w:pPr>
      <w:r>
        <w:rPr>
          <w:rStyle w:val="normaltextrun"/>
          <w:rFonts w:ascii="Arial" w:hAnsi="Arial" w:cs="Arial"/>
          <w:color w:val="000000"/>
          <w:sz w:val="20"/>
          <w:szCs w:val="20"/>
          <w:shd w:val="clear" w:color="auto" w:fill="FFFFFF"/>
          <w:lang w:val="es-419"/>
        </w:rPr>
        <w:t xml:space="preserve">Con el objetivo de dar claridad en el despliegue e implementación </w:t>
      </w:r>
      <w:r>
        <w:rPr>
          <w:rFonts w:ascii="Arial" w:hAnsi="Arial" w:cs="Arial"/>
          <w:sz w:val="20"/>
          <w:szCs w:val="20"/>
        </w:rPr>
        <w:t xml:space="preserve">para prestar el servicio de </w:t>
      </w:r>
      <w:r>
        <w:rPr>
          <w:rFonts w:ascii="Arial" w:hAnsi="Arial" w:cs="Arial"/>
          <w:color w:val="000000" w:themeColor="text1"/>
          <w:sz w:val="20"/>
          <w:szCs w:val="20"/>
        </w:rPr>
        <w:t>A</w:t>
      </w:r>
      <w:r w:rsidRPr="00752F3E">
        <w:rPr>
          <w:rFonts w:ascii="Arial" w:hAnsi="Arial" w:cs="Arial"/>
          <w:color w:val="000000" w:themeColor="text1"/>
          <w:sz w:val="20"/>
          <w:szCs w:val="20"/>
        </w:rPr>
        <w:t>tención y manejo domiciliario en pacientes paliativos, crónicos, en adultos e infantes SSFM DIGSA</w:t>
      </w:r>
      <w:r>
        <w:rPr>
          <w:rStyle w:val="normaltextrun"/>
          <w:rFonts w:ascii="Arial" w:hAnsi="Arial" w:cs="Arial"/>
          <w:color w:val="000000"/>
          <w:sz w:val="20"/>
          <w:szCs w:val="20"/>
          <w:shd w:val="clear" w:color="auto" w:fill="FFFFFF"/>
          <w:lang w:val="es-419"/>
        </w:rPr>
        <w:t>, a continuación, se mencionan las acciones a desarrollar por cada uno de los actores involucrados:</w:t>
      </w:r>
      <w:r>
        <w:rPr>
          <w:rStyle w:val="eop"/>
          <w:rFonts w:ascii="Arial" w:hAnsi="Arial" w:cs="Arial"/>
          <w:color w:val="000000"/>
          <w:sz w:val="20"/>
          <w:szCs w:val="20"/>
          <w:shd w:val="clear" w:color="auto" w:fill="FFFFFF"/>
        </w:rPr>
        <w:t> </w:t>
      </w:r>
    </w:p>
    <w:p w14:paraId="583CA045" w14:textId="3FAB476D" w:rsidR="009B0301" w:rsidRDefault="009B0301" w:rsidP="006769F4">
      <w:pPr>
        <w:spacing w:after="0" w:line="240" w:lineRule="exact"/>
        <w:rPr>
          <w:rFonts w:ascii="Arial" w:hAnsi="Arial" w:cs="Arial"/>
          <w:sz w:val="20"/>
          <w:szCs w:val="20"/>
        </w:rPr>
      </w:pPr>
    </w:p>
    <w:tbl>
      <w:tblPr>
        <w:tblStyle w:val="Tablaconcuadrcula"/>
        <w:tblW w:w="9952" w:type="dxa"/>
        <w:jc w:val="center"/>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2155"/>
        <w:gridCol w:w="606"/>
        <w:gridCol w:w="7191"/>
      </w:tblGrid>
      <w:tr w:rsidR="00BF6161" w:rsidRPr="009B0301" w14:paraId="4DAD63B7" w14:textId="77777777" w:rsidTr="004101FF">
        <w:trPr>
          <w:jc w:val="center"/>
        </w:trPr>
        <w:tc>
          <w:tcPr>
            <w:tcW w:w="2155" w:type="dxa"/>
            <w:vMerge w:val="restart"/>
            <w:vAlign w:val="center"/>
          </w:tcPr>
          <w:p w14:paraId="7A110671" w14:textId="77777777" w:rsidR="004101FF" w:rsidRDefault="004101FF" w:rsidP="003D54E6">
            <w:pPr>
              <w:jc w:val="center"/>
              <w:rPr>
                <w:rFonts w:ascii="Arial" w:eastAsia="Times New Roman" w:hAnsi="Arial" w:cs="Arial"/>
                <w:bCs/>
                <w:sz w:val="20"/>
                <w:szCs w:val="20"/>
                <w:lang w:eastAsia="es-ES"/>
              </w:rPr>
            </w:pPr>
          </w:p>
          <w:p w14:paraId="132C9A7F" w14:textId="77777777" w:rsidR="004101FF" w:rsidRDefault="004101FF" w:rsidP="003D54E6">
            <w:pPr>
              <w:jc w:val="center"/>
              <w:rPr>
                <w:rFonts w:ascii="Arial" w:eastAsia="Times New Roman" w:hAnsi="Arial" w:cs="Arial"/>
                <w:bCs/>
                <w:sz w:val="20"/>
                <w:szCs w:val="20"/>
                <w:lang w:eastAsia="es-ES"/>
              </w:rPr>
            </w:pPr>
          </w:p>
          <w:p w14:paraId="0F043C1D" w14:textId="77777777" w:rsidR="004101FF" w:rsidRDefault="004101FF" w:rsidP="003D54E6">
            <w:pPr>
              <w:jc w:val="center"/>
              <w:rPr>
                <w:rFonts w:ascii="Arial" w:eastAsia="Times New Roman" w:hAnsi="Arial" w:cs="Arial"/>
                <w:bCs/>
                <w:sz w:val="20"/>
                <w:szCs w:val="20"/>
                <w:lang w:eastAsia="es-ES"/>
              </w:rPr>
            </w:pPr>
          </w:p>
          <w:p w14:paraId="60E1E600" w14:textId="312FBA20" w:rsidR="00BF6161" w:rsidRDefault="00BF6161" w:rsidP="003D54E6">
            <w:pPr>
              <w:jc w:val="center"/>
              <w:rPr>
                <w:rFonts w:ascii="Arial" w:eastAsia="Times New Roman" w:hAnsi="Arial" w:cs="Arial"/>
                <w:bCs/>
                <w:sz w:val="20"/>
                <w:szCs w:val="20"/>
                <w:lang w:eastAsia="es-ES"/>
              </w:rPr>
            </w:pPr>
            <w:r w:rsidRPr="00E35027">
              <w:rPr>
                <w:rFonts w:ascii="Arial" w:eastAsia="Times New Roman" w:hAnsi="Arial" w:cs="Arial"/>
                <w:bCs/>
                <w:sz w:val="20"/>
                <w:szCs w:val="20"/>
                <w:lang w:eastAsia="es-ES"/>
              </w:rPr>
              <w:t>Dirección General de Sanidad Militar</w:t>
            </w:r>
          </w:p>
          <w:p w14:paraId="0F1AC2B4" w14:textId="77777777" w:rsidR="004101FF" w:rsidRDefault="004101FF" w:rsidP="003D54E6">
            <w:pPr>
              <w:jc w:val="center"/>
              <w:rPr>
                <w:rFonts w:ascii="Arial" w:hAnsi="Arial" w:cs="Arial"/>
                <w:bCs/>
                <w:sz w:val="20"/>
                <w:szCs w:val="20"/>
                <w:lang w:eastAsia="es-ES"/>
              </w:rPr>
            </w:pPr>
          </w:p>
          <w:p w14:paraId="36CC2ACA" w14:textId="77777777" w:rsidR="004101FF" w:rsidRDefault="004101FF" w:rsidP="003D54E6">
            <w:pPr>
              <w:jc w:val="center"/>
              <w:rPr>
                <w:rFonts w:ascii="Arial" w:hAnsi="Arial" w:cs="Arial"/>
                <w:bCs/>
                <w:sz w:val="20"/>
                <w:szCs w:val="20"/>
                <w:lang w:eastAsia="es-ES"/>
              </w:rPr>
            </w:pPr>
          </w:p>
          <w:p w14:paraId="73F9C3CB" w14:textId="77777777" w:rsidR="004101FF" w:rsidRDefault="004101FF" w:rsidP="003D54E6">
            <w:pPr>
              <w:jc w:val="center"/>
              <w:rPr>
                <w:rFonts w:ascii="Arial" w:hAnsi="Arial" w:cs="Arial"/>
                <w:bCs/>
                <w:sz w:val="20"/>
                <w:szCs w:val="20"/>
                <w:lang w:eastAsia="es-ES"/>
              </w:rPr>
            </w:pPr>
          </w:p>
          <w:p w14:paraId="5E31E748" w14:textId="77777777" w:rsidR="004101FF" w:rsidRDefault="004101FF" w:rsidP="003D54E6">
            <w:pPr>
              <w:jc w:val="center"/>
              <w:rPr>
                <w:rFonts w:ascii="Arial" w:hAnsi="Arial" w:cs="Arial"/>
                <w:bCs/>
                <w:sz w:val="20"/>
                <w:szCs w:val="20"/>
                <w:lang w:eastAsia="es-ES"/>
              </w:rPr>
            </w:pPr>
          </w:p>
          <w:p w14:paraId="1A44835B" w14:textId="77777777" w:rsidR="004101FF" w:rsidRDefault="004101FF" w:rsidP="003D54E6">
            <w:pPr>
              <w:jc w:val="center"/>
              <w:rPr>
                <w:rFonts w:ascii="Arial" w:hAnsi="Arial" w:cs="Arial"/>
                <w:bCs/>
                <w:sz w:val="20"/>
                <w:szCs w:val="20"/>
                <w:lang w:eastAsia="es-ES"/>
              </w:rPr>
            </w:pPr>
          </w:p>
          <w:p w14:paraId="4EFE06AC" w14:textId="77777777" w:rsidR="004101FF" w:rsidRDefault="004101FF" w:rsidP="003D54E6">
            <w:pPr>
              <w:jc w:val="center"/>
              <w:rPr>
                <w:rFonts w:ascii="Arial" w:hAnsi="Arial" w:cs="Arial"/>
                <w:bCs/>
                <w:sz w:val="20"/>
                <w:szCs w:val="20"/>
                <w:lang w:eastAsia="es-ES"/>
              </w:rPr>
            </w:pPr>
          </w:p>
          <w:p w14:paraId="3EFB69BA" w14:textId="77777777" w:rsidR="004101FF" w:rsidRDefault="004101FF" w:rsidP="003D54E6">
            <w:pPr>
              <w:jc w:val="center"/>
              <w:rPr>
                <w:rFonts w:ascii="Arial" w:hAnsi="Arial" w:cs="Arial"/>
                <w:bCs/>
                <w:sz w:val="20"/>
                <w:szCs w:val="20"/>
                <w:lang w:eastAsia="es-ES"/>
              </w:rPr>
            </w:pPr>
          </w:p>
          <w:p w14:paraId="6CE35853" w14:textId="77777777" w:rsidR="004101FF" w:rsidRDefault="004101FF" w:rsidP="003D54E6">
            <w:pPr>
              <w:jc w:val="center"/>
              <w:rPr>
                <w:rFonts w:ascii="Arial" w:hAnsi="Arial" w:cs="Arial"/>
                <w:bCs/>
                <w:sz w:val="20"/>
                <w:szCs w:val="20"/>
                <w:lang w:eastAsia="es-ES"/>
              </w:rPr>
            </w:pPr>
          </w:p>
          <w:p w14:paraId="34EF6528" w14:textId="77777777" w:rsidR="004101FF" w:rsidRDefault="004101FF" w:rsidP="003D54E6">
            <w:pPr>
              <w:jc w:val="center"/>
              <w:rPr>
                <w:rFonts w:ascii="Arial" w:hAnsi="Arial" w:cs="Arial"/>
                <w:bCs/>
                <w:sz w:val="20"/>
                <w:szCs w:val="20"/>
                <w:lang w:eastAsia="es-ES"/>
              </w:rPr>
            </w:pPr>
          </w:p>
          <w:p w14:paraId="63BC0801" w14:textId="77777777" w:rsidR="004101FF" w:rsidRDefault="004101FF" w:rsidP="003D54E6">
            <w:pPr>
              <w:jc w:val="center"/>
              <w:rPr>
                <w:rFonts w:ascii="Arial" w:hAnsi="Arial" w:cs="Arial"/>
                <w:bCs/>
                <w:sz w:val="20"/>
                <w:szCs w:val="20"/>
                <w:lang w:eastAsia="es-ES"/>
              </w:rPr>
            </w:pPr>
          </w:p>
          <w:p w14:paraId="76F8B1CF" w14:textId="77777777" w:rsidR="004101FF" w:rsidRDefault="004101FF" w:rsidP="003D54E6">
            <w:pPr>
              <w:jc w:val="center"/>
              <w:rPr>
                <w:rFonts w:ascii="Arial" w:hAnsi="Arial" w:cs="Arial"/>
                <w:bCs/>
                <w:sz w:val="20"/>
                <w:szCs w:val="20"/>
                <w:lang w:eastAsia="es-ES"/>
              </w:rPr>
            </w:pPr>
          </w:p>
          <w:p w14:paraId="655F40FD" w14:textId="77777777" w:rsidR="004101FF" w:rsidRDefault="004101FF" w:rsidP="004101FF">
            <w:pPr>
              <w:jc w:val="center"/>
              <w:rPr>
                <w:rFonts w:ascii="Arial" w:eastAsia="Times New Roman" w:hAnsi="Arial" w:cs="Arial"/>
                <w:bCs/>
                <w:sz w:val="20"/>
                <w:szCs w:val="20"/>
                <w:lang w:eastAsia="es-ES"/>
              </w:rPr>
            </w:pPr>
          </w:p>
          <w:p w14:paraId="35470CDB" w14:textId="77777777" w:rsidR="004101FF" w:rsidRDefault="004101FF" w:rsidP="004101FF">
            <w:pPr>
              <w:jc w:val="center"/>
              <w:rPr>
                <w:rFonts w:ascii="Arial" w:eastAsia="Times New Roman" w:hAnsi="Arial" w:cs="Arial"/>
                <w:bCs/>
                <w:sz w:val="20"/>
                <w:szCs w:val="20"/>
                <w:lang w:eastAsia="es-ES"/>
              </w:rPr>
            </w:pPr>
          </w:p>
          <w:p w14:paraId="7BFF2526" w14:textId="77777777" w:rsidR="004101FF" w:rsidRDefault="004101FF" w:rsidP="004101FF">
            <w:pPr>
              <w:jc w:val="center"/>
              <w:rPr>
                <w:rFonts w:ascii="Arial" w:eastAsia="Times New Roman" w:hAnsi="Arial" w:cs="Arial"/>
                <w:bCs/>
                <w:sz w:val="20"/>
                <w:szCs w:val="20"/>
                <w:lang w:eastAsia="es-ES"/>
              </w:rPr>
            </w:pPr>
          </w:p>
          <w:p w14:paraId="0C700667" w14:textId="77777777" w:rsidR="004101FF" w:rsidRDefault="004101FF" w:rsidP="004101FF">
            <w:pPr>
              <w:jc w:val="center"/>
              <w:rPr>
                <w:rFonts w:ascii="Arial" w:eastAsia="Times New Roman" w:hAnsi="Arial" w:cs="Arial"/>
                <w:bCs/>
                <w:sz w:val="20"/>
                <w:szCs w:val="20"/>
                <w:lang w:eastAsia="es-ES"/>
              </w:rPr>
            </w:pPr>
          </w:p>
          <w:p w14:paraId="2A45A053" w14:textId="06412689" w:rsidR="004101FF" w:rsidRPr="00E35027" w:rsidRDefault="004101FF" w:rsidP="004101FF">
            <w:pPr>
              <w:jc w:val="center"/>
              <w:rPr>
                <w:rFonts w:ascii="Arial" w:hAnsi="Arial" w:cs="Arial"/>
                <w:bCs/>
                <w:sz w:val="20"/>
                <w:szCs w:val="20"/>
              </w:rPr>
            </w:pPr>
            <w:r w:rsidRPr="00E35027">
              <w:rPr>
                <w:rFonts w:ascii="Arial" w:eastAsia="Times New Roman" w:hAnsi="Arial" w:cs="Arial"/>
                <w:bCs/>
                <w:sz w:val="20"/>
                <w:szCs w:val="20"/>
                <w:lang w:eastAsia="es-ES"/>
              </w:rPr>
              <w:t>Dirección General de Sanidad Militar</w:t>
            </w:r>
          </w:p>
          <w:p w14:paraId="4030C6C1" w14:textId="77777777" w:rsidR="004101FF" w:rsidRPr="00E35027" w:rsidRDefault="004101FF" w:rsidP="003D54E6">
            <w:pPr>
              <w:jc w:val="center"/>
              <w:rPr>
                <w:rFonts w:ascii="Arial" w:hAnsi="Arial" w:cs="Arial"/>
                <w:bCs/>
                <w:sz w:val="20"/>
                <w:szCs w:val="20"/>
              </w:rPr>
            </w:pPr>
          </w:p>
          <w:p w14:paraId="299117A1" w14:textId="091B0E87" w:rsidR="00BF6161" w:rsidRPr="00E35027" w:rsidRDefault="00BF6161" w:rsidP="00E35027">
            <w:pPr>
              <w:jc w:val="both"/>
              <w:rPr>
                <w:rFonts w:ascii="Arial" w:hAnsi="Arial" w:cs="Arial"/>
                <w:bCs/>
                <w:sz w:val="20"/>
                <w:szCs w:val="20"/>
              </w:rPr>
            </w:pPr>
          </w:p>
        </w:tc>
        <w:tc>
          <w:tcPr>
            <w:tcW w:w="606" w:type="dxa"/>
          </w:tcPr>
          <w:p w14:paraId="3E443482" w14:textId="5F1945F3" w:rsidR="00BF6161" w:rsidRPr="00E35027" w:rsidRDefault="00BF6161" w:rsidP="004101FF">
            <w:pPr>
              <w:jc w:val="center"/>
              <w:rPr>
                <w:rFonts w:ascii="Arial" w:hAnsi="Arial" w:cs="Arial"/>
                <w:bCs/>
                <w:sz w:val="20"/>
                <w:szCs w:val="20"/>
              </w:rPr>
            </w:pPr>
            <w:r w:rsidRPr="00E35027">
              <w:rPr>
                <w:rFonts w:ascii="Arial" w:hAnsi="Arial" w:cs="Arial"/>
                <w:bCs/>
                <w:sz w:val="20"/>
                <w:szCs w:val="20"/>
              </w:rPr>
              <w:lastRenderedPageBreak/>
              <w:t>8.1</w:t>
            </w:r>
          </w:p>
        </w:tc>
        <w:tc>
          <w:tcPr>
            <w:tcW w:w="7191" w:type="dxa"/>
          </w:tcPr>
          <w:p w14:paraId="56F7ACD0" w14:textId="0A517111" w:rsidR="00BF6161" w:rsidRPr="00E35027" w:rsidRDefault="00BF6161" w:rsidP="00E35027">
            <w:pPr>
              <w:jc w:val="both"/>
              <w:rPr>
                <w:rFonts w:ascii="Arial" w:hAnsi="Arial" w:cs="Arial"/>
                <w:bCs/>
                <w:sz w:val="20"/>
                <w:szCs w:val="20"/>
              </w:rPr>
            </w:pPr>
            <w:r>
              <w:rPr>
                <w:rFonts w:ascii="Arial" w:hAnsi="Arial" w:cs="Arial"/>
                <w:bCs/>
                <w:sz w:val="20"/>
                <w:szCs w:val="20"/>
              </w:rPr>
              <w:t>Actualiza</w:t>
            </w:r>
            <w:r w:rsidRPr="00E35027">
              <w:rPr>
                <w:rFonts w:ascii="Arial" w:hAnsi="Arial" w:cs="Arial"/>
                <w:bCs/>
                <w:sz w:val="20"/>
                <w:szCs w:val="20"/>
              </w:rPr>
              <w:t xml:space="preserve"> los lineamientos para la prestación de los ser</w:t>
            </w:r>
            <w:r>
              <w:rPr>
                <w:rFonts w:ascii="Arial" w:hAnsi="Arial" w:cs="Arial"/>
                <w:bCs/>
                <w:sz w:val="20"/>
                <w:szCs w:val="20"/>
              </w:rPr>
              <w:t xml:space="preserve">vicios de atención domiciliaria con el objetivo de fortalecer las operaciones del proceso en cumplimiento a las políticas institucionales en beneficio del usuario del SSFM </w:t>
            </w:r>
          </w:p>
          <w:p w14:paraId="599F41D5" w14:textId="565033F2" w:rsidR="00BF6161" w:rsidRPr="00E35027" w:rsidRDefault="00BF6161" w:rsidP="00E35027">
            <w:pPr>
              <w:jc w:val="both"/>
              <w:rPr>
                <w:rFonts w:ascii="Arial" w:hAnsi="Arial" w:cs="Arial"/>
                <w:bCs/>
                <w:color w:val="0070C0"/>
                <w:sz w:val="20"/>
                <w:szCs w:val="20"/>
              </w:rPr>
            </w:pPr>
          </w:p>
        </w:tc>
      </w:tr>
      <w:tr w:rsidR="00BF6161" w:rsidRPr="009B0301" w14:paraId="74F6D9CB" w14:textId="77777777" w:rsidTr="004101FF">
        <w:trPr>
          <w:trHeight w:val="379"/>
          <w:jc w:val="center"/>
        </w:trPr>
        <w:tc>
          <w:tcPr>
            <w:tcW w:w="2155" w:type="dxa"/>
            <w:vMerge/>
          </w:tcPr>
          <w:p w14:paraId="0FD74D6F" w14:textId="7EDC34C8" w:rsidR="00BF6161" w:rsidRPr="00E35027" w:rsidRDefault="00BF6161" w:rsidP="00E35027">
            <w:pPr>
              <w:jc w:val="both"/>
              <w:rPr>
                <w:rFonts w:ascii="Arial" w:eastAsia="Times New Roman" w:hAnsi="Arial" w:cs="Arial"/>
                <w:bCs/>
                <w:sz w:val="20"/>
                <w:szCs w:val="20"/>
                <w:lang w:eastAsia="es-ES"/>
              </w:rPr>
            </w:pPr>
          </w:p>
        </w:tc>
        <w:tc>
          <w:tcPr>
            <w:tcW w:w="606" w:type="dxa"/>
          </w:tcPr>
          <w:p w14:paraId="51C248A8" w14:textId="3E083DF3" w:rsidR="00BF6161" w:rsidRPr="00E35027" w:rsidRDefault="00BF6161" w:rsidP="004101FF">
            <w:pPr>
              <w:jc w:val="center"/>
              <w:rPr>
                <w:rFonts w:ascii="Arial" w:hAnsi="Arial" w:cs="Arial"/>
                <w:bCs/>
                <w:sz w:val="20"/>
                <w:szCs w:val="20"/>
              </w:rPr>
            </w:pPr>
            <w:r w:rsidRPr="00E35027">
              <w:rPr>
                <w:rFonts w:ascii="Arial" w:hAnsi="Arial" w:cs="Arial"/>
                <w:bCs/>
                <w:sz w:val="20"/>
                <w:szCs w:val="20"/>
              </w:rPr>
              <w:t>8.2</w:t>
            </w:r>
          </w:p>
        </w:tc>
        <w:tc>
          <w:tcPr>
            <w:tcW w:w="7191" w:type="dxa"/>
          </w:tcPr>
          <w:p w14:paraId="68E6F5C7" w14:textId="56D5B484" w:rsidR="00BF6161" w:rsidRDefault="00BF6161" w:rsidP="001A2514">
            <w:pPr>
              <w:jc w:val="both"/>
              <w:rPr>
                <w:rFonts w:ascii="Arial" w:hAnsi="Arial" w:cs="Arial"/>
                <w:bCs/>
                <w:sz w:val="20"/>
                <w:szCs w:val="20"/>
              </w:rPr>
            </w:pPr>
            <w:r>
              <w:rPr>
                <w:rFonts w:ascii="Arial" w:hAnsi="Arial" w:cs="Arial"/>
                <w:bCs/>
                <w:sz w:val="20"/>
                <w:szCs w:val="20"/>
              </w:rPr>
              <w:t xml:space="preserve">Socializa los lineamientos a las Direcciones de sanidad Ejército, Armada Nacional y Jefatura de Salud con el objetivo de apropiar el conocimiento y asegurar la apropiación de la atención domiciliaria </w:t>
            </w:r>
          </w:p>
          <w:p w14:paraId="256A2AC0" w14:textId="6A0F52C3" w:rsidR="00BF6161" w:rsidRPr="00E35027" w:rsidRDefault="00BF6161" w:rsidP="001A2514">
            <w:pPr>
              <w:jc w:val="both"/>
              <w:rPr>
                <w:rFonts w:ascii="Arial" w:hAnsi="Arial" w:cs="Arial"/>
                <w:bCs/>
                <w:sz w:val="20"/>
                <w:szCs w:val="20"/>
              </w:rPr>
            </w:pPr>
          </w:p>
        </w:tc>
      </w:tr>
      <w:tr w:rsidR="00BF6161" w:rsidRPr="009B0301" w14:paraId="3DC07825" w14:textId="77777777" w:rsidTr="004101FF">
        <w:trPr>
          <w:trHeight w:val="379"/>
          <w:jc w:val="center"/>
        </w:trPr>
        <w:tc>
          <w:tcPr>
            <w:tcW w:w="2155" w:type="dxa"/>
            <w:vMerge/>
          </w:tcPr>
          <w:p w14:paraId="4597F806" w14:textId="4D666278" w:rsidR="00BF6161" w:rsidRPr="00E35027" w:rsidRDefault="00BF6161" w:rsidP="00E35027">
            <w:pPr>
              <w:jc w:val="both"/>
              <w:rPr>
                <w:rFonts w:ascii="Arial" w:eastAsia="Times New Roman" w:hAnsi="Arial" w:cs="Arial"/>
                <w:bCs/>
                <w:sz w:val="20"/>
                <w:szCs w:val="20"/>
                <w:lang w:eastAsia="es-ES"/>
              </w:rPr>
            </w:pPr>
          </w:p>
        </w:tc>
        <w:tc>
          <w:tcPr>
            <w:tcW w:w="606" w:type="dxa"/>
          </w:tcPr>
          <w:p w14:paraId="7212E9B3" w14:textId="477D2BC9" w:rsidR="00BF6161" w:rsidRPr="00E35027" w:rsidRDefault="00BF6161" w:rsidP="004101FF">
            <w:pPr>
              <w:jc w:val="center"/>
              <w:rPr>
                <w:rFonts w:ascii="Arial" w:hAnsi="Arial" w:cs="Arial"/>
                <w:bCs/>
                <w:sz w:val="20"/>
                <w:szCs w:val="20"/>
              </w:rPr>
            </w:pPr>
            <w:r>
              <w:rPr>
                <w:rFonts w:ascii="Arial" w:hAnsi="Arial" w:cs="Arial"/>
                <w:bCs/>
                <w:sz w:val="20"/>
                <w:szCs w:val="20"/>
              </w:rPr>
              <w:t>8.3</w:t>
            </w:r>
          </w:p>
        </w:tc>
        <w:tc>
          <w:tcPr>
            <w:tcW w:w="7191" w:type="dxa"/>
          </w:tcPr>
          <w:p w14:paraId="3BBF8278" w14:textId="0029AF26" w:rsidR="00BF6161" w:rsidRDefault="00BF6161" w:rsidP="005270D2">
            <w:pPr>
              <w:jc w:val="both"/>
              <w:rPr>
                <w:rFonts w:ascii="Arial" w:hAnsi="Arial" w:cs="Arial"/>
                <w:bCs/>
                <w:sz w:val="20"/>
                <w:szCs w:val="20"/>
              </w:rPr>
            </w:pPr>
            <w:r>
              <w:rPr>
                <w:rFonts w:ascii="Arial" w:hAnsi="Arial" w:cs="Arial"/>
                <w:bCs/>
                <w:sz w:val="20"/>
                <w:szCs w:val="20"/>
              </w:rPr>
              <w:t xml:space="preserve">Capacita a los líderes </w:t>
            </w:r>
            <w:r w:rsidRPr="001A2514">
              <w:rPr>
                <w:rFonts w:ascii="Arial" w:hAnsi="Arial" w:cs="Arial"/>
                <w:bCs/>
                <w:sz w:val="20"/>
                <w:szCs w:val="20"/>
              </w:rPr>
              <w:t>atención domiciliaria</w:t>
            </w:r>
            <w:r w:rsidR="000025BB">
              <w:rPr>
                <w:rFonts w:ascii="Arial" w:hAnsi="Arial" w:cs="Arial"/>
                <w:bCs/>
                <w:sz w:val="20"/>
                <w:szCs w:val="20"/>
              </w:rPr>
              <w:t xml:space="preserve"> DISAN EJC-ARC y JEFSA</w:t>
            </w:r>
            <w:r w:rsidRPr="001A2514">
              <w:rPr>
                <w:rFonts w:ascii="Arial" w:hAnsi="Arial" w:cs="Arial"/>
                <w:bCs/>
                <w:sz w:val="20"/>
                <w:szCs w:val="20"/>
              </w:rPr>
              <w:t xml:space="preserve"> con el objetivo de fortalecer </w:t>
            </w:r>
            <w:r>
              <w:rPr>
                <w:rFonts w:ascii="Arial" w:hAnsi="Arial" w:cs="Arial"/>
                <w:bCs/>
                <w:sz w:val="20"/>
                <w:szCs w:val="20"/>
              </w:rPr>
              <w:t>prestación del servicio y apropiación de las</w:t>
            </w:r>
            <w:r w:rsidRPr="001A2514">
              <w:rPr>
                <w:rFonts w:ascii="Arial" w:hAnsi="Arial" w:cs="Arial"/>
                <w:bCs/>
                <w:sz w:val="20"/>
                <w:szCs w:val="20"/>
              </w:rPr>
              <w:t xml:space="preserve"> operaciones del proceso en cumplimiento a las políticas institucionales en beneficio del usuario del SSFM</w:t>
            </w:r>
            <w:r>
              <w:rPr>
                <w:rFonts w:ascii="Arial" w:hAnsi="Arial" w:cs="Arial"/>
                <w:bCs/>
                <w:sz w:val="20"/>
                <w:szCs w:val="20"/>
              </w:rPr>
              <w:t>.</w:t>
            </w:r>
          </w:p>
          <w:p w14:paraId="5A9C6AF7" w14:textId="78DC0885" w:rsidR="00BF6161" w:rsidRDefault="00BF6161" w:rsidP="005270D2">
            <w:pPr>
              <w:jc w:val="both"/>
              <w:rPr>
                <w:rFonts w:ascii="Arial" w:hAnsi="Arial" w:cs="Arial"/>
                <w:bCs/>
                <w:sz w:val="20"/>
                <w:szCs w:val="20"/>
              </w:rPr>
            </w:pPr>
          </w:p>
        </w:tc>
      </w:tr>
      <w:tr w:rsidR="00BF6161" w:rsidRPr="009B0301" w14:paraId="6295222E" w14:textId="77777777" w:rsidTr="004101FF">
        <w:trPr>
          <w:trHeight w:val="379"/>
          <w:jc w:val="center"/>
        </w:trPr>
        <w:tc>
          <w:tcPr>
            <w:tcW w:w="2155" w:type="dxa"/>
            <w:vMerge/>
            <w:vAlign w:val="center"/>
          </w:tcPr>
          <w:p w14:paraId="5FBA4752" w14:textId="24167667" w:rsidR="00BF6161" w:rsidRPr="00E35027" w:rsidRDefault="00BF6161" w:rsidP="00E35027">
            <w:pPr>
              <w:jc w:val="both"/>
              <w:rPr>
                <w:rFonts w:ascii="Arial" w:eastAsia="Times New Roman" w:hAnsi="Arial" w:cs="Arial"/>
                <w:bCs/>
                <w:sz w:val="20"/>
                <w:szCs w:val="20"/>
                <w:lang w:eastAsia="es-ES"/>
              </w:rPr>
            </w:pPr>
          </w:p>
        </w:tc>
        <w:tc>
          <w:tcPr>
            <w:tcW w:w="606" w:type="dxa"/>
          </w:tcPr>
          <w:p w14:paraId="084EF84C" w14:textId="62BA3BFA" w:rsidR="00BF6161" w:rsidRPr="00E35027" w:rsidRDefault="00BF6161" w:rsidP="004101FF">
            <w:pPr>
              <w:jc w:val="center"/>
              <w:rPr>
                <w:rFonts w:ascii="Arial" w:hAnsi="Arial" w:cs="Arial"/>
                <w:bCs/>
                <w:sz w:val="20"/>
                <w:szCs w:val="20"/>
              </w:rPr>
            </w:pPr>
            <w:r>
              <w:rPr>
                <w:rFonts w:ascii="Arial" w:hAnsi="Arial" w:cs="Arial"/>
                <w:bCs/>
                <w:sz w:val="20"/>
                <w:szCs w:val="20"/>
              </w:rPr>
              <w:t>8.4</w:t>
            </w:r>
          </w:p>
        </w:tc>
        <w:tc>
          <w:tcPr>
            <w:tcW w:w="7191" w:type="dxa"/>
          </w:tcPr>
          <w:p w14:paraId="119A1276" w14:textId="69078538" w:rsidR="00BF6161" w:rsidRPr="00E35027" w:rsidRDefault="00BF6161" w:rsidP="001A2514">
            <w:pPr>
              <w:jc w:val="both"/>
              <w:rPr>
                <w:rFonts w:ascii="Arial" w:hAnsi="Arial" w:cs="Arial"/>
                <w:b/>
                <w:bCs/>
                <w:color w:val="000000" w:themeColor="text1"/>
                <w:sz w:val="20"/>
                <w:szCs w:val="20"/>
              </w:rPr>
            </w:pPr>
            <w:bookmarkStart w:id="22" w:name="_Toc140045808"/>
            <w:r w:rsidRPr="00E35027">
              <w:rPr>
                <w:rFonts w:ascii="Arial" w:hAnsi="Arial" w:cs="Arial"/>
                <w:color w:val="000000" w:themeColor="text1"/>
                <w:sz w:val="20"/>
                <w:szCs w:val="20"/>
              </w:rPr>
              <w:t xml:space="preserve">Lidera Comité Administrativo </w:t>
            </w:r>
            <w:r>
              <w:rPr>
                <w:rFonts w:ascii="Arial" w:hAnsi="Arial" w:cs="Arial"/>
                <w:color w:val="000000" w:themeColor="text1"/>
                <w:sz w:val="20"/>
                <w:szCs w:val="20"/>
              </w:rPr>
              <w:t>del servicio a</w:t>
            </w:r>
            <w:r w:rsidRPr="001A2514">
              <w:rPr>
                <w:rFonts w:ascii="Arial" w:hAnsi="Arial" w:cs="Arial"/>
                <w:color w:val="000000" w:themeColor="text1"/>
                <w:sz w:val="20"/>
                <w:szCs w:val="20"/>
              </w:rPr>
              <w:t>tención y manejo domiciliario en pacientes paliativos, crónicos, en adultos e infantes</w:t>
            </w:r>
            <w:r w:rsidRPr="00E35027">
              <w:rPr>
                <w:rFonts w:ascii="Arial" w:hAnsi="Arial" w:cs="Arial"/>
                <w:color w:val="000000" w:themeColor="text1"/>
                <w:sz w:val="20"/>
                <w:szCs w:val="20"/>
              </w:rPr>
              <w:t>, conformado por el líder del programa del Grupo</w:t>
            </w:r>
            <w:r w:rsidRPr="001A2514">
              <w:rPr>
                <w:rFonts w:ascii="Arial" w:hAnsi="Arial" w:cs="Arial"/>
                <w:color w:val="000000" w:themeColor="text1"/>
                <w:sz w:val="20"/>
                <w:szCs w:val="20"/>
              </w:rPr>
              <w:t xml:space="preserve"> Prestación y Operación de Servicios de Salud DIGSA</w:t>
            </w:r>
            <w:r w:rsidRPr="00E35027">
              <w:rPr>
                <w:rFonts w:ascii="Arial" w:hAnsi="Arial" w:cs="Arial"/>
                <w:color w:val="000000" w:themeColor="text1"/>
                <w:sz w:val="20"/>
                <w:szCs w:val="20"/>
              </w:rPr>
              <w:t xml:space="preserve"> y los coordinadores de </w:t>
            </w:r>
            <w:r>
              <w:rPr>
                <w:rFonts w:ascii="Arial" w:hAnsi="Arial" w:cs="Arial"/>
                <w:bCs/>
                <w:sz w:val="20"/>
                <w:szCs w:val="20"/>
              </w:rPr>
              <w:t xml:space="preserve">las Direcciones de </w:t>
            </w:r>
            <w:r w:rsidR="00C175BE">
              <w:rPr>
                <w:rFonts w:ascii="Arial" w:hAnsi="Arial" w:cs="Arial"/>
                <w:bCs/>
                <w:sz w:val="20"/>
                <w:szCs w:val="20"/>
              </w:rPr>
              <w:t>S</w:t>
            </w:r>
            <w:r>
              <w:rPr>
                <w:rFonts w:ascii="Arial" w:hAnsi="Arial" w:cs="Arial"/>
                <w:bCs/>
                <w:sz w:val="20"/>
                <w:szCs w:val="20"/>
              </w:rPr>
              <w:t>anidad Ejército, Armada Nacional y Jefatura de Salud Fuerza Aeroespacial</w:t>
            </w:r>
            <w:r w:rsidRPr="00E35027">
              <w:rPr>
                <w:rFonts w:ascii="Arial" w:hAnsi="Arial" w:cs="Arial"/>
                <w:bCs/>
                <w:sz w:val="20"/>
                <w:szCs w:val="20"/>
              </w:rPr>
              <w:t xml:space="preserve"> </w:t>
            </w:r>
            <w:r w:rsidRPr="00E35027">
              <w:rPr>
                <w:rFonts w:ascii="Arial" w:hAnsi="Arial" w:cs="Arial"/>
                <w:color w:val="000000" w:themeColor="text1"/>
                <w:sz w:val="20"/>
                <w:szCs w:val="20"/>
              </w:rPr>
              <w:t xml:space="preserve">donde se elabora un acta reunión con el informe gerencial del comportamiento del programa, </w:t>
            </w:r>
            <w:r>
              <w:rPr>
                <w:rFonts w:ascii="Arial" w:hAnsi="Arial" w:cs="Arial"/>
                <w:color w:val="000000" w:themeColor="text1"/>
                <w:sz w:val="20"/>
                <w:szCs w:val="20"/>
              </w:rPr>
              <w:t xml:space="preserve">caracterización de la población, </w:t>
            </w:r>
            <w:r w:rsidRPr="00E35027">
              <w:rPr>
                <w:rFonts w:ascii="Arial" w:hAnsi="Arial" w:cs="Arial"/>
                <w:color w:val="000000" w:themeColor="text1"/>
                <w:sz w:val="20"/>
                <w:szCs w:val="20"/>
              </w:rPr>
              <w:t xml:space="preserve">acciones correctivas, planes de mejora y mantenimiento al mismo </w:t>
            </w:r>
            <w:r>
              <w:rPr>
                <w:rFonts w:ascii="Arial" w:hAnsi="Arial" w:cs="Arial"/>
                <w:color w:val="000000" w:themeColor="text1"/>
                <w:sz w:val="20"/>
                <w:szCs w:val="20"/>
              </w:rPr>
              <w:t xml:space="preserve">con el fin de que se </w:t>
            </w:r>
            <w:r w:rsidRPr="00E35027">
              <w:rPr>
                <w:rFonts w:ascii="Arial" w:hAnsi="Arial" w:cs="Arial"/>
                <w:color w:val="000000" w:themeColor="text1"/>
                <w:sz w:val="20"/>
                <w:szCs w:val="20"/>
              </w:rPr>
              <w:t>tomen las medidas correspondientes y retroalimenten a sus ESM y prestadores de manera trimestral.</w:t>
            </w:r>
            <w:bookmarkEnd w:id="22"/>
          </w:p>
          <w:p w14:paraId="5898377A" w14:textId="58D229CA" w:rsidR="00BF6161" w:rsidRDefault="00BF6161" w:rsidP="005270D2">
            <w:pPr>
              <w:jc w:val="both"/>
              <w:rPr>
                <w:rFonts w:ascii="Arial" w:hAnsi="Arial" w:cs="Arial"/>
                <w:bCs/>
                <w:sz w:val="20"/>
                <w:szCs w:val="20"/>
              </w:rPr>
            </w:pPr>
          </w:p>
        </w:tc>
      </w:tr>
      <w:tr w:rsidR="00BF6161" w:rsidRPr="009B0301" w14:paraId="5072F510" w14:textId="77777777" w:rsidTr="004101FF">
        <w:trPr>
          <w:trHeight w:val="379"/>
          <w:jc w:val="center"/>
        </w:trPr>
        <w:tc>
          <w:tcPr>
            <w:tcW w:w="2155" w:type="dxa"/>
            <w:vMerge/>
          </w:tcPr>
          <w:p w14:paraId="2F8D7DD2" w14:textId="77777777" w:rsidR="00BF6161" w:rsidRPr="00E35027" w:rsidRDefault="00BF6161" w:rsidP="00E35027">
            <w:pPr>
              <w:jc w:val="both"/>
              <w:rPr>
                <w:rFonts w:ascii="Arial" w:eastAsia="Times New Roman" w:hAnsi="Arial" w:cs="Arial"/>
                <w:bCs/>
                <w:sz w:val="20"/>
                <w:szCs w:val="20"/>
                <w:lang w:eastAsia="es-ES"/>
              </w:rPr>
            </w:pPr>
          </w:p>
        </w:tc>
        <w:tc>
          <w:tcPr>
            <w:tcW w:w="606" w:type="dxa"/>
          </w:tcPr>
          <w:p w14:paraId="6220B415" w14:textId="27184000" w:rsidR="00BF6161" w:rsidRPr="00E35027" w:rsidRDefault="00BF6161" w:rsidP="004101FF">
            <w:pPr>
              <w:jc w:val="center"/>
              <w:rPr>
                <w:rFonts w:ascii="Arial" w:hAnsi="Arial" w:cs="Arial"/>
                <w:bCs/>
                <w:sz w:val="20"/>
                <w:szCs w:val="20"/>
              </w:rPr>
            </w:pPr>
            <w:r>
              <w:rPr>
                <w:rFonts w:ascii="Arial" w:hAnsi="Arial" w:cs="Arial"/>
                <w:bCs/>
                <w:sz w:val="20"/>
                <w:szCs w:val="20"/>
              </w:rPr>
              <w:t>8.5</w:t>
            </w:r>
          </w:p>
        </w:tc>
        <w:tc>
          <w:tcPr>
            <w:tcW w:w="7191" w:type="dxa"/>
          </w:tcPr>
          <w:p w14:paraId="1B1A5F3E" w14:textId="351593F6" w:rsidR="00BF6161" w:rsidRPr="004B3E1B" w:rsidRDefault="00BF6161" w:rsidP="00433031">
            <w:pPr>
              <w:jc w:val="both"/>
              <w:rPr>
                <w:rFonts w:ascii="Arial" w:hAnsi="Arial" w:cs="Arial"/>
                <w:bCs/>
                <w:sz w:val="20"/>
                <w:szCs w:val="20"/>
              </w:rPr>
            </w:pPr>
            <w:r w:rsidRPr="004B3E1B">
              <w:rPr>
                <w:rFonts w:ascii="Arial" w:hAnsi="Arial" w:cs="Arial"/>
                <w:bCs/>
                <w:sz w:val="20"/>
                <w:szCs w:val="20"/>
              </w:rPr>
              <w:t>Analiza la información estadística reportada en la matriz de Atención Domiciliaria y cuidado paliativo de las Direcciones de sanidad Ejército, Armada Nacional y Jefatura de Salud Fuerza Aeroespacial; para la toma de decisiones y revisión continua de los servicios de atención domiciliaria y cuidado Crónico Institucionalizado en el territorio Nacional.</w:t>
            </w:r>
          </w:p>
          <w:p w14:paraId="1BA97ED2" w14:textId="77777777" w:rsidR="00BF6161" w:rsidRPr="004B3E1B" w:rsidRDefault="00BF6161" w:rsidP="00E35027">
            <w:pPr>
              <w:jc w:val="both"/>
              <w:rPr>
                <w:rFonts w:ascii="Arial" w:hAnsi="Arial" w:cs="Arial"/>
                <w:bCs/>
                <w:sz w:val="20"/>
                <w:szCs w:val="20"/>
              </w:rPr>
            </w:pPr>
          </w:p>
        </w:tc>
      </w:tr>
      <w:tr w:rsidR="00BF6161" w:rsidRPr="009B0301" w14:paraId="443B9162" w14:textId="77777777" w:rsidTr="004101FF">
        <w:trPr>
          <w:jc w:val="center"/>
        </w:trPr>
        <w:tc>
          <w:tcPr>
            <w:tcW w:w="2155" w:type="dxa"/>
            <w:vMerge/>
          </w:tcPr>
          <w:p w14:paraId="3D0E3CFA" w14:textId="77777777" w:rsidR="00BF6161" w:rsidRPr="00E35027" w:rsidRDefault="00BF6161" w:rsidP="00E35027">
            <w:pPr>
              <w:jc w:val="both"/>
              <w:rPr>
                <w:rFonts w:ascii="Arial" w:eastAsia="Times New Roman" w:hAnsi="Arial" w:cs="Arial"/>
                <w:bCs/>
                <w:sz w:val="20"/>
                <w:szCs w:val="20"/>
                <w:lang w:eastAsia="es-ES"/>
              </w:rPr>
            </w:pPr>
          </w:p>
        </w:tc>
        <w:tc>
          <w:tcPr>
            <w:tcW w:w="606" w:type="dxa"/>
          </w:tcPr>
          <w:p w14:paraId="664622F4" w14:textId="741B5C6D" w:rsidR="00BF6161" w:rsidRPr="00E35027" w:rsidRDefault="00BF6161" w:rsidP="004101FF">
            <w:pPr>
              <w:jc w:val="center"/>
              <w:rPr>
                <w:rFonts w:ascii="Arial" w:hAnsi="Arial" w:cs="Arial"/>
                <w:bCs/>
                <w:sz w:val="20"/>
                <w:szCs w:val="20"/>
              </w:rPr>
            </w:pPr>
            <w:r>
              <w:rPr>
                <w:rFonts w:ascii="Arial" w:hAnsi="Arial" w:cs="Arial"/>
                <w:bCs/>
                <w:sz w:val="20"/>
                <w:szCs w:val="20"/>
              </w:rPr>
              <w:t>8.6</w:t>
            </w:r>
          </w:p>
        </w:tc>
        <w:tc>
          <w:tcPr>
            <w:tcW w:w="7191" w:type="dxa"/>
          </w:tcPr>
          <w:p w14:paraId="63578275" w14:textId="3B21F168" w:rsidR="00BF6161" w:rsidRPr="004B3E1B" w:rsidRDefault="00BF6161" w:rsidP="00433031">
            <w:pPr>
              <w:jc w:val="both"/>
              <w:rPr>
                <w:rFonts w:ascii="Arial" w:hAnsi="Arial" w:cs="Arial"/>
                <w:bCs/>
                <w:sz w:val="20"/>
                <w:szCs w:val="20"/>
              </w:rPr>
            </w:pPr>
            <w:r w:rsidRPr="004B3E1B">
              <w:rPr>
                <w:rFonts w:ascii="Arial" w:hAnsi="Arial" w:cs="Arial"/>
                <w:bCs/>
                <w:sz w:val="20"/>
                <w:szCs w:val="20"/>
              </w:rPr>
              <w:t xml:space="preserve">Realiza seguimiento al cumplimiento de los lineamientos emitidos en el presente Manual y </w:t>
            </w:r>
            <w:r w:rsidRPr="004B3E1B">
              <w:rPr>
                <w:rFonts w:ascii="Arial" w:hAnsi="Arial" w:cs="Arial"/>
                <w:sz w:val="20"/>
                <w:szCs w:val="20"/>
              </w:rPr>
              <w:t>Procedimiento para desarrollar la Atención Domiciliaria cuidado crónico, paliativo y paciente institucionalizado SSFM DIGSA</w:t>
            </w:r>
            <w:r w:rsidRPr="004B3E1B">
              <w:rPr>
                <w:rFonts w:ascii="Arial" w:hAnsi="Arial" w:cs="Arial"/>
                <w:bCs/>
                <w:sz w:val="20"/>
                <w:szCs w:val="20"/>
              </w:rPr>
              <w:t xml:space="preserve"> con el fin de evaluar la adherencia a la prestación de servicio.</w:t>
            </w:r>
          </w:p>
          <w:p w14:paraId="2BB7C634" w14:textId="0E7293F0" w:rsidR="00BF6161" w:rsidRPr="004B3E1B" w:rsidRDefault="00BF6161" w:rsidP="00E35027">
            <w:pPr>
              <w:jc w:val="both"/>
              <w:rPr>
                <w:rFonts w:ascii="Arial" w:hAnsi="Arial" w:cs="Arial"/>
                <w:bCs/>
                <w:sz w:val="20"/>
                <w:szCs w:val="20"/>
              </w:rPr>
            </w:pPr>
          </w:p>
        </w:tc>
      </w:tr>
      <w:tr w:rsidR="00A8088F" w:rsidRPr="009B0301" w14:paraId="129131BA" w14:textId="77777777" w:rsidTr="004101FF">
        <w:trPr>
          <w:jc w:val="center"/>
        </w:trPr>
        <w:tc>
          <w:tcPr>
            <w:tcW w:w="2155" w:type="dxa"/>
            <w:vMerge w:val="restart"/>
            <w:vAlign w:val="center"/>
          </w:tcPr>
          <w:p w14:paraId="05BFC3C8" w14:textId="77777777" w:rsidR="0006534C" w:rsidRDefault="0006534C" w:rsidP="003D54E6">
            <w:pPr>
              <w:jc w:val="center"/>
              <w:rPr>
                <w:rFonts w:ascii="Arial" w:eastAsia="Times New Roman" w:hAnsi="Arial" w:cs="Arial"/>
                <w:bCs/>
                <w:sz w:val="20"/>
                <w:szCs w:val="20"/>
                <w:lang w:eastAsia="es-ES"/>
              </w:rPr>
            </w:pPr>
          </w:p>
          <w:p w14:paraId="64C68852" w14:textId="77777777" w:rsidR="0006534C" w:rsidRDefault="0006534C" w:rsidP="003D54E6">
            <w:pPr>
              <w:jc w:val="center"/>
              <w:rPr>
                <w:rFonts w:ascii="Arial" w:eastAsia="Times New Roman" w:hAnsi="Arial" w:cs="Arial"/>
                <w:bCs/>
                <w:sz w:val="20"/>
                <w:szCs w:val="20"/>
                <w:lang w:eastAsia="es-ES"/>
              </w:rPr>
            </w:pPr>
          </w:p>
          <w:p w14:paraId="5B7631FE" w14:textId="77777777" w:rsidR="0006534C" w:rsidRDefault="0006534C" w:rsidP="003D54E6">
            <w:pPr>
              <w:jc w:val="center"/>
              <w:rPr>
                <w:rFonts w:ascii="Arial" w:eastAsia="Times New Roman" w:hAnsi="Arial" w:cs="Arial"/>
                <w:bCs/>
                <w:sz w:val="20"/>
                <w:szCs w:val="20"/>
                <w:lang w:eastAsia="es-ES"/>
              </w:rPr>
            </w:pPr>
          </w:p>
          <w:p w14:paraId="2CD83E9D" w14:textId="77777777" w:rsidR="0006534C" w:rsidRDefault="0006534C" w:rsidP="003D54E6">
            <w:pPr>
              <w:jc w:val="center"/>
              <w:rPr>
                <w:rFonts w:ascii="Arial" w:eastAsia="Times New Roman" w:hAnsi="Arial" w:cs="Arial"/>
                <w:bCs/>
                <w:sz w:val="20"/>
                <w:szCs w:val="20"/>
                <w:lang w:eastAsia="es-ES"/>
              </w:rPr>
            </w:pPr>
          </w:p>
          <w:p w14:paraId="78627181" w14:textId="77777777" w:rsidR="0006534C" w:rsidRDefault="0006534C" w:rsidP="003D54E6">
            <w:pPr>
              <w:jc w:val="center"/>
              <w:rPr>
                <w:rFonts w:ascii="Arial" w:eastAsia="Times New Roman" w:hAnsi="Arial" w:cs="Arial"/>
                <w:bCs/>
                <w:sz w:val="20"/>
                <w:szCs w:val="20"/>
                <w:lang w:eastAsia="es-ES"/>
              </w:rPr>
            </w:pPr>
          </w:p>
          <w:p w14:paraId="43DEFB07" w14:textId="77777777" w:rsidR="0006534C" w:rsidRDefault="0006534C" w:rsidP="003D54E6">
            <w:pPr>
              <w:jc w:val="center"/>
              <w:rPr>
                <w:rFonts w:ascii="Arial" w:eastAsia="Times New Roman" w:hAnsi="Arial" w:cs="Arial"/>
                <w:bCs/>
                <w:sz w:val="20"/>
                <w:szCs w:val="20"/>
                <w:lang w:eastAsia="es-ES"/>
              </w:rPr>
            </w:pPr>
          </w:p>
          <w:p w14:paraId="2C3E32D4" w14:textId="77777777" w:rsidR="0006534C" w:rsidRDefault="0006534C" w:rsidP="003D54E6">
            <w:pPr>
              <w:jc w:val="center"/>
              <w:rPr>
                <w:rFonts w:ascii="Arial" w:eastAsia="Times New Roman" w:hAnsi="Arial" w:cs="Arial"/>
                <w:bCs/>
                <w:sz w:val="20"/>
                <w:szCs w:val="20"/>
                <w:lang w:eastAsia="es-ES"/>
              </w:rPr>
            </w:pPr>
          </w:p>
          <w:p w14:paraId="0E151C90" w14:textId="77777777" w:rsidR="0006534C" w:rsidRDefault="0006534C" w:rsidP="003D54E6">
            <w:pPr>
              <w:jc w:val="center"/>
              <w:rPr>
                <w:rFonts w:ascii="Arial" w:eastAsia="Times New Roman" w:hAnsi="Arial" w:cs="Arial"/>
                <w:bCs/>
                <w:sz w:val="20"/>
                <w:szCs w:val="20"/>
                <w:lang w:eastAsia="es-ES"/>
              </w:rPr>
            </w:pPr>
          </w:p>
          <w:p w14:paraId="179B44B6" w14:textId="77777777" w:rsidR="0006534C" w:rsidRDefault="0006534C" w:rsidP="003D54E6">
            <w:pPr>
              <w:jc w:val="center"/>
              <w:rPr>
                <w:rFonts w:ascii="Arial" w:eastAsia="Times New Roman" w:hAnsi="Arial" w:cs="Arial"/>
                <w:bCs/>
                <w:sz w:val="20"/>
                <w:szCs w:val="20"/>
                <w:lang w:eastAsia="es-ES"/>
              </w:rPr>
            </w:pPr>
          </w:p>
          <w:p w14:paraId="4D59B64A" w14:textId="77777777" w:rsidR="0006534C" w:rsidRDefault="0006534C" w:rsidP="003D54E6">
            <w:pPr>
              <w:jc w:val="center"/>
              <w:rPr>
                <w:rFonts w:ascii="Arial" w:eastAsia="Times New Roman" w:hAnsi="Arial" w:cs="Arial"/>
                <w:bCs/>
                <w:sz w:val="20"/>
                <w:szCs w:val="20"/>
                <w:lang w:eastAsia="es-ES"/>
              </w:rPr>
            </w:pPr>
          </w:p>
          <w:p w14:paraId="3F37B8AD" w14:textId="77777777" w:rsidR="0006534C" w:rsidRDefault="0006534C" w:rsidP="003D54E6">
            <w:pPr>
              <w:jc w:val="center"/>
              <w:rPr>
                <w:rFonts w:ascii="Arial" w:eastAsia="Times New Roman" w:hAnsi="Arial" w:cs="Arial"/>
                <w:bCs/>
                <w:sz w:val="20"/>
                <w:szCs w:val="20"/>
                <w:lang w:eastAsia="es-ES"/>
              </w:rPr>
            </w:pPr>
          </w:p>
          <w:p w14:paraId="45CE67E8" w14:textId="77777777" w:rsidR="0006534C" w:rsidRDefault="0006534C" w:rsidP="003D54E6">
            <w:pPr>
              <w:jc w:val="center"/>
              <w:rPr>
                <w:rFonts w:ascii="Arial" w:eastAsia="Times New Roman" w:hAnsi="Arial" w:cs="Arial"/>
                <w:bCs/>
                <w:sz w:val="20"/>
                <w:szCs w:val="20"/>
                <w:lang w:eastAsia="es-ES"/>
              </w:rPr>
            </w:pPr>
          </w:p>
          <w:p w14:paraId="142E5B7E" w14:textId="77777777" w:rsidR="0006534C" w:rsidRDefault="0006534C" w:rsidP="003D54E6">
            <w:pPr>
              <w:jc w:val="center"/>
              <w:rPr>
                <w:rFonts w:ascii="Arial" w:eastAsia="Times New Roman" w:hAnsi="Arial" w:cs="Arial"/>
                <w:bCs/>
                <w:sz w:val="20"/>
                <w:szCs w:val="20"/>
                <w:lang w:eastAsia="es-ES"/>
              </w:rPr>
            </w:pPr>
          </w:p>
          <w:p w14:paraId="74A3280D" w14:textId="1A74F6D7" w:rsidR="0006534C" w:rsidRDefault="00A8088F" w:rsidP="003D54E6">
            <w:pPr>
              <w:jc w:val="center"/>
              <w:rPr>
                <w:rFonts w:ascii="Arial" w:eastAsia="Times New Roman" w:hAnsi="Arial" w:cs="Arial"/>
                <w:bCs/>
                <w:sz w:val="20"/>
                <w:szCs w:val="20"/>
                <w:lang w:eastAsia="es-ES"/>
              </w:rPr>
            </w:pPr>
            <w:r w:rsidRPr="009B0301">
              <w:rPr>
                <w:rFonts w:ascii="Arial" w:eastAsia="Times New Roman" w:hAnsi="Arial" w:cs="Arial"/>
                <w:bCs/>
                <w:sz w:val="20"/>
                <w:szCs w:val="20"/>
                <w:lang w:eastAsia="es-ES"/>
              </w:rPr>
              <w:t>Direcci</w:t>
            </w:r>
            <w:r w:rsidR="0006534C" w:rsidRPr="002D2011">
              <w:rPr>
                <w:rFonts w:ascii="Arial" w:hAnsi="Arial" w:cs="Arial"/>
                <w:bCs/>
                <w:sz w:val="20"/>
                <w:szCs w:val="20"/>
              </w:rPr>
              <w:t>ó</w:t>
            </w:r>
            <w:r w:rsidR="0006534C">
              <w:rPr>
                <w:rFonts w:ascii="Arial" w:hAnsi="Arial" w:cs="Arial"/>
                <w:bCs/>
                <w:sz w:val="20"/>
                <w:szCs w:val="20"/>
              </w:rPr>
              <w:t>n</w:t>
            </w:r>
            <w:r w:rsidRPr="009B0301">
              <w:rPr>
                <w:rFonts w:ascii="Arial" w:eastAsia="Times New Roman" w:hAnsi="Arial" w:cs="Arial"/>
                <w:bCs/>
                <w:sz w:val="20"/>
                <w:szCs w:val="20"/>
                <w:lang w:eastAsia="es-ES"/>
              </w:rPr>
              <w:t xml:space="preserve"> de </w:t>
            </w:r>
          </w:p>
          <w:p w14:paraId="6C9FDAD6" w14:textId="5F2DA1C0" w:rsidR="00A8088F" w:rsidRDefault="00A8088F" w:rsidP="003D54E6">
            <w:pPr>
              <w:jc w:val="center"/>
              <w:rPr>
                <w:rFonts w:ascii="Arial" w:eastAsia="Times New Roman" w:hAnsi="Arial" w:cs="Arial"/>
                <w:bCs/>
                <w:sz w:val="20"/>
                <w:szCs w:val="20"/>
                <w:lang w:eastAsia="es-ES"/>
              </w:rPr>
            </w:pPr>
            <w:r w:rsidRPr="009B0301">
              <w:rPr>
                <w:rFonts w:ascii="Arial" w:eastAsia="Times New Roman" w:hAnsi="Arial" w:cs="Arial"/>
                <w:bCs/>
                <w:sz w:val="20"/>
                <w:szCs w:val="20"/>
                <w:lang w:eastAsia="es-ES"/>
              </w:rPr>
              <w:t>Sanidad Militar y Jefatura de salud</w:t>
            </w:r>
          </w:p>
          <w:p w14:paraId="76AA3340" w14:textId="77777777" w:rsidR="0006534C" w:rsidRDefault="0006534C" w:rsidP="003D54E6">
            <w:pPr>
              <w:jc w:val="center"/>
              <w:rPr>
                <w:rFonts w:ascii="Arial" w:eastAsia="Times New Roman" w:hAnsi="Arial" w:cs="Arial"/>
                <w:bCs/>
                <w:sz w:val="20"/>
                <w:szCs w:val="20"/>
                <w:lang w:eastAsia="es-ES"/>
              </w:rPr>
            </w:pPr>
          </w:p>
          <w:p w14:paraId="28DE89BD" w14:textId="77777777" w:rsidR="0006534C" w:rsidRDefault="0006534C" w:rsidP="003D54E6">
            <w:pPr>
              <w:jc w:val="center"/>
              <w:rPr>
                <w:rFonts w:ascii="Arial" w:eastAsia="Times New Roman" w:hAnsi="Arial" w:cs="Arial"/>
                <w:bCs/>
                <w:sz w:val="20"/>
                <w:szCs w:val="20"/>
                <w:lang w:eastAsia="es-ES"/>
              </w:rPr>
            </w:pPr>
          </w:p>
          <w:p w14:paraId="2E02D29B" w14:textId="77777777" w:rsidR="0006534C" w:rsidRDefault="0006534C" w:rsidP="003D54E6">
            <w:pPr>
              <w:jc w:val="center"/>
              <w:rPr>
                <w:rFonts w:ascii="Arial" w:eastAsia="Times New Roman" w:hAnsi="Arial" w:cs="Arial"/>
                <w:bCs/>
                <w:sz w:val="20"/>
                <w:szCs w:val="20"/>
                <w:lang w:eastAsia="es-ES"/>
              </w:rPr>
            </w:pPr>
          </w:p>
          <w:p w14:paraId="3286CA96" w14:textId="77777777" w:rsidR="0006534C" w:rsidRDefault="0006534C" w:rsidP="003D54E6">
            <w:pPr>
              <w:jc w:val="center"/>
              <w:rPr>
                <w:rFonts w:ascii="Arial" w:eastAsia="Times New Roman" w:hAnsi="Arial" w:cs="Arial"/>
                <w:bCs/>
                <w:sz w:val="20"/>
                <w:szCs w:val="20"/>
                <w:lang w:eastAsia="es-ES"/>
              </w:rPr>
            </w:pPr>
          </w:p>
          <w:p w14:paraId="595EB200" w14:textId="77777777" w:rsidR="0006534C" w:rsidRDefault="0006534C" w:rsidP="003D54E6">
            <w:pPr>
              <w:jc w:val="center"/>
              <w:rPr>
                <w:rFonts w:ascii="Arial" w:eastAsia="Times New Roman" w:hAnsi="Arial" w:cs="Arial"/>
                <w:bCs/>
                <w:sz w:val="20"/>
                <w:szCs w:val="20"/>
                <w:lang w:eastAsia="es-ES"/>
              </w:rPr>
            </w:pPr>
          </w:p>
          <w:p w14:paraId="3BA90B92" w14:textId="77777777" w:rsidR="0006534C" w:rsidRDefault="0006534C" w:rsidP="003D54E6">
            <w:pPr>
              <w:jc w:val="center"/>
              <w:rPr>
                <w:rFonts w:ascii="Arial" w:eastAsia="Times New Roman" w:hAnsi="Arial" w:cs="Arial"/>
                <w:bCs/>
                <w:sz w:val="20"/>
                <w:szCs w:val="20"/>
                <w:lang w:eastAsia="es-ES"/>
              </w:rPr>
            </w:pPr>
          </w:p>
          <w:p w14:paraId="1D672FBC" w14:textId="77777777" w:rsidR="0006534C" w:rsidRDefault="0006534C" w:rsidP="003D54E6">
            <w:pPr>
              <w:jc w:val="center"/>
              <w:rPr>
                <w:rFonts w:ascii="Arial" w:eastAsia="Times New Roman" w:hAnsi="Arial" w:cs="Arial"/>
                <w:bCs/>
                <w:sz w:val="20"/>
                <w:szCs w:val="20"/>
                <w:lang w:eastAsia="es-ES"/>
              </w:rPr>
            </w:pPr>
          </w:p>
          <w:p w14:paraId="5F026588" w14:textId="77777777" w:rsidR="0006534C" w:rsidRDefault="0006534C" w:rsidP="003D54E6">
            <w:pPr>
              <w:jc w:val="center"/>
              <w:rPr>
                <w:rFonts w:ascii="Arial" w:eastAsia="Times New Roman" w:hAnsi="Arial" w:cs="Arial"/>
                <w:bCs/>
                <w:sz w:val="20"/>
                <w:szCs w:val="20"/>
                <w:lang w:eastAsia="es-ES"/>
              </w:rPr>
            </w:pPr>
          </w:p>
          <w:p w14:paraId="1EE9ACB7" w14:textId="77777777" w:rsidR="0006534C" w:rsidRDefault="0006534C" w:rsidP="003D54E6">
            <w:pPr>
              <w:jc w:val="center"/>
              <w:rPr>
                <w:rFonts w:ascii="Arial" w:eastAsia="Times New Roman" w:hAnsi="Arial" w:cs="Arial"/>
                <w:bCs/>
                <w:sz w:val="20"/>
                <w:szCs w:val="20"/>
                <w:lang w:eastAsia="es-ES"/>
              </w:rPr>
            </w:pPr>
          </w:p>
          <w:p w14:paraId="0BC44CD1" w14:textId="77777777" w:rsidR="0006534C" w:rsidRDefault="0006534C" w:rsidP="003D54E6">
            <w:pPr>
              <w:jc w:val="center"/>
              <w:rPr>
                <w:rFonts w:ascii="Arial" w:eastAsia="Times New Roman" w:hAnsi="Arial" w:cs="Arial"/>
                <w:bCs/>
                <w:sz w:val="20"/>
                <w:szCs w:val="20"/>
                <w:lang w:eastAsia="es-ES"/>
              </w:rPr>
            </w:pPr>
          </w:p>
          <w:p w14:paraId="176C8E70" w14:textId="77777777" w:rsidR="0006534C" w:rsidRDefault="0006534C" w:rsidP="003D54E6">
            <w:pPr>
              <w:jc w:val="center"/>
              <w:rPr>
                <w:rFonts w:ascii="Arial" w:eastAsia="Times New Roman" w:hAnsi="Arial" w:cs="Arial"/>
                <w:bCs/>
                <w:sz w:val="20"/>
                <w:szCs w:val="20"/>
                <w:lang w:eastAsia="es-ES"/>
              </w:rPr>
            </w:pPr>
          </w:p>
          <w:p w14:paraId="5FE0006B" w14:textId="77777777" w:rsidR="0006534C" w:rsidRDefault="0006534C" w:rsidP="0006534C">
            <w:pPr>
              <w:jc w:val="center"/>
              <w:rPr>
                <w:rFonts w:ascii="Arial" w:eastAsia="Times New Roman" w:hAnsi="Arial" w:cs="Arial"/>
                <w:bCs/>
                <w:sz w:val="20"/>
                <w:szCs w:val="20"/>
                <w:lang w:eastAsia="es-ES"/>
              </w:rPr>
            </w:pPr>
          </w:p>
          <w:p w14:paraId="649F36F6" w14:textId="77777777" w:rsidR="0006534C" w:rsidRDefault="0006534C" w:rsidP="0006534C">
            <w:pPr>
              <w:jc w:val="center"/>
              <w:rPr>
                <w:rFonts w:ascii="Arial" w:eastAsia="Times New Roman" w:hAnsi="Arial" w:cs="Arial"/>
                <w:bCs/>
                <w:sz w:val="20"/>
                <w:szCs w:val="20"/>
                <w:lang w:eastAsia="es-ES"/>
              </w:rPr>
            </w:pPr>
          </w:p>
          <w:p w14:paraId="34D1510C" w14:textId="77777777" w:rsidR="0006534C" w:rsidRDefault="0006534C" w:rsidP="0006534C">
            <w:pPr>
              <w:jc w:val="center"/>
              <w:rPr>
                <w:rFonts w:ascii="Arial" w:eastAsia="Times New Roman" w:hAnsi="Arial" w:cs="Arial"/>
                <w:bCs/>
                <w:sz w:val="20"/>
                <w:szCs w:val="20"/>
                <w:lang w:eastAsia="es-ES"/>
              </w:rPr>
            </w:pPr>
          </w:p>
          <w:p w14:paraId="776EC4FE" w14:textId="4B0C6025" w:rsidR="0006534C" w:rsidRDefault="0006534C" w:rsidP="0006534C">
            <w:pPr>
              <w:jc w:val="center"/>
              <w:rPr>
                <w:rFonts w:ascii="Arial" w:eastAsia="Times New Roman" w:hAnsi="Arial" w:cs="Arial"/>
                <w:bCs/>
                <w:sz w:val="20"/>
                <w:szCs w:val="20"/>
                <w:lang w:eastAsia="es-ES"/>
              </w:rPr>
            </w:pPr>
            <w:r w:rsidRPr="009B0301">
              <w:rPr>
                <w:rFonts w:ascii="Arial" w:eastAsia="Times New Roman" w:hAnsi="Arial" w:cs="Arial"/>
                <w:bCs/>
                <w:sz w:val="20"/>
                <w:szCs w:val="20"/>
                <w:lang w:eastAsia="es-ES"/>
              </w:rPr>
              <w:t>Direcci</w:t>
            </w:r>
            <w:r w:rsidRPr="002D2011">
              <w:rPr>
                <w:rFonts w:ascii="Arial" w:hAnsi="Arial" w:cs="Arial"/>
                <w:bCs/>
                <w:sz w:val="20"/>
                <w:szCs w:val="20"/>
              </w:rPr>
              <w:t>ó</w:t>
            </w:r>
            <w:r>
              <w:rPr>
                <w:rFonts w:ascii="Arial" w:hAnsi="Arial" w:cs="Arial"/>
                <w:bCs/>
                <w:sz w:val="20"/>
                <w:szCs w:val="20"/>
              </w:rPr>
              <w:t>n</w:t>
            </w:r>
            <w:r w:rsidRPr="009B0301">
              <w:rPr>
                <w:rFonts w:ascii="Arial" w:eastAsia="Times New Roman" w:hAnsi="Arial" w:cs="Arial"/>
                <w:bCs/>
                <w:sz w:val="20"/>
                <w:szCs w:val="20"/>
                <w:lang w:eastAsia="es-ES"/>
              </w:rPr>
              <w:t xml:space="preserve"> de Sanidad Militar y Jefatura de salud</w:t>
            </w:r>
          </w:p>
          <w:p w14:paraId="3C4523EF" w14:textId="4EA6FE18" w:rsidR="0006534C" w:rsidRPr="00E35027" w:rsidRDefault="0006534C" w:rsidP="003D54E6">
            <w:pPr>
              <w:jc w:val="center"/>
              <w:rPr>
                <w:rFonts w:ascii="Arial" w:eastAsia="Times New Roman" w:hAnsi="Arial" w:cs="Arial"/>
                <w:bCs/>
                <w:sz w:val="20"/>
                <w:szCs w:val="20"/>
                <w:lang w:eastAsia="es-ES"/>
              </w:rPr>
            </w:pPr>
          </w:p>
        </w:tc>
        <w:tc>
          <w:tcPr>
            <w:tcW w:w="606" w:type="dxa"/>
          </w:tcPr>
          <w:p w14:paraId="43805EAB" w14:textId="404604F3" w:rsidR="00A8088F" w:rsidRPr="00E35027" w:rsidRDefault="00A8088F" w:rsidP="004101FF">
            <w:pPr>
              <w:jc w:val="center"/>
              <w:rPr>
                <w:rFonts w:ascii="Arial" w:hAnsi="Arial" w:cs="Arial"/>
                <w:bCs/>
                <w:sz w:val="20"/>
                <w:szCs w:val="20"/>
              </w:rPr>
            </w:pPr>
            <w:r>
              <w:rPr>
                <w:rFonts w:ascii="Arial" w:hAnsi="Arial" w:cs="Arial"/>
                <w:bCs/>
                <w:sz w:val="20"/>
                <w:szCs w:val="20"/>
              </w:rPr>
              <w:lastRenderedPageBreak/>
              <w:t>8.7</w:t>
            </w:r>
          </w:p>
        </w:tc>
        <w:tc>
          <w:tcPr>
            <w:tcW w:w="7191" w:type="dxa"/>
          </w:tcPr>
          <w:p w14:paraId="79ED5D29" w14:textId="221BED20" w:rsidR="003B573B" w:rsidRPr="00901301" w:rsidRDefault="003B573B" w:rsidP="003B573B">
            <w:pPr>
              <w:ind w:left="-3" w:firstLine="3"/>
              <w:jc w:val="both"/>
              <w:rPr>
                <w:rFonts w:ascii="Arial" w:hAnsi="Arial" w:cs="Arial"/>
                <w:sz w:val="20"/>
                <w:szCs w:val="20"/>
              </w:rPr>
            </w:pPr>
            <w:r w:rsidRPr="00901301">
              <w:rPr>
                <w:rFonts w:ascii="Arial" w:hAnsi="Arial" w:cs="Arial"/>
                <w:sz w:val="20"/>
                <w:szCs w:val="20"/>
              </w:rPr>
              <w:t xml:space="preserve">Designa al </w:t>
            </w:r>
            <w:r>
              <w:rPr>
                <w:rFonts w:ascii="Arial" w:hAnsi="Arial" w:cs="Arial"/>
                <w:sz w:val="20"/>
                <w:szCs w:val="20"/>
              </w:rPr>
              <w:t xml:space="preserve">líder del servicio de atencion domiciliaria, cuidado paliativo y crónico. </w:t>
            </w:r>
            <w:r w:rsidRPr="00901301">
              <w:rPr>
                <w:rFonts w:ascii="Arial" w:hAnsi="Arial" w:cs="Arial"/>
                <w:sz w:val="20"/>
                <w:szCs w:val="20"/>
              </w:rPr>
              <w:t xml:space="preserve"> </w:t>
            </w:r>
          </w:p>
          <w:p w14:paraId="2EBC8D9B" w14:textId="7921C73E" w:rsidR="00A8088F" w:rsidRPr="00E35027" w:rsidRDefault="00A8088F" w:rsidP="003609F5">
            <w:pPr>
              <w:rPr>
                <w:rFonts w:ascii="Arial" w:hAnsi="Arial" w:cs="Arial"/>
                <w:bCs/>
                <w:sz w:val="20"/>
                <w:szCs w:val="20"/>
              </w:rPr>
            </w:pPr>
          </w:p>
        </w:tc>
      </w:tr>
      <w:tr w:rsidR="00801CCC" w:rsidRPr="009B0301" w14:paraId="21F49250" w14:textId="77777777" w:rsidTr="004101FF">
        <w:trPr>
          <w:jc w:val="center"/>
        </w:trPr>
        <w:tc>
          <w:tcPr>
            <w:tcW w:w="2155" w:type="dxa"/>
            <w:vMerge/>
            <w:vAlign w:val="center"/>
          </w:tcPr>
          <w:p w14:paraId="4F564BAD" w14:textId="77777777" w:rsidR="00801CCC" w:rsidRPr="009B0301" w:rsidRDefault="00801CCC" w:rsidP="003D54E6">
            <w:pPr>
              <w:jc w:val="center"/>
              <w:rPr>
                <w:rFonts w:ascii="Arial" w:eastAsia="Times New Roman" w:hAnsi="Arial" w:cs="Arial"/>
                <w:bCs/>
                <w:sz w:val="20"/>
                <w:szCs w:val="20"/>
                <w:lang w:eastAsia="es-ES"/>
              </w:rPr>
            </w:pPr>
          </w:p>
        </w:tc>
        <w:tc>
          <w:tcPr>
            <w:tcW w:w="606" w:type="dxa"/>
          </w:tcPr>
          <w:p w14:paraId="3CA206E3" w14:textId="37A92A02" w:rsidR="00801CCC" w:rsidRDefault="00801CCC" w:rsidP="004101FF">
            <w:pPr>
              <w:jc w:val="center"/>
              <w:rPr>
                <w:rFonts w:ascii="Arial" w:hAnsi="Arial" w:cs="Arial"/>
                <w:bCs/>
                <w:sz w:val="20"/>
                <w:szCs w:val="20"/>
              </w:rPr>
            </w:pPr>
            <w:r>
              <w:rPr>
                <w:rFonts w:ascii="Arial" w:hAnsi="Arial" w:cs="Arial"/>
                <w:bCs/>
                <w:sz w:val="20"/>
                <w:szCs w:val="20"/>
              </w:rPr>
              <w:t>8</w:t>
            </w:r>
            <w:r w:rsidRPr="009B0301">
              <w:rPr>
                <w:rFonts w:ascii="Arial" w:hAnsi="Arial" w:cs="Arial"/>
                <w:bCs/>
                <w:sz w:val="20"/>
                <w:szCs w:val="20"/>
              </w:rPr>
              <w:t>.8</w:t>
            </w:r>
          </w:p>
        </w:tc>
        <w:tc>
          <w:tcPr>
            <w:tcW w:w="7191" w:type="dxa"/>
          </w:tcPr>
          <w:p w14:paraId="15EF68FE" w14:textId="77777777" w:rsidR="00801CCC" w:rsidRDefault="00801CCC" w:rsidP="003B573B">
            <w:pPr>
              <w:jc w:val="both"/>
              <w:rPr>
                <w:rFonts w:ascii="Arial" w:hAnsi="Arial" w:cs="Arial"/>
                <w:bCs/>
                <w:sz w:val="20"/>
                <w:szCs w:val="20"/>
              </w:rPr>
            </w:pPr>
            <w:r w:rsidRPr="009B0301">
              <w:rPr>
                <w:rFonts w:ascii="Arial" w:hAnsi="Arial" w:cs="Arial"/>
                <w:bCs/>
                <w:sz w:val="20"/>
                <w:szCs w:val="20"/>
              </w:rPr>
              <w:t>Socializa</w:t>
            </w:r>
            <w:r>
              <w:rPr>
                <w:rFonts w:ascii="Arial" w:hAnsi="Arial" w:cs="Arial"/>
                <w:bCs/>
                <w:sz w:val="20"/>
                <w:szCs w:val="20"/>
              </w:rPr>
              <w:t xml:space="preserve"> </w:t>
            </w:r>
            <w:r w:rsidRPr="009B0301">
              <w:rPr>
                <w:rFonts w:ascii="Arial" w:hAnsi="Arial" w:cs="Arial"/>
                <w:bCs/>
                <w:sz w:val="20"/>
                <w:szCs w:val="20"/>
              </w:rPr>
              <w:t xml:space="preserve">a los </w:t>
            </w:r>
            <w:r>
              <w:rPr>
                <w:rFonts w:ascii="Arial" w:hAnsi="Arial" w:cs="Arial"/>
                <w:bCs/>
                <w:sz w:val="20"/>
                <w:szCs w:val="20"/>
              </w:rPr>
              <w:t>Establecimiento de Sanidad Militar</w:t>
            </w:r>
            <w:r w:rsidRPr="009B0301">
              <w:rPr>
                <w:rFonts w:ascii="Arial" w:hAnsi="Arial" w:cs="Arial"/>
                <w:bCs/>
                <w:sz w:val="20"/>
                <w:szCs w:val="20"/>
              </w:rPr>
              <w:t xml:space="preserve"> los lineamientos emitidos por la Dirección General de Sanidad Militar</w:t>
            </w:r>
            <w:r>
              <w:rPr>
                <w:rFonts w:ascii="Arial" w:hAnsi="Arial" w:cs="Arial"/>
                <w:bCs/>
                <w:sz w:val="20"/>
                <w:szCs w:val="20"/>
              </w:rPr>
              <w:t xml:space="preserve"> para la prestación de los servicios de atención domiciliaria con el objetivo de apropiar el conocimiento y asegurar la prestación. </w:t>
            </w:r>
          </w:p>
          <w:p w14:paraId="2EEF008B" w14:textId="77777777" w:rsidR="00801CCC" w:rsidRPr="009B0301" w:rsidRDefault="00801CCC" w:rsidP="00E35027">
            <w:pPr>
              <w:jc w:val="both"/>
              <w:rPr>
                <w:rFonts w:ascii="Arial" w:hAnsi="Arial" w:cs="Arial"/>
                <w:bCs/>
                <w:sz w:val="20"/>
                <w:szCs w:val="20"/>
              </w:rPr>
            </w:pPr>
          </w:p>
        </w:tc>
      </w:tr>
      <w:tr w:rsidR="00801CCC" w:rsidRPr="009B0301" w14:paraId="524C83D8" w14:textId="77777777" w:rsidTr="004101FF">
        <w:trPr>
          <w:jc w:val="center"/>
        </w:trPr>
        <w:tc>
          <w:tcPr>
            <w:tcW w:w="2155" w:type="dxa"/>
            <w:vMerge/>
          </w:tcPr>
          <w:p w14:paraId="2DB09997" w14:textId="6C97EA41" w:rsidR="00801CCC" w:rsidRPr="00E35027" w:rsidRDefault="00801CCC" w:rsidP="00FA007C">
            <w:pPr>
              <w:jc w:val="both"/>
              <w:rPr>
                <w:rFonts w:ascii="Arial" w:eastAsia="Times New Roman" w:hAnsi="Arial" w:cs="Arial"/>
                <w:bCs/>
                <w:sz w:val="20"/>
                <w:szCs w:val="20"/>
                <w:lang w:eastAsia="es-ES"/>
              </w:rPr>
            </w:pPr>
          </w:p>
        </w:tc>
        <w:tc>
          <w:tcPr>
            <w:tcW w:w="606" w:type="dxa"/>
          </w:tcPr>
          <w:p w14:paraId="6B0105F4" w14:textId="6FBD7048" w:rsidR="00801CCC" w:rsidRPr="00E35027" w:rsidRDefault="00801CCC" w:rsidP="004101FF">
            <w:pPr>
              <w:jc w:val="center"/>
              <w:rPr>
                <w:rFonts w:ascii="Arial" w:hAnsi="Arial" w:cs="Arial"/>
                <w:bCs/>
                <w:sz w:val="20"/>
                <w:szCs w:val="20"/>
              </w:rPr>
            </w:pPr>
            <w:r>
              <w:rPr>
                <w:rFonts w:ascii="Arial" w:hAnsi="Arial" w:cs="Arial"/>
                <w:bCs/>
                <w:sz w:val="20"/>
                <w:szCs w:val="20"/>
              </w:rPr>
              <w:t>8</w:t>
            </w:r>
            <w:r w:rsidRPr="009B0301">
              <w:rPr>
                <w:rFonts w:ascii="Arial" w:hAnsi="Arial" w:cs="Arial"/>
                <w:bCs/>
                <w:sz w:val="20"/>
                <w:szCs w:val="20"/>
              </w:rPr>
              <w:t>.9</w:t>
            </w:r>
          </w:p>
        </w:tc>
        <w:tc>
          <w:tcPr>
            <w:tcW w:w="7191" w:type="dxa"/>
          </w:tcPr>
          <w:p w14:paraId="26AF7240" w14:textId="66A895BE" w:rsidR="00801CCC" w:rsidRDefault="00801CCC" w:rsidP="00FA007C">
            <w:pPr>
              <w:jc w:val="both"/>
              <w:rPr>
                <w:rFonts w:ascii="Arial" w:hAnsi="Arial" w:cs="Arial"/>
                <w:bCs/>
                <w:sz w:val="20"/>
                <w:szCs w:val="20"/>
              </w:rPr>
            </w:pPr>
            <w:r w:rsidRPr="009B0301">
              <w:rPr>
                <w:rFonts w:ascii="Arial" w:hAnsi="Arial" w:cs="Arial"/>
                <w:bCs/>
                <w:sz w:val="20"/>
                <w:szCs w:val="20"/>
              </w:rPr>
              <w:t>Realiza seguimiento</w:t>
            </w:r>
            <w:r>
              <w:rPr>
                <w:rFonts w:ascii="Arial" w:hAnsi="Arial" w:cs="Arial"/>
                <w:bCs/>
                <w:sz w:val="20"/>
                <w:szCs w:val="20"/>
              </w:rPr>
              <w:t xml:space="preserve"> y </w:t>
            </w:r>
            <w:r w:rsidRPr="009B0301">
              <w:rPr>
                <w:rFonts w:ascii="Arial" w:hAnsi="Arial" w:cs="Arial"/>
                <w:bCs/>
                <w:sz w:val="20"/>
                <w:szCs w:val="20"/>
              </w:rPr>
              <w:t xml:space="preserve">control </w:t>
            </w:r>
            <w:r>
              <w:rPr>
                <w:rFonts w:ascii="Arial" w:hAnsi="Arial" w:cs="Arial"/>
                <w:bCs/>
                <w:sz w:val="20"/>
                <w:szCs w:val="20"/>
              </w:rPr>
              <w:t xml:space="preserve">al </w:t>
            </w:r>
            <w:r w:rsidRPr="002D2011">
              <w:rPr>
                <w:rFonts w:ascii="Arial" w:hAnsi="Arial" w:cs="Arial"/>
                <w:bCs/>
                <w:sz w:val="20"/>
                <w:szCs w:val="20"/>
              </w:rPr>
              <w:t>cumplimiento de los lineamientos emitidos para desarrollar la Atención Domiciliaria cuidado crónico, paliativo y paciente institucionalizado SSFM DIGSA con el fin de evaluar la adherencia a la prestación de servicio.</w:t>
            </w:r>
          </w:p>
          <w:p w14:paraId="214E4227" w14:textId="7C7F5559" w:rsidR="00801CCC" w:rsidRPr="00E35027" w:rsidRDefault="00801CCC" w:rsidP="00FA007C">
            <w:pPr>
              <w:jc w:val="both"/>
              <w:rPr>
                <w:rFonts w:ascii="Arial" w:hAnsi="Arial" w:cs="Arial"/>
                <w:sz w:val="20"/>
                <w:szCs w:val="20"/>
              </w:rPr>
            </w:pPr>
          </w:p>
        </w:tc>
      </w:tr>
      <w:tr w:rsidR="00801CCC" w:rsidRPr="009B0301" w14:paraId="4B24BFFD" w14:textId="77777777" w:rsidTr="004101FF">
        <w:trPr>
          <w:jc w:val="center"/>
        </w:trPr>
        <w:tc>
          <w:tcPr>
            <w:tcW w:w="2155" w:type="dxa"/>
            <w:vMerge/>
          </w:tcPr>
          <w:p w14:paraId="20AD88ED" w14:textId="248B0FE7" w:rsidR="00801CCC" w:rsidRPr="00E35027" w:rsidRDefault="00801CCC" w:rsidP="00FA007C">
            <w:pPr>
              <w:jc w:val="both"/>
              <w:rPr>
                <w:rFonts w:ascii="Arial" w:eastAsia="Times New Roman" w:hAnsi="Arial" w:cs="Arial"/>
                <w:bCs/>
                <w:sz w:val="20"/>
                <w:szCs w:val="20"/>
                <w:lang w:eastAsia="es-ES"/>
              </w:rPr>
            </w:pPr>
          </w:p>
        </w:tc>
        <w:tc>
          <w:tcPr>
            <w:tcW w:w="606" w:type="dxa"/>
          </w:tcPr>
          <w:p w14:paraId="3C6AAEDC" w14:textId="51896707" w:rsidR="00801CCC" w:rsidRPr="00E35027" w:rsidRDefault="00801CCC" w:rsidP="004101FF">
            <w:pPr>
              <w:jc w:val="center"/>
              <w:rPr>
                <w:rFonts w:ascii="Arial" w:hAnsi="Arial" w:cs="Arial"/>
                <w:bCs/>
                <w:sz w:val="20"/>
                <w:szCs w:val="20"/>
              </w:rPr>
            </w:pPr>
            <w:r>
              <w:rPr>
                <w:rFonts w:ascii="Arial" w:hAnsi="Arial" w:cs="Arial"/>
                <w:bCs/>
                <w:sz w:val="20"/>
                <w:szCs w:val="20"/>
              </w:rPr>
              <w:t>8.10</w:t>
            </w:r>
          </w:p>
        </w:tc>
        <w:tc>
          <w:tcPr>
            <w:tcW w:w="7191" w:type="dxa"/>
          </w:tcPr>
          <w:p w14:paraId="112C8925" w14:textId="6C8584B8" w:rsidR="00801CCC" w:rsidRDefault="00801CCC" w:rsidP="00FA007C">
            <w:pPr>
              <w:jc w:val="both"/>
              <w:rPr>
                <w:rFonts w:ascii="Arial" w:hAnsi="Arial" w:cs="Arial"/>
                <w:bCs/>
                <w:sz w:val="20"/>
                <w:szCs w:val="20"/>
              </w:rPr>
            </w:pPr>
            <w:r w:rsidRPr="009B0301">
              <w:rPr>
                <w:rFonts w:ascii="Arial" w:hAnsi="Arial" w:cs="Arial"/>
                <w:bCs/>
                <w:sz w:val="20"/>
                <w:szCs w:val="20"/>
              </w:rPr>
              <w:t xml:space="preserve">Solicita a los </w:t>
            </w:r>
            <w:r>
              <w:rPr>
                <w:rFonts w:ascii="Arial" w:hAnsi="Arial" w:cs="Arial"/>
                <w:bCs/>
                <w:sz w:val="20"/>
                <w:szCs w:val="20"/>
              </w:rPr>
              <w:t>Establecimientos de Sanidad Militar</w:t>
            </w:r>
            <w:r w:rsidRPr="009B0301">
              <w:rPr>
                <w:rFonts w:ascii="Arial" w:hAnsi="Arial" w:cs="Arial"/>
                <w:bCs/>
                <w:sz w:val="20"/>
                <w:szCs w:val="20"/>
              </w:rPr>
              <w:t xml:space="preserve"> la disponibilidad del recurso humano, </w:t>
            </w:r>
            <w:r>
              <w:rPr>
                <w:rFonts w:ascii="Arial" w:hAnsi="Arial" w:cs="Arial"/>
                <w:bCs/>
                <w:sz w:val="20"/>
                <w:szCs w:val="20"/>
              </w:rPr>
              <w:t>necesario</w:t>
            </w:r>
            <w:r w:rsidRPr="009B0301">
              <w:rPr>
                <w:rFonts w:ascii="Arial" w:hAnsi="Arial" w:cs="Arial"/>
                <w:bCs/>
                <w:sz w:val="20"/>
                <w:szCs w:val="20"/>
              </w:rPr>
              <w:t xml:space="preserve"> para dar cumplimiento al </w:t>
            </w:r>
            <w:r>
              <w:rPr>
                <w:rFonts w:ascii="Arial" w:hAnsi="Arial" w:cs="Arial"/>
                <w:bCs/>
                <w:sz w:val="20"/>
                <w:szCs w:val="20"/>
              </w:rPr>
              <w:t xml:space="preserve">servicio de atención domiciliaria </w:t>
            </w:r>
            <w:r w:rsidRPr="009B0301">
              <w:rPr>
                <w:rFonts w:ascii="Arial" w:hAnsi="Arial" w:cs="Arial"/>
                <w:bCs/>
                <w:sz w:val="20"/>
                <w:szCs w:val="20"/>
              </w:rPr>
              <w:t xml:space="preserve">mediante </w:t>
            </w:r>
            <w:r>
              <w:rPr>
                <w:rFonts w:ascii="Arial" w:hAnsi="Arial" w:cs="Arial"/>
                <w:bCs/>
                <w:sz w:val="20"/>
                <w:szCs w:val="20"/>
              </w:rPr>
              <w:t xml:space="preserve">acto administrativo </w:t>
            </w:r>
            <w:r w:rsidRPr="009B0301">
              <w:rPr>
                <w:rFonts w:ascii="Arial" w:hAnsi="Arial" w:cs="Arial"/>
                <w:bCs/>
                <w:sz w:val="20"/>
                <w:szCs w:val="20"/>
              </w:rPr>
              <w:t>del coordinador del programa de cada ESM.</w:t>
            </w:r>
          </w:p>
          <w:p w14:paraId="63C301B1" w14:textId="0EE20D7F" w:rsidR="00801CCC" w:rsidRPr="00E35027" w:rsidRDefault="00801CCC" w:rsidP="00FA007C">
            <w:pPr>
              <w:rPr>
                <w:rFonts w:ascii="Arial" w:hAnsi="Arial" w:cs="Arial"/>
                <w:color w:val="000000" w:themeColor="text1"/>
                <w:sz w:val="20"/>
                <w:szCs w:val="20"/>
              </w:rPr>
            </w:pPr>
          </w:p>
        </w:tc>
      </w:tr>
      <w:tr w:rsidR="00801CCC" w:rsidRPr="009B0301" w14:paraId="0CCAABAC" w14:textId="77777777" w:rsidTr="004101FF">
        <w:trPr>
          <w:jc w:val="center"/>
        </w:trPr>
        <w:tc>
          <w:tcPr>
            <w:tcW w:w="2155" w:type="dxa"/>
            <w:vMerge/>
            <w:vAlign w:val="center"/>
          </w:tcPr>
          <w:p w14:paraId="672D6BCF" w14:textId="353461AF" w:rsidR="00801CCC" w:rsidRPr="009B0301" w:rsidRDefault="00801CCC" w:rsidP="00FA007C">
            <w:pPr>
              <w:jc w:val="both"/>
              <w:rPr>
                <w:rFonts w:ascii="Arial" w:eastAsia="Times New Roman" w:hAnsi="Arial" w:cs="Arial"/>
                <w:bCs/>
                <w:sz w:val="20"/>
                <w:szCs w:val="20"/>
                <w:lang w:eastAsia="es-ES"/>
              </w:rPr>
            </w:pPr>
          </w:p>
        </w:tc>
        <w:tc>
          <w:tcPr>
            <w:tcW w:w="606" w:type="dxa"/>
          </w:tcPr>
          <w:p w14:paraId="548DC9BA" w14:textId="1F424E89" w:rsidR="00801CCC" w:rsidRPr="009B0301" w:rsidRDefault="00801CCC" w:rsidP="004101FF">
            <w:pPr>
              <w:jc w:val="center"/>
              <w:rPr>
                <w:rFonts w:ascii="Arial" w:hAnsi="Arial" w:cs="Arial"/>
                <w:bCs/>
                <w:sz w:val="20"/>
                <w:szCs w:val="20"/>
              </w:rPr>
            </w:pPr>
            <w:r>
              <w:rPr>
                <w:rFonts w:ascii="Arial" w:hAnsi="Arial" w:cs="Arial"/>
                <w:bCs/>
                <w:sz w:val="20"/>
                <w:szCs w:val="20"/>
              </w:rPr>
              <w:t>8</w:t>
            </w:r>
            <w:r w:rsidRPr="009B0301">
              <w:rPr>
                <w:rFonts w:ascii="Arial" w:hAnsi="Arial" w:cs="Arial"/>
                <w:bCs/>
                <w:sz w:val="20"/>
                <w:szCs w:val="20"/>
              </w:rPr>
              <w:t>.1</w:t>
            </w:r>
            <w:r>
              <w:rPr>
                <w:rFonts w:ascii="Arial" w:hAnsi="Arial" w:cs="Arial"/>
                <w:bCs/>
                <w:sz w:val="20"/>
                <w:szCs w:val="20"/>
              </w:rPr>
              <w:t>1</w:t>
            </w:r>
          </w:p>
        </w:tc>
        <w:tc>
          <w:tcPr>
            <w:tcW w:w="7191" w:type="dxa"/>
          </w:tcPr>
          <w:p w14:paraId="683B024C" w14:textId="24DC116B" w:rsidR="00801CCC" w:rsidRPr="00F362F3" w:rsidRDefault="00801CCC" w:rsidP="00FA007C">
            <w:pPr>
              <w:jc w:val="both"/>
              <w:rPr>
                <w:rFonts w:ascii="Arial" w:hAnsi="Arial" w:cs="Arial"/>
                <w:bCs/>
                <w:sz w:val="20"/>
                <w:szCs w:val="20"/>
              </w:rPr>
            </w:pPr>
            <w:r w:rsidRPr="00F362F3">
              <w:rPr>
                <w:rFonts w:ascii="Arial" w:hAnsi="Arial" w:cs="Arial"/>
                <w:bCs/>
                <w:sz w:val="20"/>
                <w:szCs w:val="20"/>
              </w:rPr>
              <w:t>Consolida la información estadística reportada en la Matriz de Reporte de Atención Domiciliaria y Cuidado paliativo SSFM DIGSA de los ESM</w:t>
            </w:r>
            <w:r>
              <w:rPr>
                <w:rFonts w:ascii="Arial" w:hAnsi="Arial" w:cs="Arial"/>
                <w:bCs/>
                <w:sz w:val="20"/>
                <w:szCs w:val="20"/>
              </w:rPr>
              <w:t xml:space="preserve"> de manera mensual</w:t>
            </w:r>
            <w:r w:rsidRPr="00F362F3">
              <w:rPr>
                <w:rFonts w:ascii="Arial" w:hAnsi="Arial" w:cs="Arial"/>
                <w:bCs/>
                <w:sz w:val="20"/>
                <w:szCs w:val="20"/>
              </w:rPr>
              <w:t>.</w:t>
            </w:r>
          </w:p>
          <w:p w14:paraId="5E80C321" w14:textId="05F1A8C6" w:rsidR="00801CCC" w:rsidRPr="003B731A" w:rsidRDefault="00801CCC" w:rsidP="00FA007C">
            <w:pPr>
              <w:jc w:val="both"/>
              <w:rPr>
                <w:rFonts w:ascii="Arial" w:hAnsi="Arial" w:cs="Arial"/>
                <w:bCs/>
                <w:sz w:val="20"/>
                <w:szCs w:val="20"/>
                <w:highlight w:val="yellow"/>
              </w:rPr>
            </w:pPr>
          </w:p>
        </w:tc>
      </w:tr>
      <w:tr w:rsidR="00801CCC" w:rsidRPr="009B0301" w14:paraId="4BE9CF78" w14:textId="77777777" w:rsidTr="004101FF">
        <w:trPr>
          <w:jc w:val="center"/>
        </w:trPr>
        <w:tc>
          <w:tcPr>
            <w:tcW w:w="2155" w:type="dxa"/>
            <w:vMerge/>
            <w:vAlign w:val="center"/>
          </w:tcPr>
          <w:p w14:paraId="5628A16D" w14:textId="030C2443" w:rsidR="00801CCC" w:rsidRPr="009B0301" w:rsidRDefault="00801CCC" w:rsidP="003D54E6">
            <w:pPr>
              <w:jc w:val="center"/>
              <w:rPr>
                <w:rFonts w:ascii="Arial" w:hAnsi="Arial" w:cs="Arial"/>
                <w:bCs/>
                <w:sz w:val="20"/>
                <w:szCs w:val="20"/>
              </w:rPr>
            </w:pPr>
          </w:p>
        </w:tc>
        <w:tc>
          <w:tcPr>
            <w:tcW w:w="606" w:type="dxa"/>
          </w:tcPr>
          <w:p w14:paraId="6FC5B86C" w14:textId="4DCBB330" w:rsidR="00801CCC" w:rsidRPr="009B0301" w:rsidRDefault="00801CCC" w:rsidP="004101FF">
            <w:pPr>
              <w:jc w:val="center"/>
              <w:rPr>
                <w:rFonts w:ascii="Arial" w:hAnsi="Arial" w:cs="Arial"/>
                <w:bCs/>
                <w:sz w:val="20"/>
                <w:szCs w:val="20"/>
              </w:rPr>
            </w:pPr>
            <w:r>
              <w:rPr>
                <w:rFonts w:ascii="Arial" w:hAnsi="Arial" w:cs="Arial"/>
                <w:bCs/>
                <w:sz w:val="20"/>
                <w:szCs w:val="20"/>
              </w:rPr>
              <w:t>8.12</w:t>
            </w:r>
          </w:p>
        </w:tc>
        <w:tc>
          <w:tcPr>
            <w:tcW w:w="7191" w:type="dxa"/>
          </w:tcPr>
          <w:p w14:paraId="68FCF619" w14:textId="50910CCC" w:rsidR="00801CCC" w:rsidRPr="00F362F3" w:rsidRDefault="00801CCC" w:rsidP="00FA007C">
            <w:pPr>
              <w:jc w:val="both"/>
              <w:rPr>
                <w:rFonts w:ascii="Arial" w:hAnsi="Arial" w:cs="Arial"/>
                <w:bCs/>
                <w:sz w:val="20"/>
                <w:szCs w:val="20"/>
              </w:rPr>
            </w:pPr>
            <w:r w:rsidRPr="00F362F3">
              <w:rPr>
                <w:rFonts w:ascii="Arial" w:hAnsi="Arial" w:cs="Arial"/>
                <w:bCs/>
                <w:sz w:val="20"/>
                <w:szCs w:val="20"/>
              </w:rPr>
              <w:t>Realiza el análisis de la información reportada en la matriz de Reporte de Atención Domiciliaria y Cuidado paliativo SSFM DIGSA, emite informe y presentación ante el comité trimestral</w:t>
            </w:r>
            <w:r>
              <w:rPr>
                <w:rFonts w:ascii="Arial" w:hAnsi="Arial" w:cs="Arial"/>
                <w:bCs/>
                <w:sz w:val="20"/>
                <w:szCs w:val="20"/>
              </w:rPr>
              <w:t xml:space="preserve"> (Caracterización, prestación y costos).</w:t>
            </w:r>
          </w:p>
          <w:p w14:paraId="0F4101AC" w14:textId="5D77C567" w:rsidR="00801CCC" w:rsidRPr="003B731A" w:rsidRDefault="00801CCC" w:rsidP="00FA007C">
            <w:pPr>
              <w:jc w:val="both"/>
              <w:rPr>
                <w:rFonts w:ascii="Arial" w:hAnsi="Arial" w:cs="Arial"/>
                <w:bCs/>
                <w:sz w:val="20"/>
                <w:szCs w:val="20"/>
                <w:highlight w:val="yellow"/>
              </w:rPr>
            </w:pPr>
          </w:p>
        </w:tc>
      </w:tr>
      <w:tr w:rsidR="00801CCC" w:rsidRPr="009B0301" w14:paraId="02A5A6A3" w14:textId="77777777" w:rsidTr="004101FF">
        <w:trPr>
          <w:trHeight w:val="691"/>
          <w:jc w:val="center"/>
        </w:trPr>
        <w:tc>
          <w:tcPr>
            <w:tcW w:w="2155" w:type="dxa"/>
            <w:vMerge/>
          </w:tcPr>
          <w:p w14:paraId="63C8F9F8" w14:textId="77777777" w:rsidR="00801CCC" w:rsidRPr="009B0301" w:rsidRDefault="00801CCC" w:rsidP="00FA007C">
            <w:pPr>
              <w:jc w:val="both"/>
              <w:rPr>
                <w:rFonts w:ascii="Arial" w:hAnsi="Arial" w:cs="Arial"/>
                <w:bCs/>
                <w:sz w:val="20"/>
                <w:szCs w:val="20"/>
              </w:rPr>
            </w:pPr>
          </w:p>
        </w:tc>
        <w:tc>
          <w:tcPr>
            <w:tcW w:w="606" w:type="dxa"/>
          </w:tcPr>
          <w:p w14:paraId="302A94F5" w14:textId="1AA614FA" w:rsidR="00801CCC" w:rsidRPr="009B0301" w:rsidRDefault="00801CCC" w:rsidP="004101FF">
            <w:pPr>
              <w:jc w:val="center"/>
              <w:rPr>
                <w:rFonts w:ascii="Arial" w:hAnsi="Arial" w:cs="Arial"/>
                <w:bCs/>
                <w:sz w:val="20"/>
                <w:szCs w:val="20"/>
              </w:rPr>
            </w:pPr>
            <w:r>
              <w:rPr>
                <w:rFonts w:ascii="Arial" w:hAnsi="Arial" w:cs="Arial"/>
                <w:bCs/>
                <w:sz w:val="20"/>
                <w:szCs w:val="20"/>
              </w:rPr>
              <w:t>8.13</w:t>
            </w:r>
          </w:p>
        </w:tc>
        <w:tc>
          <w:tcPr>
            <w:tcW w:w="7191" w:type="dxa"/>
          </w:tcPr>
          <w:p w14:paraId="3FE517C1" w14:textId="77044216" w:rsidR="00801CCC" w:rsidRDefault="00801CCC" w:rsidP="00FA007C">
            <w:pPr>
              <w:jc w:val="both"/>
              <w:rPr>
                <w:rFonts w:ascii="Arial" w:hAnsi="Arial" w:cs="Arial"/>
                <w:bCs/>
                <w:sz w:val="20"/>
                <w:szCs w:val="20"/>
              </w:rPr>
            </w:pPr>
            <w:r>
              <w:rPr>
                <w:rFonts w:ascii="Arial" w:hAnsi="Arial" w:cs="Arial"/>
                <w:bCs/>
                <w:sz w:val="20"/>
                <w:szCs w:val="20"/>
              </w:rPr>
              <w:t>Realiza retroalimentación y reinducción del programa de atención domiciliaria semestral a los ESM.</w:t>
            </w:r>
          </w:p>
          <w:p w14:paraId="6CA14A20" w14:textId="399F39CE" w:rsidR="00801CCC" w:rsidRPr="009B0301" w:rsidRDefault="00801CCC" w:rsidP="00FA007C">
            <w:pPr>
              <w:jc w:val="both"/>
              <w:rPr>
                <w:rFonts w:ascii="Arial" w:hAnsi="Arial" w:cs="Arial"/>
                <w:bCs/>
                <w:sz w:val="20"/>
                <w:szCs w:val="20"/>
              </w:rPr>
            </w:pPr>
          </w:p>
        </w:tc>
      </w:tr>
      <w:tr w:rsidR="00801CCC" w:rsidRPr="009B0301" w14:paraId="017589DB" w14:textId="77777777" w:rsidTr="004101FF">
        <w:trPr>
          <w:jc w:val="center"/>
        </w:trPr>
        <w:tc>
          <w:tcPr>
            <w:tcW w:w="2155" w:type="dxa"/>
            <w:vMerge/>
          </w:tcPr>
          <w:p w14:paraId="27F67C2E" w14:textId="77777777" w:rsidR="00801CCC" w:rsidRPr="009B0301" w:rsidRDefault="00801CCC" w:rsidP="00FA007C">
            <w:pPr>
              <w:jc w:val="both"/>
              <w:rPr>
                <w:rFonts w:ascii="Arial" w:hAnsi="Arial" w:cs="Arial"/>
                <w:bCs/>
                <w:sz w:val="20"/>
                <w:szCs w:val="20"/>
              </w:rPr>
            </w:pPr>
          </w:p>
        </w:tc>
        <w:tc>
          <w:tcPr>
            <w:tcW w:w="606" w:type="dxa"/>
          </w:tcPr>
          <w:p w14:paraId="3606B6B2" w14:textId="707F7ACE" w:rsidR="00801CCC" w:rsidRPr="009B0301" w:rsidRDefault="00801CCC" w:rsidP="004101FF">
            <w:pPr>
              <w:jc w:val="center"/>
              <w:rPr>
                <w:rFonts w:ascii="Arial" w:hAnsi="Arial" w:cs="Arial"/>
                <w:bCs/>
                <w:sz w:val="20"/>
                <w:szCs w:val="20"/>
              </w:rPr>
            </w:pPr>
            <w:r>
              <w:rPr>
                <w:rFonts w:ascii="Arial" w:hAnsi="Arial" w:cs="Arial"/>
                <w:bCs/>
                <w:sz w:val="20"/>
                <w:szCs w:val="20"/>
              </w:rPr>
              <w:t>8.14</w:t>
            </w:r>
          </w:p>
        </w:tc>
        <w:tc>
          <w:tcPr>
            <w:tcW w:w="7191" w:type="dxa"/>
          </w:tcPr>
          <w:p w14:paraId="7D21B936" w14:textId="5A7A6B31" w:rsidR="00801CCC" w:rsidRDefault="00801CCC" w:rsidP="00FA007C">
            <w:pPr>
              <w:jc w:val="both"/>
              <w:rPr>
                <w:rFonts w:ascii="Arial" w:hAnsi="Arial" w:cs="Arial"/>
                <w:bCs/>
                <w:sz w:val="20"/>
                <w:szCs w:val="20"/>
              </w:rPr>
            </w:pPr>
            <w:r>
              <w:rPr>
                <w:rFonts w:ascii="Arial" w:hAnsi="Arial" w:cs="Arial"/>
                <w:bCs/>
                <w:sz w:val="20"/>
                <w:szCs w:val="20"/>
              </w:rPr>
              <w:t>Retroalimenta y asesora a los ESM en la aplicación de los lineamientos emitidos para la implementación y funcionamiento para la prestación de los servicios</w:t>
            </w:r>
            <w:r w:rsidRPr="00F362F3">
              <w:rPr>
                <w:rFonts w:ascii="Arial" w:hAnsi="Arial" w:cs="Arial"/>
                <w:bCs/>
                <w:sz w:val="20"/>
                <w:szCs w:val="20"/>
              </w:rPr>
              <w:t xml:space="preserve"> de atención domiciliaria</w:t>
            </w:r>
            <w:r>
              <w:rPr>
                <w:rFonts w:ascii="Arial" w:hAnsi="Arial" w:cs="Arial"/>
                <w:bCs/>
                <w:sz w:val="20"/>
                <w:szCs w:val="20"/>
              </w:rPr>
              <w:t>.</w:t>
            </w:r>
          </w:p>
          <w:p w14:paraId="3A9BAE2B" w14:textId="34F4B3EB" w:rsidR="00801CCC" w:rsidRPr="009B0301" w:rsidRDefault="00801CCC" w:rsidP="00FA007C">
            <w:pPr>
              <w:jc w:val="both"/>
              <w:rPr>
                <w:rFonts w:ascii="Arial" w:hAnsi="Arial" w:cs="Arial"/>
                <w:bCs/>
                <w:sz w:val="20"/>
                <w:szCs w:val="20"/>
              </w:rPr>
            </w:pPr>
          </w:p>
        </w:tc>
      </w:tr>
      <w:tr w:rsidR="00801CCC" w:rsidRPr="009B0301" w14:paraId="7A30EF78" w14:textId="77777777" w:rsidTr="004101FF">
        <w:trPr>
          <w:jc w:val="center"/>
        </w:trPr>
        <w:tc>
          <w:tcPr>
            <w:tcW w:w="2155" w:type="dxa"/>
            <w:vMerge/>
          </w:tcPr>
          <w:p w14:paraId="15364F0F" w14:textId="77777777" w:rsidR="00801CCC" w:rsidRPr="009B0301" w:rsidRDefault="00801CCC" w:rsidP="00FA007C">
            <w:pPr>
              <w:jc w:val="both"/>
              <w:rPr>
                <w:rFonts w:ascii="Arial" w:hAnsi="Arial" w:cs="Arial"/>
                <w:bCs/>
                <w:sz w:val="20"/>
                <w:szCs w:val="20"/>
              </w:rPr>
            </w:pPr>
          </w:p>
        </w:tc>
        <w:tc>
          <w:tcPr>
            <w:tcW w:w="606" w:type="dxa"/>
          </w:tcPr>
          <w:p w14:paraId="5F83A447" w14:textId="659735AF" w:rsidR="00801CCC" w:rsidRPr="009B0301" w:rsidRDefault="00801CCC" w:rsidP="004101FF">
            <w:pPr>
              <w:jc w:val="center"/>
              <w:rPr>
                <w:rFonts w:ascii="Arial" w:hAnsi="Arial" w:cs="Arial"/>
                <w:bCs/>
                <w:sz w:val="20"/>
                <w:szCs w:val="20"/>
              </w:rPr>
            </w:pPr>
            <w:r w:rsidRPr="00E35027">
              <w:rPr>
                <w:rFonts w:ascii="Arial" w:hAnsi="Arial" w:cs="Arial"/>
                <w:bCs/>
                <w:sz w:val="20"/>
                <w:szCs w:val="20"/>
              </w:rPr>
              <w:t>8.15</w:t>
            </w:r>
          </w:p>
        </w:tc>
        <w:tc>
          <w:tcPr>
            <w:tcW w:w="7191" w:type="dxa"/>
          </w:tcPr>
          <w:p w14:paraId="55643E65" w14:textId="77777777" w:rsidR="00801CCC" w:rsidRDefault="00801CCC" w:rsidP="00FA007C">
            <w:pPr>
              <w:jc w:val="both"/>
              <w:rPr>
                <w:rFonts w:ascii="Arial" w:hAnsi="Arial" w:cs="Arial"/>
                <w:bCs/>
                <w:sz w:val="20"/>
                <w:szCs w:val="20"/>
              </w:rPr>
            </w:pPr>
            <w:r>
              <w:rPr>
                <w:rFonts w:ascii="Arial" w:hAnsi="Arial" w:cs="Arial"/>
                <w:bCs/>
                <w:sz w:val="20"/>
                <w:szCs w:val="20"/>
              </w:rPr>
              <w:t xml:space="preserve">Supervisa la </w:t>
            </w:r>
            <w:r w:rsidRPr="009B0301">
              <w:rPr>
                <w:rFonts w:ascii="Arial" w:hAnsi="Arial" w:cs="Arial"/>
                <w:bCs/>
                <w:sz w:val="20"/>
                <w:szCs w:val="20"/>
              </w:rPr>
              <w:t xml:space="preserve">verificación de la adherencia al PIT de </w:t>
            </w:r>
            <w:r>
              <w:rPr>
                <w:rFonts w:ascii="Arial" w:hAnsi="Arial" w:cs="Arial"/>
                <w:bCs/>
                <w:sz w:val="20"/>
                <w:szCs w:val="20"/>
              </w:rPr>
              <w:t>los</w:t>
            </w:r>
            <w:r w:rsidRPr="009B0301">
              <w:rPr>
                <w:rFonts w:ascii="Arial" w:hAnsi="Arial" w:cs="Arial"/>
                <w:bCs/>
                <w:sz w:val="20"/>
                <w:szCs w:val="20"/>
              </w:rPr>
              <w:t xml:space="preserve"> usuarios.</w:t>
            </w:r>
          </w:p>
          <w:p w14:paraId="5842151D" w14:textId="2AA7203B" w:rsidR="00801CCC" w:rsidRPr="009B0301" w:rsidRDefault="00801CCC" w:rsidP="00FA007C">
            <w:pPr>
              <w:jc w:val="both"/>
              <w:rPr>
                <w:rFonts w:ascii="Arial" w:hAnsi="Arial" w:cs="Arial"/>
                <w:bCs/>
                <w:sz w:val="20"/>
                <w:szCs w:val="20"/>
              </w:rPr>
            </w:pPr>
          </w:p>
        </w:tc>
      </w:tr>
      <w:tr w:rsidR="00801CCC" w:rsidRPr="009B0301" w14:paraId="79DF8538" w14:textId="77777777" w:rsidTr="004101FF">
        <w:trPr>
          <w:jc w:val="center"/>
        </w:trPr>
        <w:tc>
          <w:tcPr>
            <w:tcW w:w="2155" w:type="dxa"/>
            <w:vMerge/>
          </w:tcPr>
          <w:p w14:paraId="0BF78FD7" w14:textId="77777777" w:rsidR="00801CCC" w:rsidRPr="009B0301" w:rsidRDefault="00801CCC" w:rsidP="00FA007C">
            <w:pPr>
              <w:jc w:val="both"/>
              <w:rPr>
                <w:rFonts w:ascii="Arial" w:hAnsi="Arial" w:cs="Arial"/>
                <w:bCs/>
                <w:sz w:val="20"/>
                <w:szCs w:val="20"/>
              </w:rPr>
            </w:pPr>
          </w:p>
        </w:tc>
        <w:tc>
          <w:tcPr>
            <w:tcW w:w="606" w:type="dxa"/>
          </w:tcPr>
          <w:p w14:paraId="3355DFB5" w14:textId="657914C3" w:rsidR="00801CCC" w:rsidRPr="009B0301" w:rsidRDefault="00801CCC" w:rsidP="004101FF">
            <w:pPr>
              <w:jc w:val="center"/>
              <w:rPr>
                <w:rFonts w:ascii="Arial" w:hAnsi="Arial" w:cs="Arial"/>
                <w:bCs/>
                <w:sz w:val="20"/>
                <w:szCs w:val="20"/>
              </w:rPr>
            </w:pPr>
            <w:r w:rsidRPr="00E35027">
              <w:rPr>
                <w:rFonts w:ascii="Arial" w:hAnsi="Arial" w:cs="Arial"/>
                <w:bCs/>
                <w:sz w:val="20"/>
                <w:szCs w:val="20"/>
              </w:rPr>
              <w:t>8.16</w:t>
            </w:r>
          </w:p>
        </w:tc>
        <w:tc>
          <w:tcPr>
            <w:tcW w:w="7191" w:type="dxa"/>
          </w:tcPr>
          <w:p w14:paraId="4352068B" w14:textId="36092F36" w:rsidR="00801CCC" w:rsidRPr="00B44FD3" w:rsidRDefault="00801CCC" w:rsidP="00FA007C">
            <w:pPr>
              <w:jc w:val="both"/>
              <w:rPr>
                <w:rFonts w:ascii="Arial" w:hAnsi="Arial" w:cs="Arial"/>
                <w:sz w:val="20"/>
                <w:szCs w:val="20"/>
              </w:rPr>
            </w:pPr>
            <w:r>
              <w:rPr>
                <w:rFonts w:ascii="Arial" w:hAnsi="Arial" w:cs="Arial"/>
                <w:sz w:val="20"/>
                <w:szCs w:val="20"/>
              </w:rPr>
              <w:t xml:space="preserve">Verifica las </w:t>
            </w:r>
            <w:r w:rsidR="00C53F97">
              <w:rPr>
                <w:rFonts w:ascii="Arial" w:hAnsi="Arial" w:cs="Arial"/>
                <w:sz w:val="20"/>
                <w:szCs w:val="20"/>
              </w:rPr>
              <w:t>auditorías</w:t>
            </w:r>
            <w:r>
              <w:rPr>
                <w:rFonts w:ascii="Arial" w:hAnsi="Arial" w:cs="Arial"/>
                <w:sz w:val="20"/>
                <w:szCs w:val="20"/>
              </w:rPr>
              <w:t xml:space="preserve"> a la red externa contratada para la prestación de servicios de atención domiciliaria</w:t>
            </w:r>
            <w:r w:rsidRPr="00B44FD3">
              <w:rPr>
                <w:rFonts w:ascii="Arial" w:hAnsi="Arial" w:cs="Arial"/>
                <w:sz w:val="20"/>
                <w:szCs w:val="20"/>
              </w:rPr>
              <w:t>.</w:t>
            </w:r>
          </w:p>
          <w:p w14:paraId="0073E9DD" w14:textId="4559297C" w:rsidR="00801CCC" w:rsidRPr="009B0301" w:rsidRDefault="00801CCC" w:rsidP="00FA007C">
            <w:pPr>
              <w:jc w:val="both"/>
              <w:rPr>
                <w:rFonts w:ascii="Arial" w:hAnsi="Arial" w:cs="Arial"/>
                <w:bCs/>
                <w:sz w:val="20"/>
                <w:szCs w:val="20"/>
              </w:rPr>
            </w:pPr>
          </w:p>
        </w:tc>
      </w:tr>
      <w:tr w:rsidR="00801CCC" w:rsidRPr="009B0301" w14:paraId="70046B0B" w14:textId="77777777" w:rsidTr="004101FF">
        <w:trPr>
          <w:jc w:val="center"/>
        </w:trPr>
        <w:tc>
          <w:tcPr>
            <w:tcW w:w="2155" w:type="dxa"/>
            <w:vMerge w:val="restart"/>
            <w:vAlign w:val="center"/>
          </w:tcPr>
          <w:p w14:paraId="23E12D46" w14:textId="2D17276F" w:rsidR="00801CCC" w:rsidRPr="009B0301" w:rsidRDefault="00801CCC" w:rsidP="001849FA">
            <w:pPr>
              <w:jc w:val="center"/>
              <w:rPr>
                <w:rFonts w:ascii="Arial" w:hAnsi="Arial" w:cs="Arial"/>
                <w:bCs/>
                <w:sz w:val="20"/>
                <w:szCs w:val="20"/>
              </w:rPr>
            </w:pPr>
            <w:r w:rsidRPr="00E35027">
              <w:rPr>
                <w:rFonts w:ascii="Arial" w:hAnsi="Arial" w:cs="Arial"/>
                <w:bCs/>
                <w:sz w:val="20"/>
                <w:szCs w:val="20"/>
              </w:rPr>
              <w:t>Establecimientos de Sanidad Militar</w:t>
            </w:r>
            <w:r>
              <w:rPr>
                <w:rFonts w:ascii="Arial" w:hAnsi="Arial" w:cs="Arial"/>
                <w:bCs/>
                <w:sz w:val="20"/>
                <w:szCs w:val="20"/>
              </w:rPr>
              <w:t xml:space="preserve"> (</w:t>
            </w:r>
            <w:r w:rsidRPr="00E35027">
              <w:rPr>
                <w:rFonts w:ascii="Arial" w:hAnsi="Arial" w:cs="Arial"/>
                <w:bCs/>
                <w:sz w:val="20"/>
                <w:szCs w:val="20"/>
              </w:rPr>
              <w:t>Director del ESM</w:t>
            </w:r>
            <w:r>
              <w:rPr>
                <w:rFonts w:ascii="Arial" w:hAnsi="Arial" w:cs="Arial"/>
                <w:bCs/>
                <w:sz w:val="20"/>
                <w:szCs w:val="20"/>
              </w:rPr>
              <w:t>)</w:t>
            </w:r>
          </w:p>
        </w:tc>
        <w:tc>
          <w:tcPr>
            <w:tcW w:w="606" w:type="dxa"/>
          </w:tcPr>
          <w:p w14:paraId="1092AB7A" w14:textId="711E5F98" w:rsidR="00801CCC" w:rsidRPr="009B0301" w:rsidRDefault="00801CCC" w:rsidP="00FA007C">
            <w:pPr>
              <w:jc w:val="both"/>
              <w:rPr>
                <w:rFonts w:ascii="Arial" w:hAnsi="Arial" w:cs="Arial"/>
                <w:bCs/>
                <w:sz w:val="20"/>
                <w:szCs w:val="20"/>
              </w:rPr>
            </w:pPr>
            <w:r w:rsidRPr="00E35027">
              <w:rPr>
                <w:rFonts w:ascii="Arial" w:hAnsi="Arial" w:cs="Arial"/>
                <w:bCs/>
                <w:sz w:val="20"/>
                <w:szCs w:val="20"/>
              </w:rPr>
              <w:t>8.17</w:t>
            </w:r>
          </w:p>
        </w:tc>
        <w:tc>
          <w:tcPr>
            <w:tcW w:w="7191" w:type="dxa"/>
          </w:tcPr>
          <w:p w14:paraId="4B933818" w14:textId="50A88DDC" w:rsidR="00801CCC" w:rsidRDefault="00801CCC" w:rsidP="00FA007C">
            <w:pPr>
              <w:jc w:val="both"/>
              <w:rPr>
                <w:rFonts w:ascii="Arial" w:hAnsi="Arial" w:cs="Arial"/>
                <w:bCs/>
                <w:sz w:val="20"/>
                <w:szCs w:val="20"/>
              </w:rPr>
            </w:pPr>
            <w:r w:rsidRPr="00E35027">
              <w:rPr>
                <w:rFonts w:ascii="Arial" w:hAnsi="Arial" w:cs="Arial"/>
                <w:bCs/>
                <w:sz w:val="20"/>
                <w:szCs w:val="20"/>
              </w:rPr>
              <w:t xml:space="preserve">El Director del ESM dispone del recurso humano, físico y tecnológico necesario para dar cumplimiento al </w:t>
            </w:r>
            <w:r>
              <w:rPr>
                <w:rFonts w:ascii="Arial" w:hAnsi="Arial" w:cs="Arial"/>
                <w:bCs/>
                <w:sz w:val="20"/>
                <w:szCs w:val="20"/>
              </w:rPr>
              <w:t>servicio de atención domiciliaria</w:t>
            </w:r>
            <w:r w:rsidRPr="00E35027">
              <w:rPr>
                <w:rFonts w:ascii="Arial" w:hAnsi="Arial" w:cs="Arial"/>
                <w:bCs/>
                <w:sz w:val="20"/>
                <w:szCs w:val="20"/>
              </w:rPr>
              <w:t xml:space="preserve">. Asignando </w:t>
            </w:r>
            <w:r>
              <w:rPr>
                <w:rFonts w:ascii="Arial" w:hAnsi="Arial" w:cs="Arial"/>
                <w:bCs/>
                <w:sz w:val="20"/>
                <w:szCs w:val="20"/>
              </w:rPr>
              <w:t xml:space="preserve">personal profesional del área de la salud en (medicina general, </w:t>
            </w:r>
            <w:r w:rsidRPr="00E35027">
              <w:rPr>
                <w:rFonts w:ascii="Arial" w:hAnsi="Arial" w:cs="Arial"/>
                <w:bCs/>
                <w:sz w:val="20"/>
                <w:szCs w:val="20"/>
              </w:rPr>
              <w:t>enfermerí</w:t>
            </w:r>
            <w:r>
              <w:rPr>
                <w:rFonts w:ascii="Arial" w:hAnsi="Arial" w:cs="Arial"/>
                <w:bCs/>
                <w:sz w:val="20"/>
                <w:szCs w:val="20"/>
              </w:rPr>
              <w:t>a</w:t>
            </w:r>
            <w:r w:rsidRPr="00E35027">
              <w:rPr>
                <w:rFonts w:ascii="Arial" w:hAnsi="Arial" w:cs="Arial"/>
                <w:bCs/>
                <w:sz w:val="20"/>
                <w:szCs w:val="20"/>
              </w:rPr>
              <w:t>, profesional del área de rehabilitación</w:t>
            </w:r>
            <w:r>
              <w:rPr>
                <w:rFonts w:ascii="Arial" w:hAnsi="Arial" w:cs="Arial"/>
                <w:bCs/>
                <w:sz w:val="20"/>
                <w:szCs w:val="20"/>
              </w:rPr>
              <w:t>, trabajo social entre otros) para la conformación</w:t>
            </w:r>
            <w:r w:rsidRPr="00E35027">
              <w:rPr>
                <w:rFonts w:ascii="Arial" w:hAnsi="Arial" w:cs="Arial"/>
                <w:bCs/>
                <w:sz w:val="20"/>
                <w:szCs w:val="20"/>
              </w:rPr>
              <w:t xml:space="preserve"> </w:t>
            </w:r>
            <w:r>
              <w:rPr>
                <w:rFonts w:ascii="Arial" w:hAnsi="Arial" w:cs="Arial"/>
                <w:bCs/>
                <w:sz w:val="20"/>
                <w:szCs w:val="20"/>
              </w:rPr>
              <w:t xml:space="preserve">del CCI, según capacidad instalada </w:t>
            </w:r>
            <w:r w:rsidRPr="00E35027">
              <w:rPr>
                <w:rFonts w:ascii="Arial" w:hAnsi="Arial" w:cs="Arial"/>
                <w:bCs/>
                <w:sz w:val="20"/>
                <w:szCs w:val="20"/>
              </w:rPr>
              <w:t xml:space="preserve">y designará </w:t>
            </w:r>
            <w:r>
              <w:rPr>
                <w:rFonts w:ascii="Arial" w:hAnsi="Arial" w:cs="Arial"/>
                <w:bCs/>
                <w:sz w:val="20"/>
                <w:szCs w:val="20"/>
              </w:rPr>
              <w:t xml:space="preserve">un </w:t>
            </w:r>
            <w:r w:rsidR="00C53F97">
              <w:rPr>
                <w:rFonts w:ascii="Arial" w:hAnsi="Arial" w:cs="Arial"/>
                <w:bCs/>
                <w:sz w:val="20"/>
                <w:szCs w:val="20"/>
              </w:rPr>
              <w:t>Líder</w:t>
            </w:r>
            <w:r w:rsidRPr="00E35027">
              <w:rPr>
                <w:rFonts w:ascii="Arial" w:hAnsi="Arial" w:cs="Arial"/>
                <w:bCs/>
                <w:sz w:val="20"/>
                <w:szCs w:val="20"/>
              </w:rPr>
              <w:t xml:space="preserve"> </w:t>
            </w:r>
            <w:r>
              <w:rPr>
                <w:rFonts w:ascii="Arial" w:hAnsi="Arial" w:cs="Arial"/>
                <w:bCs/>
                <w:sz w:val="20"/>
                <w:szCs w:val="20"/>
              </w:rPr>
              <w:t>para el servicio de atención domiciliaria.</w:t>
            </w:r>
          </w:p>
          <w:p w14:paraId="65C92103" w14:textId="4679D954" w:rsidR="00801CCC" w:rsidRDefault="00801CCC" w:rsidP="00FA007C">
            <w:pPr>
              <w:jc w:val="both"/>
              <w:rPr>
                <w:rFonts w:ascii="Arial" w:hAnsi="Arial" w:cs="Arial"/>
                <w:bCs/>
                <w:sz w:val="20"/>
                <w:szCs w:val="20"/>
              </w:rPr>
            </w:pPr>
          </w:p>
        </w:tc>
      </w:tr>
      <w:tr w:rsidR="00801CCC" w:rsidRPr="009B0301" w14:paraId="7C8F7378" w14:textId="77777777" w:rsidTr="004101FF">
        <w:trPr>
          <w:jc w:val="center"/>
        </w:trPr>
        <w:tc>
          <w:tcPr>
            <w:tcW w:w="2155" w:type="dxa"/>
            <w:vMerge/>
          </w:tcPr>
          <w:p w14:paraId="35752F9E" w14:textId="32AB1D13" w:rsidR="00801CCC" w:rsidRPr="009B0301" w:rsidRDefault="00801CCC" w:rsidP="00AF439E">
            <w:pPr>
              <w:jc w:val="both"/>
              <w:rPr>
                <w:rFonts w:ascii="Arial" w:hAnsi="Arial" w:cs="Arial"/>
                <w:bCs/>
                <w:sz w:val="20"/>
                <w:szCs w:val="20"/>
              </w:rPr>
            </w:pPr>
          </w:p>
        </w:tc>
        <w:tc>
          <w:tcPr>
            <w:tcW w:w="606" w:type="dxa"/>
          </w:tcPr>
          <w:p w14:paraId="6BB0875A" w14:textId="3546337E" w:rsidR="00801CCC" w:rsidRDefault="00801CCC" w:rsidP="00AF439E">
            <w:pPr>
              <w:jc w:val="both"/>
              <w:rPr>
                <w:rFonts w:ascii="Arial" w:hAnsi="Arial" w:cs="Arial"/>
                <w:bCs/>
                <w:sz w:val="20"/>
                <w:szCs w:val="20"/>
              </w:rPr>
            </w:pPr>
            <w:r w:rsidRPr="00E35027">
              <w:rPr>
                <w:rFonts w:ascii="Arial" w:hAnsi="Arial" w:cs="Arial"/>
                <w:bCs/>
                <w:sz w:val="20"/>
                <w:szCs w:val="20"/>
              </w:rPr>
              <w:t>8.18</w:t>
            </w:r>
          </w:p>
        </w:tc>
        <w:tc>
          <w:tcPr>
            <w:tcW w:w="7191" w:type="dxa"/>
          </w:tcPr>
          <w:p w14:paraId="41317200" w14:textId="77777777" w:rsidR="00801CCC" w:rsidRPr="00E35027" w:rsidRDefault="00801CCC" w:rsidP="00AF439E">
            <w:pPr>
              <w:jc w:val="both"/>
              <w:rPr>
                <w:rFonts w:ascii="Arial" w:hAnsi="Arial" w:cs="Arial"/>
                <w:bCs/>
                <w:sz w:val="20"/>
                <w:szCs w:val="20"/>
              </w:rPr>
            </w:pPr>
            <w:r w:rsidRPr="00E35027">
              <w:rPr>
                <w:rFonts w:ascii="Arial" w:hAnsi="Arial" w:cs="Arial"/>
                <w:bCs/>
                <w:sz w:val="20"/>
                <w:szCs w:val="20"/>
              </w:rPr>
              <w:t xml:space="preserve">Socializa los lineamientos de inclusión y exclusión </w:t>
            </w:r>
            <w:r>
              <w:rPr>
                <w:rFonts w:ascii="Arial" w:hAnsi="Arial" w:cs="Arial"/>
                <w:bCs/>
                <w:sz w:val="20"/>
                <w:szCs w:val="20"/>
              </w:rPr>
              <w:t xml:space="preserve">del servicio de atención domiciliaria o en institución al personal asistencial </w:t>
            </w:r>
            <w:r w:rsidRPr="00E35027">
              <w:rPr>
                <w:rFonts w:ascii="Arial" w:hAnsi="Arial" w:cs="Arial"/>
                <w:bCs/>
                <w:sz w:val="20"/>
                <w:szCs w:val="20"/>
              </w:rPr>
              <w:t>del ESM dejando ev</w:t>
            </w:r>
            <w:r>
              <w:rPr>
                <w:rFonts w:ascii="Arial" w:hAnsi="Arial" w:cs="Arial"/>
                <w:bCs/>
                <w:sz w:val="20"/>
                <w:szCs w:val="20"/>
              </w:rPr>
              <w:t>idencia documentada de esto en actas, folletos, charlas etc.</w:t>
            </w:r>
          </w:p>
          <w:p w14:paraId="6E45886B" w14:textId="0682B08B" w:rsidR="00801CCC" w:rsidRDefault="00801CCC" w:rsidP="00AF439E">
            <w:pPr>
              <w:jc w:val="both"/>
              <w:rPr>
                <w:rFonts w:ascii="Arial" w:hAnsi="Arial" w:cs="Arial"/>
                <w:bCs/>
                <w:sz w:val="20"/>
                <w:szCs w:val="20"/>
              </w:rPr>
            </w:pPr>
          </w:p>
        </w:tc>
      </w:tr>
      <w:tr w:rsidR="00801CCC" w:rsidRPr="009B0301" w14:paraId="53CC4699" w14:textId="77777777" w:rsidTr="004101FF">
        <w:trPr>
          <w:jc w:val="center"/>
        </w:trPr>
        <w:tc>
          <w:tcPr>
            <w:tcW w:w="2155" w:type="dxa"/>
            <w:vMerge/>
          </w:tcPr>
          <w:p w14:paraId="4A89EEB1" w14:textId="77777777" w:rsidR="00801CCC" w:rsidRPr="009B0301" w:rsidRDefault="00801CCC" w:rsidP="00AF439E">
            <w:pPr>
              <w:jc w:val="both"/>
              <w:rPr>
                <w:rFonts w:ascii="Arial" w:hAnsi="Arial" w:cs="Arial"/>
                <w:bCs/>
                <w:sz w:val="20"/>
                <w:szCs w:val="20"/>
              </w:rPr>
            </w:pPr>
          </w:p>
        </w:tc>
        <w:tc>
          <w:tcPr>
            <w:tcW w:w="606" w:type="dxa"/>
          </w:tcPr>
          <w:p w14:paraId="2896E01B" w14:textId="61324A8E" w:rsidR="00801CCC" w:rsidRPr="00E35027" w:rsidRDefault="00801CCC" w:rsidP="00AF439E">
            <w:pPr>
              <w:jc w:val="both"/>
              <w:rPr>
                <w:rFonts w:ascii="Arial" w:hAnsi="Arial" w:cs="Arial"/>
                <w:bCs/>
                <w:sz w:val="20"/>
                <w:szCs w:val="20"/>
              </w:rPr>
            </w:pPr>
            <w:r w:rsidRPr="00E35027">
              <w:rPr>
                <w:rFonts w:ascii="Arial" w:hAnsi="Arial" w:cs="Arial"/>
                <w:bCs/>
                <w:sz w:val="20"/>
                <w:szCs w:val="20"/>
              </w:rPr>
              <w:t>8.19</w:t>
            </w:r>
          </w:p>
        </w:tc>
        <w:tc>
          <w:tcPr>
            <w:tcW w:w="7191" w:type="dxa"/>
          </w:tcPr>
          <w:p w14:paraId="20EF35C1" w14:textId="0150145B" w:rsidR="00801CCC" w:rsidRDefault="00801CCC" w:rsidP="00AF439E">
            <w:pPr>
              <w:jc w:val="both"/>
              <w:rPr>
                <w:rFonts w:ascii="Arial" w:hAnsi="Arial" w:cs="Arial"/>
                <w:bCs/>
                <w:sz w:val="20"/>
                <w:szCs w:val="20"/>
              </w:rPr>
            </w:pPr>
            <w:r>
              <w:rPr>
                <w:rFonts w:ascii="Arial" w:hAnsi="Arial" w:cs="Arial"/>
                <w:bCs/>
                <w:sz w:val="20"/>
                <w:szCs w:val="20"/>
              </w:rPr>
              <w:t>Genera la p</w:t>
            </w:r>
            <w:r w:rsidRPr="00E35027">
              <w:rPr>
                <w:rFonts w:ascii="Arial" w:hAnsi="Arial" w:cs="Arial"/>
                <w:bCs/>
                <w:sz w:val="20"/>
                <w:szCs w:val="20"/>
              </w:rPr>
              <w:t>resta</w:t>
            </w:r>
            <w:r>
              <w:rPr>
                <w:rFonts w:ascii="Arial" w:hAnsi="Arial" w:cs="Arial"/>
                <w:bCs/>
                <w:sz w:val="20"/>
                <w:szCs w:val="20"/>
              </w:rPr>
              <w:t>ción</w:t>
            </w:r>
            <w:r w:rsidRPr="00E35027">
              <w:rPr>
                <w:rFonts w:ascii="Arial" w:hAnsi="Arial" w:cs="Arial"/>
                <w:bCs/>
                <w:sz w:val="20"/>
                <w:szCs w:val="20"/>
              </w:rPr>
              <w:t xml:space="preserve"> </w:t>
            </w:r>
            <w:r>
              <w:rPr>
                <w:rFonts w:ascii="Arial" w:hAnsi="Arial" w:cs="Arial"/>
                <w:bCs/>
                <w:sz w:val="20"/>
                <w:szCs w:val="20"/>
              </w:rPr>
              <w:t>d</w:t>
            </w:r>
            <w:r w:rsidRPr="00E35027">
              <w:rPr>
                <w:rFonts w:ascii="Arial" w:hAnsi="Arial" w:cs="Arial"/>
                <w:bCs/>
                <w:sz w:val="20"/>
                <w:szCs w:val="20"/>
              </w:rPr>
              <w:t xml:space="preserve">el servicio de atención domiciliaria a través del ESM o red externa contratada de acuerdo a la </w:t>
            </w:r>
            <w:r>
              <w:rPr>
                <w:rFonts w:ascii="Arial" w:hAnsi="Arial" w:cs="Arial"/>
                <w:bCs/>
                <w:sz w:val="20"/>
                <w:szCs w:val="20"/>
              </w:rPr>
              <w:t xml:space="preserve">caracterización de su población y </w:t>
            </w:r>
            <w:r w:rsidRPr="00E35027">
              <w:rPr>
                <w:rFonts w:ascii="Arial" w:hAnsi="Arial" w:cs="Arial"/>
                <w:bCs/>
                <w:sz w:val="20"/>
                <w:szCs w:val="20"/>
              </w:rPr>
              <w:t xml:space="preserve">demanda del </w:t>
            </w:r>
            <w:r>
              <w:rPr>
                <w:rFonts w:ascii="Arial" w:hAnsi="Arial" w:cs="Arial"/>
                <w:bCs/>
                <w:sz w:val="20"/>
                <w:szCs w:val="20"/>
              </w:rPr>
              <w:t>servicio</w:t>
            </w:r>
            <w:r w:rsidRPr="00E35027">
              <w:rPr>
                <w:rFonts w:ascii="Arial" w:hAnsi="Arial" w:cs="Arial"/>
                <w:bCs/>
                <w:sz w:val="20"/>
                <w:szCs w:val="20"/>
              </w:rPr>
              <w:t>.</w:t>
            </w:r>
          </w:p>
          <w:p w14:paraId="3F20438D" w14:textId="77777777" w:rsidR="00801CCC" w:rsidRDefault="00801CCC" w:rsidP="00AF439E">
            <w:pPr>
              <w:jc w:val="both"/>
              <w:rPr>
                <w:rFonts w:ascii="Arial" w:hAnsi="Arial" w:cs="Arial"/>
                <w:bCs/>
                <w:sz w:val="20"/>
                <w:szCs w:val="20"/>
              </w:rPr>
            </w:pPr>
          </w:p>
        </w:tc>
      </w:tr>
      <w:tr w:rsidR="00801CCC" w:rsidRPr="009B0301" w14:paraId="71137BD1" w14:textId="77777777" w:rsidTr="004101FF">
        <w:trPr>
          <w:jc w:val="center"/>
        </w:trPr>
        <w:tc>
          <w:tcPr>
            <w:tcW w:w="2155" w:type="dxa"/>
            <w:vMerge/>
          </w:tcPr>
          <w:p w14:paraId="32F329DE" w14:textId="77777777" w:rsidR="00801CCC" w:rsidRPr="009B0301" w:rsidRDefault="00801CCC" w:rsidP="00AC776E">
            <w:pPr>
              <w:jc w:val="both"/>
              <w:rPr>
                <w:rFonts w:ascii="Arial" w:hAnsi="Arial" w:cs="Arial"/>
                <w:bCs/>
                <w:sz w:val="20"/>
                <w:szCs w:val="20"/>
              </w:rPr>
            </w:pPr>
          </w:p>
        </w:tc>
        <w:tc>
          <w:tcPr>
            <w:tcW w:w="606" w:type="dxa"/>
          </w:tcPr>
          <w:p w14:paraId="3599ED03" w14:textId="616304FF" w:rsidR="00801CCC" w:rsidRPr="00E35027" w:rsidRDefault="00801CCC" w:rsidP="00AC776E">
            <w:pPr>
              <w:jc w:val="both"/>
              <w:rPr>
                <w:rFonts w:ascii="Arial" w:hAnsi="Arial" w:cs="Arial"/>
                <w:bCs/>
                <w:sz w:val="20"/>
                <w:szCs w:val="20"/>
              </w:rPr>
            </w:pPr>
            <w:r w:rsidRPr="00E35027">
              <w:rPr>
                <w:rFonts w:ascii="Arial" w:hAnsi="Arial" w:cs="Arial"/>
                <w:bCs/>
                <w:sz w:val="20"/>
                <w:szCs w:val="20"/>
              </w:rPr>
              <w:t>8.20</w:t>
            </w:r>
          </w:p>
        </w:tc>
        <w:tc>
          <w:tcPr>
            <w:tcW w:w="7191" w:type="dxa"/>
          </w:tcPr>
          <w:p w14:paraId="78D74B01" w14:textId="77777777" w:rsidR="00801CCC" w:rsidRDefault="00801CCC" w:rsidP="00AC776E">
            <w:pPr>
              <w:jc w:val="both"/>
              <w:rPr>
                <w:rFonts w:ascii="Arial" w:hAnsi="Arial" w:cs="Arial"/>
                <w:bCs/>
                <w:sz w:val="20"/>
                <w:szCs w:val="20"/>
              </w:rPr>
            </w:pPr>
            <w:r w:rsidRPr="00E35027">
              <w:rPr>
                <w:rFonts w:ascii="Arial" w:hAnsi="Arial" w:cs="Arial"/>
                <w:bCs/>
                <w:sz w:val="20"/>
                <w:szCs w:val="20"/>
              </w:rPr>
              <w:t>Identifica e interviene la población sujeta de atención domiciliaria de acuerdo con los lineamientos establecidos.</w:t>
            </w:r>
          </w:p>
          <w:p w14:paraId="6D264AE1" w14:textId="77777777" w:rsidR="00801CCC" w:rsidRDefault="00801CCC" w:rsidP="00AC776E">
            <w:pPr>
              <w:jc w:val="both"/>
              <w:rPr>
                <w:rFonts w:ascii="Arial" w:hAnsi="Arial" w:cs="Arial"/>
                <w:bCs/>
                <w:sz w:val="20"/>
                <w:szCs w:val="20"/>
              </w:rPr>
            </w:pPr>
          </w:p>
        </w:tc>
      </w:tr>
      <w:tr w:rsidR="00801CCC" w:rsidRPr="009B0301" w14:paraId="207AE3A8" w14:textId="77777777" w:rsidTr="004101FF">
        <w:trPr>
          <w:trHeight w:val="1263"/>
          <w:jc w:val="center"/>
        </w:trPr>
        <w:tc>
          <w:tcPr>
            <w:tcW w:w="2155" w:type="dxa"/>
            <w:vMerge w:val="restart"/>
            <w:vAlign w:val="center"/>
          </w:tcPr>
          <w:p w14:paraId="6304C4C8" w14:textId="69C9E7E3" w:rsidR="00801CCC" w:rsidRPr="009B0301" w:rsidRDefault="00801CCC" w:rsidP="001849FA">
            <w:pPr>
              <w:jc w:val="center"/>
              <w:rPr>
                <w:rFonts w:ascii="Arial" w:hAnsi="Arial" w:cs="Arial"/>
                <w:bCs/>
                <w:sz w:val="20"/>
                <w:szCs w:val="20"/>
              </w:rPr>
            </w:pPr>
            <w:r w:rsidRPr="00E35027">
              <w:rPr>
                <w:rFonts w:ascii="Arial" w:hAnsi="Arial" w:cs="Arial"/>
                <w:sz w:val="20"/>
                <w:szCs w:val="20"/>
              </w:rPr>
              <w:t xml:space="preserve">Coordinador del </w:t>
            </w:r>
            <w:r>
              <w:rPr>
                <w:rFonts w:ascii="Arial" w:hAnsi="Arial" w:cs="Arial"/>
                <w:sz w:val="20"/>
                <w:szCs w:val="20"/>
              </w:rPr>
              <w:t xml:space="preserve">Servicio de atención domiciliaria, cuidado paliativo domiciliaria y </w:t>
            </w:r>
            <w:r w:rsidR="00C53F97">
              <w:rPr>
                <w:rFonts w:ascii="Arial" w:hAnsi="Arial" w:cs="Arial"/>
                <w:sz w:val="20"/>
                <w:szCs w:val="20"/>
              </w:rPr>
              <w:t>pacientes institucionalizados</w:t>
            </w:r>
            <w:r>
              <w:rPr>
                <w:rFonts w:ascii="Arial" w:hAnsi="Arial" w:cs="Arial"/>
                <w:sz w:val="20"/>
                <w:szCs w:val="20"/>
              </w:rPr>
              <w:t>.</w:t>
            </w:r>
          </w:p>
        </w:tc>
        <w:tc>
          <w:tcPr>
            <w:tcW w:w="606" w:type="dxa"/>
          </w:tcPr>
          <w:p w14:paraId="48FE2A16" w14:textId="2EC39B8E" w:rsidR="00801CCC" w:rsidRDefault="00801CCC" w:rsidP="00AC776E">
            <w:pPr>
              <w:jc w:val="both"/>
              <w:rPr>
                <w:rFonts w:ascii="Arial" w:hAnsi="Arial" w:cs="Arial"/>
                <w:bCs/>
                <w:sz w:val="20"/>
                <w:szCs w:val="20"/>
              </w:rPr>
            </w:pPr>
            <w:r w:rsidRPr="00E35027">
              <w:rPr>
                <w:rFonts w:ascii="Arial" w:hAnsi="Arial" w:cs="Arial"/>
                <w:bCs/>
                <w:sz w:val="20"/>
                <w:szCs w:val="20"/>
              </w:rPr>
              <w:t>8.21</w:t>
            </w:r>
          </w:p>
        </w:tc>
        <w:tc>
          <w:tcPr>
            <w:tcW w:w="7191" w:type="dxa"/>
          </w:tcPr>
          <w:p w14:paraId="46DE0E91" w14:textId="68F76CCE" w:rsidR="00801CCC" w:rsidRDefault="00801CCC" w:rsidP="00AC776E">
            <w:pPr>
              <w:jc w:val="both"/>
              <w:rPr>
                <w:rFonts w:ascii="Arial" w:hAnsi="Arial" w:cs="Arial"/>
                <w:bCs/>
                <w:sz w:val="20"/>
                <w:szCs w:val="20"/>
              </w:rPr>
            </w:pPr>
            <w:r w:rsidRPr="00E35027">
              <w:rPr>
                <w:rFonts w:ascii="Arial" w:hAnsi="Arial" w:cs="Arial"/>
                <w:bCs/>
                <w:sz w:val="20"/>
                <w:szCs w:val="20"/>
              </w:rPr>
              <w:t>Socializa</w:t>
            </w:r>
            <w:r>
              <w:rPr>
                <w:rFonts w:ascii="Arial" w:hAnsi="Arial" w:cs="Arial"/>
                <w:bCs/>
                <w:sz w:val="20"/>
                <w:szCs w:val="20"/>
              </w:rPr>
              <w:t xml:space="preserve"> y retroalimenta </w:t>
            </w:r>
            <w:r w:rsidRPr="00E35027">
              <w:rPr>
                <w:rFonts w:ascii="Arial" w:hAnsi="Arial" w:cs="Arial"/>
                <w:bCs/>
                <w:sz w:val="20"/>
                <w:szCs w:val="20"/>
              </w:rPr>
              <w:t xml:space="preserve">los lineamientos de inclusión y exclusión </w:t>
            </w:r>
            <w:r>
              <w:rPr>
                <w:rFonts w:ascii="Arial" w:hAnsi="Arial" w:cs="Arial"/>
                <w:bCs/>
                <w:sz w:val="20"/>
                <w:szCs w:val="20"/>
              </w:rPr>
              <w:t xml:space="preserve">del servicio de atención domiciliaria o en institución al personal asistencial, CCI, personal administrativo, usuarios y cuidadores </w:t>
            </w:r>
            <w:r w:rsidRPr="00E35027">
              <w:rPr>
                <w:rFonts w:ascii="Arial" w:hAnsi="Arial" w:cs="Arial"/>
                <w:bCs/>
                <w:sz w:val="20"/>
                <w:szCs w:val="20"/>
              </w:rPr>
              <w:t>del ESM dejando ev</w:t>
            </w:r>
            <w:r>
              <w:rPr>
                <w:rFonts w:ascii="Arial" w:hAnsi="Arial" w:cs="Arial"/>
                <w:bCs/>
                <w:sz w:val="20"/>
                <w:szCs w:val="20"/>
              </w:rPr>
              <w:t>idencia documentada de esto en actas, folletos, charlas, entre otros.</w:t>
            </w:r>
          </w:p>
          <w:p w14:paraId="59A16A61" w14:textId="0613F657" w:rsidR="00801CCC" w:rsidRDefault="00801CCC" w:rsidP="00AC776E">
            <w:pPr>
              <w:jc w:val="both"/>
              <w:rPr>
                <w:rFonts w:ascii="Arial" w:hAnsi="Arial" w:cs="Arial"/>
                <w:bCs/>
                <w:sz w:val="20"/>
                <w:szCs w:val="20"/>
              </w:rPr>
            </w:pPr>
          </w:p>
        </w:tc>
      </w:tr>
      <w:tr w:rsidR="00801CCC" w:rsidRPr="009B0301" w14:paraId="035CF28A" w14:textId="77777777" w:rsidTr="004101FF">
        <w:trPr>
          <w:trHeight w:val="985"/>
          <w:jc w:val="center"/>
        </w:trPr>
        <w:tc>
          <w:tcPr>
            <w:tcW w:w="2155" w:type="dxa"/>
            <w:vMerge/>
          </w:tcPr>
          <w:p w14:paraId="2D19343A" w14:textId="77777777" w:rsidR="00801CCC" w:rsidRPr="00E35027" w:rsidRDefault="00801CCC" w:rsidP="00AC776E">
            <w:pPr>
              <w:jc w:val="both"/>
              <w:rPr>
                <w:rFonts w:ascii="Arial" w:hAnsi="Arial" w:cs="Arial"/>
                <w:sz w:val="20"/>
                <w:szCs w:val="20"/>
              </w:rPr>
            </w:pPr>
          </w:p>
        </w:tc>
        <w:tc>
          <w:tcPr>
            <w:tcW w:w="606" w:type="dxa"/>
          </w:tcPr>
          <w:p w14:paraId="3AF5550F" w14:textId="21336629" w:rsidR="00801CCC" w:rsidRPr="00E35027" w:rsidRDefault="00801CCC" w:rsidP="00AC776E">
            <w:pPr>
              <w:jc w:val="both"/>
              <w:rPr>
                <w:rFonts w:ascii="Arial" w:hAnsi="Arial" w:cs="Arial"/>
                <w:bCs/>
                <w:sz w:val="20"/>
                <w:szCs w:val="20"/>
              </w:rPr>
            </w:pPr>
            <w:r w:rsidRPr="00E35027">
              <w:rPr>
                <w:rFonts w:ascii="Arial" w:hAnsi="Arial" w:cs="Arial"/>
                <w:bCs/>
                <w:sz w:val="20"/>
                <w:szCs w:val="20"/>
              </w:rPr>
              <w:t>8.22</w:t>
            </w:r>
          </w:p>
        </w:tc>
        <w:tc>
          <w:tcPr>
            <w:tcW w:w="7191" w:type="dxa"/>
          </w:tcPr>
          <w:p w14:paraId="3B5FCC79" w14:textId="77777777" w:rsidR="00801CCC" w:rsidRDefault="00801CCC" w:rsidP="00AC776E">
            <w:pPr>
              <w:jc w:val="both"/>
              <w:rPr>
                <w:rFonts w:ascii="Arial" w:hAnsi="Arial" w:cs="Arial"/>
                <w:bCs/>
                <w:sz w:val="20"/>
                <w:szCs w:val="20"/>
              </w:rPr>
            </w:pPr>
            <w:r w:rsidRPr="00E35027">
              <w:rPr>
                <w:rFonts w:ascii="Arial" w:hAnsi="Arial" w:cs="Arial"/>
                <w:bCs/>
                <w:sz w:val="20"/>
                <w:szCs w:val="20"/>
              </w:rPr>
              <w:t>Identifica e interviene la población sujeta de atención domiciliaria o institucionalizado en Unidades de Cuidado Crónico de acuerdo con los lineamientos establecidos.</w:t>
            </w:r>
          </w:p>
          <w:p w14:paraId="70CCFEEE" w14:textId="77777777" w:rsidR="00801CCC" w:rsidRPr="00E35027" w:rsidRDefault="00801CCC" w:rsidP="00AC776E">
            <w:pPr>
              <w:jc w:val="both"/>
              <w:rPr>
                <w:rFonts w:ascii="Arial" w:hAnsi="Arial" w:cs="Arial"/>
                <w:bCs/>
                <w:sz w:val="20"/>
                <w:szCs w:val="20"/>
              </w:rPr>
            </w:pPr>
          </w:p>
        </w:tc>
      </w:tr>
      <w:tr w:rsidR="00801CCC" w:rsidRPr="009B0301" w14:paraId="1F7789C0" w14:textId="77777777" w:rsidTr="004101FF">
        <w:trPr>
          <w:jc w:val="center"/>
        </w:trPr>
        <w:tc>
          <w:tcPr>
            <w:tcW w:w="2155" w:type="dxa"/>
            <w:vMerge/>
          </w:tcPr>
          <w:p w14:paraId="031E4FB1" w14:textId="77777777" w:rsidR="00801CCC" w:rsidRPr="00E35027" w:rsidRDefault="00801CCC" w:rsidP="00AC776E">
            <w:pPr>
              <w:jc w:val="both"/>
              <w:rPr>
                <w:rFonts w:ascii="Arial" w:hAnsi="Arial" w:cs="Arial"/>
                <w:sz w:val="20"/>
                <w:szCs w:val="20"/>
              </w:rPr>
            </w:pPr>
          </w:p>
        </w:tc>
        <w:tc>
          <w:tcPr>
            <w:tcW w:w="606" w:type="dxa"/>
          </w:tcPr>
          <w:p w14:paraId="3CE3EAFB" w14:textId="4BE308FD" w:rsidR="00801CCC" w:rsidRPr="00E35027" w:rsidRDefault="00801CCC" w:rsidP="00AC776E">
            <w:pPr>
              <w:jc w:val="both"/>
              <w:rPr>
                <w:rFonts w:ascii="Arial" w:hAnsi="Arial" w:cs="Arial"/>
                <w:bCs/>
                <w:sz w:val="20"/>
                <w:szCs w:val="20"/>
              </w:rPr>
            </w:pPr>
            <w:r w:rsidRPr="00E35027">
              <w:rPr>
                <w:rFonts w:ascii="Arial" w:hAnsi="Arial" w:cs="Arial"/>
                <w:bCs/>
                <w:sz w:val="20"/>
                <w:szCs w:val="20"/>
              </w:rPr>
              <w:t>8.23</w:t>
            </w:r>
          </w:p>
        </w:tc>
        <w:tc>
          <w:tcPr>
            <w:tcW w:w="7191" w:type="dxa"/>
          </w:tcPr>
          <w:p w14:paraId="653420DC" w14:textId="77777777" w:rsidR="00801CCC" w:rsidRPr="00E35027" w:rsidRDefault="00801CCC" w:rsidP="00AC776E">
            <w:pPr>
              <w:jc w:val="both"/>
              <w:rPr>
                <w:rFonts w:ascii="Arial" w:hAnsi="Arial" w:cs="Arial"/>
                <w:bCs/>
                <w:sz w:val="20"/>
                <w:szCs w:val="20"/>
              </w:rPr>
            </w:pPr>
            <w:r w:rsidRPr="00E35027">
              <w:rPr>
                <w:rFonts w:ascii="Arial" w:hAnsi="Arial" w:cs="Arial"/>
                <w:bCs/>
                <w:sz w:val="20"/>
                <w:szCs w:val="20"/>
              </w:rPr>
              <w:t>Coordina de manera interinstitucional los trámites administrativos, autorización de servicios y procedimientos, que sean prestados en las instituciones de atención domiciliarios o unidades de cuidado crónico Institucionalizado.</w:t>
            </w:r>
          </w:p>
          <w:p w14:paraId="0EBA6313" w14:textId="77777777" w:rsidR="00801CCC" w:rsidRPr="00E35027" w:rsidRDefault="00801CCC" w:rsidP="00AC776E">
            <w:pPr>
              <w:jc w:val="both"/>
              <w:rPr>
                <w:rFonts w:ascii="Arial" w:hAnsi="Arial" w:cs="Arial"/>
                <w:bCs/>
                <w:sz w:val="20"/>
                <w:szCs w:val="20"/>
              </w:rPr>
            </w:pPr>
          </w:p>
        </w:tc>
      </w:tr>
      <w:tr w:rsidR="00801CCC" w:rsidRPr="009B0301" w14:paraId="7B4780B2" w14:textId="77777777" w:rsidTr="004101FF">
        <w:trPr>
          <w:jc w:val="center"/>
        </w:trPr>
        <w:tc>
          <w:tcPr>
            <w:tcW w:w="2155" w:type="dxa"/>
            <w:vMerge/>
          </w:tcPr>
          <w:p w14:paraId="21FC9C13" w14:textId="77777777" w:rsidR="00801CCC" w:rsidRPr="009B0301" w:rsidRDefault="00801CCC" w:rsidP="00AC776E">
            <w:pPr>
              <w:jc w:val="both"/>
              <w:rPr>
                <w:rFonts w:ascii="Arial" w:hAnsi="Arial" w:cs="Arial"/>
                <w:bCs/>
                <w:sz w:val="20"/>
                <w:szCs w:val="20"/>
              </w:rPr>
            </w:pPr>
          </w:p>
        </w:tc>
        <w:tc>
          <w:tcPr>
            <w:tcW w:w="606" w:type="dxa"/>
          </w:tcPr>
          <w:p w14:paraId="72FC578C" w14:textId="5FDCA06F" w:rsidR="00801CCC" w:rsidRPr="00E35027" w:rsidRDefault="00801CCC" w:rsidP="00AC776E">
            <w:pPr>
              <w:jc w:val="both"/>
              <w:rPr>
                <w:rFonts w:ascii="Arial" w:hAnsi="Arial" w:cs="Arial"/>
                <w:bCs/>
                <w:sz w:val="20"/>
                <w:szCs w:val="20"/>
              </w:rPr>
            </w:pPr>
            <w:r w:rsidRPr="00E35027">
              <w:rPr>
                <w:rFonts w:ascii="Arial" w:hAnsi="Arial" w:cs="Arial"/>
                <w:bCs/>
                <w:sz w:val="20"/>
                <w:szCs w:val="20"/>
              </w:rPr>
              <w:t>8.24</w:t>
            </w:r>
          </w:p>
        </w:tc>
        <w:tc>
          <w:tcPr>
            <w:tcW w:w="7191" w:type="dxa"/>
          </w:tcPr>
          <w:p w14:paraId="3552CFBC" w14:textId="4BFA517E" w:rsidR="00801CCC" w:rsidRPr="00E35027" w:rsidRDefault="00801CCC" w:rsidP="00AC776E">
            <w:pPr>
              <w:jc w:val="both"/>
              <w:rPr>
                <w:rFonts w:ascii="Arial" w:hAnsi="Arial" w:cs="Arial"/>
                <w:bCs/>
                <w:sz w:val="20"/>
                <w:szCs w:val="20"/>
              </w:rPr>
            </w:pPr>
            <w:r w:rsidRPr="00E35027">
              <w:rPr>
                <w:rFonts w:ascii="Arial" w:hAnsi="Arial" w:cs="Arial"/>
                <w:bCs/>
                <w:sz w:val="20"/>
                <w:szCs w:val="20"/>
              </w:rPr>
              <w:t xml:space="preserve">Realiza el registro y cargue en la Historia Clínica </w:t>
            </w:r>
            <w:r>
              <w:rPr>
                <w:rFonts w:ascii="Arial" w:hAnsi="Arial" w:cs="Arial"/>
                <w:bCs/>
                <w:sz w:val="20"/>
                <w:szCs w:val="20"/>
              </w:rPr>
              <w:t>en</w:t>
            </w:r>
            <w:r w:rsidRPr="006F2209">
              <w:rPr>
                <w:rFonts w:ascii="Arial" w:hAnsi="Arial" w:cs="Arial"/>
                <w:bCs/>
                <w:sz w:val="20"/>
                <w:szCs w:val="20"/>
              </w:rPr>
              <w:t xml:space="preserve"> SALUD.SIS</w:t>
            </w:r>
            <w:r w:rsidRPr="00E35027">
              <w:rPr>
                <w:rFonts w:ascii="Arial" w:hAnsi="Arial" w:cs="Arial"/>
                <w:bCs/>
                <w:sz w:val="20"/>
                <w:szCs w:val="20"/>
              </w:rPr>
              <w:t xml:space="preserve"> de los </w:t>
            </w:r>
            <w:r>
              <w:rPr>
                <w:rFonts w:ascii="Arial" w:hAnsi="Arial" w:cs="Arial"/>
                <w:bCs/>
                <w:sz w:val="20"/>
                <w:szCs w:val="20"/>
              </w:rPr>
              <w:t xml:space="preserve">servicios prestados y todos los </w:t>
            </w:r>
            <w:r w:rsidRPr="00E35027">
              <w:rPr>
                <w:rFonts w:ascii="Arial" w:hAnsi="Arial" w:cs="Arial"/>
                <w:bCs/>
                <w:sz w:val="20"/>
                <w:szCs w:val="20"/>
              </w:rPr>
              <w:t xml:space="preserve">documentos relacionados a la atención de los usuarios que se beneficien del </w:t>
            </w:r>
            <w:r>
              <w:rPr>
                <w:rFonts w:ascii="Arial" w:hAnsi="Arial" w:cs="Arial"/>
                <w:bCs/>
                <w:sz w:val="20"/>
                <w:szCs w:val="20"/>
              </w:rPr>
              <w:t xml:space="preserve">servicio de atención domiciliaria </w:t>
            </w:r>
            <w:r w:rsidRPr="00E35027">
              <w:rPr>
                <w:rFonts w:ascii="Arial" w:hAnsi="Arial" w:cs="Arial"/>
                <w:bCs/>
                <w:sz w:val="20"/>
                <w:szCs w:val="20"/>
              </w:rPr>
              <w:t xml:space="preserve">en los formatos establecidos para tal fin. </w:t>
            </w:r>
          </w:p>
          <w:p w14:paraId="55B77D1C" w14:textId="77777777" w:rsidR="00801CCC" w:rsidRPr="00E35027" w:rsidRDefault="00801CCC" w:rsidP="00AC776E">
            <w:pPr>
              <w:jc w:val="both"/>
              <w:rPr>
                <w:rFonts w:ascii="Arial" w:hAnsi="Arial" w:cs="Arial"/>
                <w:bCs/>
                <w:sz w:val="20"/>
                <w:szCs w:val="20"/>
              </w:rPr>
            </w:pPr>
          </w:p>
        </w:tc>
      </w:tr>
      <w:tr w:rsidR="00801CCC" w:rsidRPr="009B0301" w14:paraId="471E6556" w14:textId="77777777" w:rsidTr="004101FF">
        <w:trPr>
          <w:trHeight w:val="791"/>
          <w:jc w:val="center"/>
        </w:trPr>
        <w:tc>
          <w:tcPr>
            <w:tcW w:w="2155" w:type="dxa"/>
            <w:vMerge/>
            <w:vAlign w:val="center"/>
          </w:tcPr>
          <w:p w14:paraId="425FCB0D" w14:textId="1382F124" w:rsidR="00801CCC" w:rsidRPr="00E35027" w:rsidRDefault="00801CCC" w:rsidP="003D54E6">
            <w:pPr>
              <w:jc w:val="center"/>
              <w:rPr>
                <w:rFonts w:ascii="Arial" w:hAnsi="Arial" w:cs="Arial"/>
                <w:bCs/>
                <w:sz w:val="20"/>
                <w:szCs w:val="20"/>
              </w:rPr>
            </w:pPr>
          </w:p>
        </w:tc>
        <w:tc>
          <w:tcPr>
            <w:tcW w:w="606" w:type="dxa"/>
          </w:tcPr>
          <w:p w14:paraId="6FFD8052" w14:textId="2E03A9F4" w:rsidR="00801CCC" w:rsidRPr="00E35027" w:rsidRDefault="00801CCC" w:rsidP="00AC776E">
            <w:pPr>
              <w:jc w:val="both"/>
              <w:rPr>
                <w:rFonts w:ascii="Arial" w:hAnsi="Arial" w:cs="Arial"/>
                <w:bCs/>
                <w:sz w:val="20"/>
                <w:szCs w:val="20"/>
              </w:rPr>
            </w:pPr>
            <w:r w:rsidRPr="00E35027">
              <w:rPr>
                <w:rFonts w:ascii="Arial" w:hAnsi="Arial" w:cs="Arial"/>
                <w:bCs/>
                <w:sz w:val="20"/>
                <w:szCs w:val="20"/>
              </w:rPr>
              <w:t>8.25</w:t>
            </w:r>
          </w:p>
        </w:tc>
        <w:tc>
          <w:tcPr>
            <w:tcW w:w="7191" w:type="dxa"/>
          </w:tcPr>
          <w:p w14:paraId="6A94F8FD" w14:textId="3E40E4E0" w:rsidR="00801CCC" w:rsidRDefault="00801CCC" w:rsidP="00AC776E">
            <w:pPr>
              <w:jc w:val="both"/>
              <w:rPr>
                <w:rFonts w:ascii="Arial" w:hAnsi="Arial" w:cs="Arial"/>
                <w:bCs/>
                <w:sz w:val="20"/>
                <w:szCs w:val="20"/>
              </w:rPr>
            </w:pPr>
            <w:r w:rsidRPr="00E35027">
              <w:rPr>
                <w:rFonts w:ascii="Arial" w:hAnsi="Arial" w:cs="Arial"/>
                <w:bCs/>
                <w:sz w:val="20"/>
                <w:szCs w:val="20"/>
              </w:rPr>
              <w:t xml:space="preserve">Realiza el registro </w:t>
            </w:r>
            <w:r>
              <w:rPr>
                <w:rFonts w:ascii="Arial" w:hAnsi="Arial" w:cs="Arial"/>
                <w:bCs/>
                <w:sz w:val="20"/>
                <w:szCs w:val="20"/>
              </w:rPr>
              <w:t xml:space="preserve">completo </w:t>
            </w:r>
            <w:r w:rsidRPr="00E35027">
              <w:rPr>
                <w:rFonts w:ascii="Arial" w:hAnsi="Arial" w:cs="Arial"/>
                <w:bCs/>
                <w:sz w:val="20"/>
                <w:szCs w:val="20"/>
              </w:rPr>
              <w:t xml:space="preserve">de la información </w:t>
            </w:r>
            <w:r>
              <w:rPr>
                <w:rFonts w:ascii="Arial" w:hAnsi="Arial" w:cs="Arial"/>
                <w:bCs/>
                <w:sz w:val="20"/>
                <w:szCs w:val="20"/>
              </w:rPr>
              <w:t xml:space="preserve">solicitada en la </w:t>
            </w:r>
            <w:r w:rsidRPr="00E35027">
              <w:rPr>
                <w:rFonts w:ascii="Arial" w:hAnsi="Arial" w:cs="Arial"/>
                <w:bCs/>
                <w:sz w:val="20"/>
                <w:szCs w:val="20"/>
              </w:rPr>
              <w:t xml:space="preserve">Matriz de Reporte de Atención Domiciliaria y Cuidado paliativo SSFM DIGSA </w:t>
            </w:r>
            <w:r>
              <w:rPr>
                <w:rFonts w:ascii="Arial" w:hAnsi="Arial" w:cs="Arial"/>
                <w:bCs/>
                <w:sz w:val="20"/>
                <w:szCs w:val="20"/>
              </w:rPr>
              <w:t xml:space="preserve">y reporta </w:t>
            </w:r>
            <w:r w:rsidRPr="00E35027">
              <w:rPr>
                <w:rFonts w:ascii="Arial" w:hAnsi="Arial" w:cs="Arial"/>
                <w:bCs/>
                <w:sz w:val="20"/>
                <w:szCs w:val="20"/>
              </w:rPr>
              <w:t>en los tiempos establecidos</w:t>
            </w:r>
            <w:r>
              <w:rPr>
                <w:rFonts w:ascii="Arial" w:hAnsi="Arial" w:cs="Arial"/>
                <w:bCs/>
                <w:sz w:val="20"/>
                <w:szCs w:val="20"/>
              </w:rPr>
              <w:t xml:space="preserve"> a las Direcciones de Sanidad EJC-ARC-FAC</w:t>
            </w:r>
            <w:r w:rsidRPr="00E35027">
              <w:rPr>
                <w:rFonts w:ascii="Arial" w:hAnsi="Arial" w:cs="Arial"/>
                <w:bCs/>
                <w:sz w:val="20"/>
                <w:szCs w:val="20"/>
              </w:rPr>
              <w:t>.</w:t>
            </w:r>
          </w:p>
          <w:p w14:paraId="6B30B862" w14:textId="045B98E6" w:rsidR="00801CCC" w:rsidRPr="00E35027" w:rsidRDefault="00801CCC" w:rsidP="00AC776E">
            <w:pPr>
              <w:jc w:val="both"/>
              <w:rPr>
                <w:rFonts w:ascii="Arial" w:hAnsi="Arial" w:cs="Arial"/>
                <w:bCs/>
                <w:sz w:val="20"/>
                <w:szCs w:val="20"/>
              </w:rPr>
            </w:pPr>
          </w:p>
        </w:tc>
      </w:tr>
      <w:tr w:rsidR="00801CCC" w:rsidRPr="009B0301" w14:paraId="7F4D9AE3" w14:textId="77777777" w:rsidTr="004101FF">
        <w:trPr>
          <w:trHeight w:val="791"/>
          <w:jc w:val="center"/>
        </w:trPr>
        <w:tc>
          <w:tcPr>
            <w:tcW w:w="2155" w:type="dxa"/>
            <w:vMerge/>
            <w:vAlign w:val="center"/>
          </w:tcPr>
          <w:p w14:paraId="17C77A32" w14:textId="77777777" w:rsidR="00801CCC" w:rsidRPr="00E35027" w:rsidRDefault="00801CCC" w:rsidP="00AC776E">
            <w:pPr>
              <w:jc w:val="both"/>
              <w:rPr>
                <w:rFonts w:ascii="Arial" w:hAnsi="Arial" w:cs="Arial"/>
                <w:bCs/>
                <w:sz w:val="20"/>
                <w:szCs w:val="20"/>
              </w:rPr>
            </w:pPr>
          </w:p>
        </w:tc>
        <w:tc>
          <w:tcPr>
            <w:tcW w:w="606" w:type="dxa"/>
          </w:tcPr>
          <w:p w14:paraId="5AA784D6" w14:textId="5D9BB122" w:rsidR="00801CCC" w:rsidRPr="00E35027" w:rsidRDefault="00801CCC" w:rsidP="00AC776E">
            <w:pPr>
              <w:jc w:val="both"/>
              <w:rPr>
                <w:rFonts w:ascii="Arial" w:hAnsi="Arial" w:cs="Arial"/>
                <w:bCs/>
                <w:sz w:val="20"/>
                <w:szCs w:val="20"/>
              </w:rPr>
            </w:pPr>
            <w:r w:rsidRPr="00E35027">
              <w:rPr>
                <w:rFonts w:ascii="Arial" w:hAnsi="Arial" w:cs="Arial"/>
                <w:bCs/>
                <w:sz w:val="20"/>
                <w:szCs w:val="20"/>
              </w:rPr>
              <w:t>8.26</w:t>
            </w:r>
          </w:p>
        </w:tc>
        <w:tc>
          <w:tcPr>
            <w:tcW w:w="7191" w:type="dxa"/>
          </w:tcPr>
          <w:p w14:paraId="7A85ABD1" w14:textId="77777777" w:rsidR="00801CCC" w:rsidRDefault="00801CCC" w:rsidP="00801CCC">
            <w:pPr>
              <w:jc w:val="both"/>
              <w:rPr>
                <w:rFonts w:ascii="Arial" w:hAnsi="Arial" w:cs="Arial"/>
                <w:bCs/>
                <w:sz w:val="20"/>
                <w:szCs w:val="20"/>
              </w:rPr>
            </w:pPr>
            <w:r w:rsidRPr="00E35027">
              <w:rPr>
                <w:rFonts w:ascii="Arial" w:hAnsi="Arial" w:cs="Arial"/>
                <w:bCs/>
                <w:sz w:val="20"/>
                <w:szCs w:val="20"/>
              </w:rPr>
              <w:t xml:space="preserve">Notifica al usuario sobre la decisión tomada por el comité </w:t>
            </w:r>
            <w:r>
              <w:rPr>
                <w:rFonts w:ascii="Arial" w:hAnsi="Arial" w:cs="Arial"/>
                <w:bCs/>
                <w:sz w:val="20"/>
                <w:szCs w:val="20"/>
              </w:rPr>
              <w:t xml:space="preserve">clínico interdisciplinario </w:t>
            </w:r>
            <w:r w:rsidRPr="00E35027">
              <w:rPr>
                <w:rFonts w:ascii="Arial" w:hAnsi="Arial" w:cs="Arial"/>
                <w:bCs/>
                <w:sz w:val="20"/>
                <w:szCs w:val="20"/>
              </w:rPr>
              <w:t xml:space="preserve">con respecto a los </w:t>
            </w:r>
            <w:r>
              <w:rPr>
                <w:rFonts w:ascii="Arial" w:hAnsi="Arial" w:cs="Arial"/>
                <w:bCs/>
                <w:sz w:val="20"/>
                <w:szCs w:val="20"/>
              </w:rPr>
              <w:t xml:space="preserve">conceptos emitidos por el comité y los </w:t>
            </w:r>
            <w:r w:rsidRPr="00E35027">
              <w:rPr>
                <w:rFonts w:ascii="Arial" w:hAnsi="Arial" w:cs="Arial"/>
                <w:bCs/>
                <w:sz w:val="20"/>
                <w:szCs w:val="20"/>
              </w:rPr>
              <w:t>servicios domiciliarios.</w:t>
            </w:r>
          </w:p>
          <w:p w14:paraId="679FFA2E" w14:textId="77777777" w:rsidR="00801CCC" w:rsidRPr="00E35027" w:rsidRDefault="00801CCC" w:rsidP="00801CCC">
            <w:pPr>
              <w:jc w:val="both"/>
              <w:rPr>
                <w:rFonts w:ascii="Arial" w:hAnsi="Arial" w:cs="Arial"/>
                <w:bCs/>
                <w:sz w:val="20"/>
                <w:szCs w:val="20"/>
              </w:rPr>
            </w:pPr>
          </w:p>
        </w:tc>
      </w:tr>
      <w:tr w:rsidR="00801CCC" w:rsidRPr="009B0301" w14:paraId="5DA320C1" w14:textId="77777777" w:rsidTr="004101FF">
        <w:trPr>
          <w:trHeight w:val="586"/>
          <w:jc w:val="center"/>
        </w:trPr>
        <w:tc>
          <w:tcPr>
            <w:tcW w:w="2155" w:type="dxa"/>
            <w:vMerge w:val="restart"/>
            <w:vAlign w:val="center"/>
          </w:tcPr>
          <w:p w14:paraId="7D7A821A" w14:textId="698383EA" w:rsidR="00801CCC" w:rsidRPr="00E35027" w:rsidRDefault="00801CCC" w:rsidP="001849FA">
            <w:pPr>
              <w:jc w:val="center"/>
              <w:rPr>
                <w:rFonts w:ascii="Arial" w:hAnsi="Arial" w:cs="Arial"/>
                <w:bCs/>
                <w:sz w:val="20"/>
                <w:szCs w:val="20"/>
              </w:rPr>
            </w:pPr>
            <w:r w:rsidRPr="00E35027">
              <w:rPr>
                <w:rFonts w:ascii="Arial" w:hAnsi="Arial" w:cs="Arial"/>
                <w:sz w:val="20"/>
                <w:szCs w:val="20"/>
              </w:rPr>
              <w:lastRenderedPageBreak/>
              <w:t xml:space="preserve">Coordinador del </w:t>
            </w:r>
            <w:r>
              <w:rPr>
                <w:rFonts w:ascii="Arial" w:hAnsi="Arial" w:cs="Arial"/>
                <w:sz w:val="20"/>
                <w:szCs w:val="20"/>
              </w:rPr>
              <w:t xml:space="preserve">Servicio de atención domiciliaria, cuidado paliativo domiciliaria y </w:t>
            </w:r>
            <w:r w:rsidR="001E042C">
              <w:rPr>
                <w:rFonts w:ascii="Arial" w:hAnsi="Arial" w:cs="Arial"/>
                <w:sz w:val="20"/>
                <w:szCs w:val="20"/>
              </w:rPr>
              <w:t>pacientes institucionalizados</w:t>
            </w:r>
          </w:p>
        </w:tc>
        <w:tc>
          <w:tcPr>
            <w:tcW w:w="606" w:type="dxa"/>
          </w:tcPr>
          <w:p w14:paraId="5FDE1C80" w14:textId="52323243" w:rsidR="00801CCC" w:rsidRPr="00E35027" w:rsidRDefault="00801CCC" w:rsidP="00AC776E">
            <w:pPr>
              <w:jc w:val="both"/>
              <w:rPr>
                <w:rFonts w:ascii="Arial" w:hAnsi="Arial" w:cs="Arial"/>
                <w:bCs/>
                <w:sz w:val="20"/>
                <w:szCs w:val="20"/>
              </w:rPr>
            </w:pPr>
            <w:r w:rsidRPr="00E35027">
              <w:rPr>
                <w:rFonts w:ascii="Arial" w:hAnsi="Arial" w:cs="Arial"/>
                <w:bCs/>
                <w:sz w:val="20"/>
                <w:szCs w:val="20"/>
              </w:rPr>
              <w:t>8.27</w:t>
            </w:r>
          </w:p>
        </w:tc>
        <w:tc>
          <w:tcPr>
            <w:tcW w:w="7191" w:type="dxa"/>
          </w:tcPr>
          <w:p w14:paraId="33AB4A2E" w14:textId="77777777" w:rsidR="00801CCC" w:rsidRPr="00E35027" w:rsidRDefault="00801CCC" w:rsidP="00801CCC">
            <w:pPr>
              <w:jc w:val="both"/>
              <w:rPr>
                <w:rFonts w:ascii="Arial" w:hAnsi="Arial" w:cs="Arial"/>
                <w:sz w:val="20"/>
                <w:szCs w:val="20"/>
              </w:rPr>
            </w:pPr>
            <w:r w:rsidRPr="00E35027">
              <w:rPr>
                <w:rFonts w:ascii="Arial" w:hAnsi="Arial" w:cs="Arial"/>
                <w:sz w:val="20"/>
                <w:szCs w:val="20"/>
              </w:rPr>
              <w:t>Asesora al cuidador, familiar o representante del paciente, mediante instrucciones y recomendaciones emitidas por el comité.</w:t>
            </w:r>
          </w:p>
          <w:p w14:paraId="66F84605" w14:textId="3DA70F40" w:rsidR="00801CCC" w:rsidRPr="00E35027" w:rsidRDefault="00801CCC" w:rsidP="00801CCC">
            <w:pPr>
              <w:jc w:val="both"/>
              <w:rPr>
                <w:rFonts w:ascii="Arial" w:hAnsi="Arial" w:cs="Arial"/>
                <w:bCs/>
                <w:sz w:val="20"/>
                <w:szCs w:val="20"/>
              </w:rPr>
            </w:pPr>
          </w:p>
        </w:tc>
      </w:tr>
      <w:tr w:rsidR="00801CCC" w:rsidRPr="009B0301" w14:paraId="1638E9E1" w14:textId="77777777" w:rsidTr="004101FF">
        <w:trPr>
          <w:trHeight w:val="586"/>
          <w:jc w:val="center"/>
        </w:trPr>
        <w:tc>
          <w:tcPr>
            <w:tcW w:w="2155" w:type="dxa"/>
            <w:vMerge/>
            <w:vAlign w:val="center"/>
          </w:tcPr>
          <w:p w14:paraId="32210379" w14:textId="77777777" w:rsidR="00801CCC" w:rsidRPr="00E35027" w:rsidRDefault="00801CCC" w:rsidP="00AC776E">
            <w:pPr>
              <w:jc w:val="both"/>
              <w:rPr>
                <w:rFonts w:ascii="Arial" w:hAnsi="Arial" w:cs="Arial"/>
                <w:sz w:val="20"/>
                <w:szCs w:val="20"/>
              </w:rPr>
            </w:pPr>
          </w:p>
        </w:tc>
        <w:tc>
          <w:tcPr>
            <w:tcW w:w="606" w:type="dxa"/>
          </w:tcPr>
          <w:p w14:paraId="378F14F8" w14:textId="0AB2E8FC" w:rsidR="00801CCC" w:rsidRPr="00E35027" w:rsidRDefault="00801CCC" w:rsidP="00AC776E">
            <w:pPr>
              <w:jc w:val="both"/>
              <w:rPr>
                <w:rFonts w:ascii="Arial" w:hAnsi="Arial" w:cs="Arial"/>
                <w:bCs/>
                <w:sz w:val="20"/>
                <w:szCs w:val="20"/>
              </w:rPr>
            </w:pPr>
            <w:r w:rsidRPr="00E35027">
              <w:rPr>
                <w:rFonts w:ascii="Arial" w:hAnsi="Arial" w:cs="Arial"/>
                <w:bCs/>
                <w:sz w:val="20"/>
                <w:szCs w:val="20"/>
              </w:rPr>
              <w:t>8.28</w:t>
            </w:r>
          </w:p>
        </w:tc>
        <w:tc>
          <w:tcPr>
            <w:tcW w:w="7191" w:type="dxa"/>
          </w:tcPr>
          <w:p w14:paraId="670DAC55" w14:textId="77777777" w:rsidR="00801CCC" w:rsidRDefault="00801CCC" w:rsidP="00801CCC">
            <w:pPr>
              <w:jc w:val="both"/>
              <w:rPr>
                <w:rFonts w:ascii="Arial" w:hAnsi="Arial" w:cs="Arial"/>
                <w:bCs/>
                <w:sz w:val="20"/>
                <w:szCs w:val="20"/>
              </w:rPr>
            </w:pPr>
            <w:r>
              <w:rPr>
                <w:rFonts w:ascii="Arial" w:hAnsi="Arial" w:cs="Arial"/>
                <w:bCs/>
                <w:sz w:val="20"/>
                <w:szCs w:val="20"/>
              </w:rPr>
              <w:t xml:space="preserve">Realiza </w:t>
            </w:r>
            <w:r w:rsidRPr="00E35027">
              <w:rPr>
                <w:rFonts w:ascii="Arial" w:hAnsi="Arial" w:cs="Arial"/>
                <w:bCs/>
                <w:sz w:val="20"/>
                <w:szCs w:val="20"/>
              </w:rPr>
              <w:t xml:space="preserve">la verificación de la adherencia al </w:t>
            </w:r>
            <w:r>
              <w:rPr>
                <w:rFonts w:ascii="Arial" w:hAnsi="Arial" w:cs="Arial"/>
                <w:bCs/>
                <w:sz w:val="20"/>
                <w:szCs w:val="20"/>
              </w:rPr>
              <w:t>plan individualizado de tratamiento</w:t>
            </w:r>
            <w:r w:rsidRPr="00E35027">
              <w:rPr>
                <w:rFonts w:ascii="Arial" w:hAnsi="Arial" w:cs="Arial"/>
                <w:bCs/>
                <w:sz w:val="20"/>
                <w:szCs w:val="20"/>
              </w:rPr>
              <w:t xml:space="preserve"> de los usuarios</w:t>
            </w:r>
            <w:r>
              <w:rPr>
                <w:rFonts w:ascii="Arial" w:hAnsi="Arial" w:cs="Arial"/>
                <w:bCs/>
                <w:sz w:val="20"/>
                <w:szCs w:val="20"/>
              </w:rPr>
              <w:t xml:space="preserve">, establecido por el </w:t>
            </w:r>
            <w:r w:rsidRPr="00E35027">
              <w:rPr>
                <w:rFonts w:ascii="Arial" w:hAnsi="Arial" w:cs="Arial"/>
                <w:bCs/>
                <w:sz w:val="20"/>
                <w:szCs w:val="20"/>
              </w:rPr>
              <w:t xml:space="preserve">comité </w:t>
            </w:r>
            <w:r>
              <w:rPr>
                <w:rFonts w:ascii="Arial" w:hAnsi="Arial" w:cs="Arial"/>
                <w:bCs/>
                <w:sz w:val="20"/>
                <w:szCs w:val="20"/>
              </w:rPr>
              <w:t>clínico interdisciplinario y coordina las evaluaciones periódicas de evolución.</w:t>
            </w:r>
          </w:p>
          <w:p w14:paraId="07244A09" w14:textId="77777777" w:rsidR="00801CCC" w:rsidRPr="00E35027" w:rsidRDefault="00801CCC" w:rsidP="00AC776E">
            <w:pPr>
              <w:jc w:val="both"/>
              <w:rPr>
                <w:rFonts w:ascii="Arial" w:hAnsi="Arial" w:cs="Arial"/>
                <w:bCs/>
                <w:sz w:val="20"/>
                <w:szCs w:val="20"/>
              </w:rPr>
            </w:pPr>
          </w:p>
        </w:tc>
      </w:tr>
      <w:tr w:rsidR="00801CCC" w:rsidRPr="009B0301" w14:paraId="3EE17595" w14:textId="77777777" w:rsidTr="004101FF">
        <w:trPr>
          <w:trHeight w:val="565"/>
          <w:jc w:val="center"/>
        </w:trPr>
        <w:tc>
          <w:tcPr>
            <w:tcW w:w="2155" w:type="dxa"/>
            <w:vMerge/>
            <w:vAlign w:val="center"/>
          </w:tcPr>
          <w:p w14:paraId="392A1D89" w14:textId="77777777" w:rsidR="00801CCC" w:rsidRPr="00E35027" w:rsidRDefault="00801CCC" w:rsidP="00AC776E">
            <w:pPr>
              <w:jc w:val="both"/>
              <w:rPr>
                <w:rFonts w:ascii="Arial" w:hAnsi="Arial" w:cs="Arial"/>
                <w:bCs/>
                <w:sz w:val="20"/>
                <w:szCs w:val="20"/>
              </w:rPr>
            </w:pPr>
          </w:p>
        </w:tc>
        <w:tc>
          <w:tcPr>
            <w:tcW w:w="606" w:type="dxa"/>
          </w:tcPr>
          <w:p w14:paraId="1FBBD329" w14:textId="0CA0B73C" w:rsidR="00801CCC" w:rsidRPr="00E35027" w:rsidRDefault="00801CCC" w:rsidP="00AC776E">
            <w:pPr>
              <w:jc w:val="both"/>
              <w:rPr>
                <w:rFonts w:ascii="Arial" w:hAnsi="Arial" w:cs="Arial"/>
                <w:bCs/>
                <w:sz w:val="20"/>
                <w:szCs w:val="20"/>
              </w:rPr>
            </w:pPr>
            <w:r w:rsidRPr="001905B8">
              <w:rPr>
                <w:rFonts w:ascii="Arial" w:hAnsi="Arial" w:cs="Arial"/>
                <w:bCs/>
                <w:sz w:val="20"/>
                <w:szCs w:val="20"/>
              </w:rPr>
              <w:t>8.2</w:t>
            </w:r>
            <w:r>
              <w:rPr>
                <w:rFonts w:ascii="Arial" w:hAnsi="Arial" w:cs="Arial"/>
                <w:bCs/>
                <w:sz w:val="20"/>
                <w:szCs w:val="20"/>
              </w:rPr>
              <w:t>9</w:t>
            </w:r>
          </w:p>
        </w:tc>
        <w:tc>
          <w:tcPr>
            <w:tcW w:w="7191" w:type="dxa"/>
          </w:tcPr>
          <w:p w14:paraId="287D17F9" w14:textId="77777777" w:rsidR="00801CCC" w:rsidRPr="00E35027" w:rsidRDefault="00801CCC" w:rsidP="00801CCC">
            <w:pPr>
              <w:jc w:val="both"/>
              <w:rPr>
                <w:rFonts w:ascii="Arial" w:hAnsi="Arial" w:cs="Arial"/>
                <w:bCs/>
                <w:sz w:val="20"/>
                <w:szCs w:val="20"/>
              </w:rPr>
            </w:pPr>
            <w:r w:rsidRPr="00E35027">
              <w:rPr>
                <w:rFonts w:ascii="Arial" w:hAnsi="Arial" w:cs="Arial"/>
                <w:bCs/>
                <w:sz w:val="20"/>
                <w:szCs w:val="20"/>
              </w:rPr>
              <w:t>Informa las novedades presentadas en la atención domiciliaria a la DISAN</w:t>
            </w:r>
            <w:r>
              <w:rPr>
                <w:rFonts w:ascii="Arial" w:hAnsi="Arial" w:cs="Arial"/>
                <w:bCs/>
                <w:sz w:val="20"/>
                <w:szCs w:val="20"/>
              </w:rPr>
              <w:t xml:space="preserve"> y</w:t>
            </w:r>
            <w:r w:rsidRPr="00E35027">
              <w:rPr>
                <w:rFonts w:ascii="Arial" w:hAnsi="Arial" w:cs="Arial"/>
                <w:bCs/>
                <w:sz w:val="20"/>
                <w:szCs w:val="20"/>
              </w:rPr>
              <w:t xml:space="preserve"> JEFSA.</w:t>
            </w:r>
          </w:p>
          <w:p w14:paraId="03A07CD4" w14:textId="4D49917D" w:rsidR="00801CCC" w:rsidRPr="00E35027" w:rsidRDefault="00801CCC" w:rsidP="009D7180">
            <w:pPr>
              <w:jc w:val="both"/>
              <w:rPr>
                <w:rFonts w:ascii="Arial" w:hAnsi="Arial" w:cs="Arial"/>
                <w:bCs/>
                <w:sz w:val="20"/>
                <w:szCs w:val="20"/>
              </w:rPr>
            </w:pPr>
          </w:p>
        </w:tc>
      </w:tr>
      <w:tr w:rsidR="00801CCC" w:rsidRPr="009B0301" w14:paraId="6BC4F0CC" w14:textId="77777777" w:rsidTr="004101FF">
        <w:trPr>
          <w:trHeight w:val="405"/>
          <w:jc w:val="center"/>
        </w:trPr>
        <w:tc>
          <w:tcPr>
            <w:tcW w:w="2155" w:type="dxa"/>
            <w:vMerge w:val="restart"/>
            <w:vAlign w:val="center"/>
          </w:tcPr>
          <w:p w14:paraId="56C239E9" w14:textId="4CAEA25A" w:rsidR="00801CCC" w:rsidRPr="00E35027" w:rsidRDefault="00801CCC" w:rsidP="001849FA">
            <w:pPr>
              <w:jc w:val="center"/>
              <w:rPr>
                <w:rFonts w:ascii="Arial" w:hAnsi="Arial" w:cs="Arial"/>
                <w:bCs/>
                <w:sz w:val="20"/>
                <w:szCs w:val="20"/>
              </w:rPr>
            </w:pPr>
            <w:r w:rsidRPr="009B0301">
              <w:rPr>
                <w:rFonts w:ascii="Arial" w:hAnsi="Arial" w:cs="Arial"/>
                <w:sz w:val="20"/>
                <w:szCs w:val="20"/>
              </w:rPr>
              <w:t>Comité clínico Interdisciplinario</w:t>
            </w:r>
          </w:p>
        </w:tc>
        <w:tc>
          <w:tcPr>
            <w:tcW w:w="606" w:type="dxa"/>
          </w:tcPr>
          <w:p w14:paraId="743484CB" w14:textId="2BF89126" w:rsidR="00801CCC" w:rsidRPr="00E35027" w:rsidRDefault="00801CCC" w:rsidP="00AC776E">
            <w:pPr>
              <w:jc w:val="both"/>
              <w:rPr>
                <w:rFonts w:ascii="Arial" w:hAnsi="Arial" w:cs="Arial"/>
                <w:bCs/>
                <w:sz w:val="20"/>
                <w:szCs w:val="20"/>
              </w:rPr>
            </w:pPr>
            <w:r>
              <w:rPr>
                <w:rFonts w:ascii="Arial" w:hAnsi="Arial" w:cs="Arial"/>
                <w:bCs/>
                <w:sz w:val="20"/>
                <w:szCs w:val="20"/>
              </w:rPr>
              <w:t>8.30</w:t>
            </w:r>
          </w:p>
        </w:tc>
        <w:tc>
          <w:tcPr>
            <w:tcW w:w="7191" w:type="dxa"/>
          </w:tcPr>
          <w:p w14:paraId="1C57E0BA" w14:textId="4B578120" w:rsidR="00801CCC" w:rsidRDefault="00801CCC" w:rsidP="00AC776E">
            <w:pPr>
              <w:jc w:val="both"/>
              <w:rPr>
                <w:rFonts w:ascii="Arial" w:hAnsi="Arial" w:cs="Arial"/>
                <w:sz w:val="20"/>
                <w:szCs w:val="20"/>
              </w:rPr>
            </w:pPr>
            <w:r w:rsidRPr="009B0301">
              <w:rPr>
                <w:rFonts w:ascii="Arial" w:hAnsi="Arial" w:cs="Arial"/>
                <w:sz w:val="20"/>
                <w:szCs w:val="20"/>
              </w:rPr>
              <w:t>Evalúa con precisión y pertinencia las solicitudes de ingreso a atención domiciliaria, con bas</w:t>
            </w:r>
            <w:r>
              <w:rPr>
                <w:rFonts w:ascii="Arial" w:hAnsi="Arial" w:cs="Arial"/>
                <w:sz w:val="20"/>
                <w:szCs w:val="20"/>
              </w:rPr>
              <w:t>e en los criterios de inclusión,</w:t>
            </w:r>
            <w:r w:rsidRPr="009B0301">
              <w:rPr>
                <w:rFonts w:ascii="Arial" w:hAnsi="Arial" w:cs="Arial"/>
                <w:sz w:val="20"/>
                <w:szCs w:val="20"/>
              </w:rPr>
              <w:t xml:space="preserve"> exclusión y el cumplimiento de los requisitos propios de la gestión clínica y administrativa como son calidad en la prestación de los servicios, seguridad, continuidad, eficiencia, oportunidad, eficacia, racionalidad técnic</w:t>
            </w:r>
            <w:r w:rsidR="006136C6">
              <w:rPr>
                <w:rFonts w:ascii="Arial" w:hAnsi="Arial" w:cs="Arial"/>
                <w:sz w:val="20"/>
                <w:szCs w:val="20"/>
              </w:rPr>
              <w:t>o</w:t>
            </w:r>
            <w:r w:rsidRPr="009B0301">
              <w:rPr>
                <w:rFonts w:ascii="Arial" w:hAnsi="Arial" w:cs="Arial"/>
                <w:sz w:val="20"/>
                <w:szCs w:val="20"/>
              </w:rPr>
              <w:t xml:space="preserve"> científica. </w:t>
            </w:r>
            <w:r>
              <w:rPr>
                <w:rFonts w:ascii="Arial" w:hAnsi="Arial" w:cs="Arial"/>
                <w:sz w:val="20"/>
                <w:szCs w:val="20"/>
              </w:rPr>
              <w:t xml:space="preserve">Una vez allegada la Solicitud de Ingreso en un plazo no mayor de 15 </w:t>
            </w:r>
            <w:r w:rsidR="006136C6">
              <w:rPr>
                <w:rFonts w:ascii="Arial" w:hAnsi="Arial" w:cs="Arial"/>
                <w:sz w:val="20"/>
                <w:szCs w:val="20"/>
              </w:rPr>
              <w:t>d</w:t>
            </w:r>
            <w:r>
              <w:rPr>
                <w:rFonts w:ascii="Arial" w:hAnsi="Arial" w:cs="Arial"/>
                <w:sz w:val="20"/>
                <w:szCs w:val="20"/>
              </w:rPr>
              <w:t xml:space="preserve">ías. </w:t>
            </w:r>
          </w:p>
          <w:p w14:paraId="1DD76831" w14:textId="4D2D032E" w:rsidR="00801CCC" w:rsidRPr="00E35027" w:rsidRDefault="00801CCC" w:rsidP="00AC776E">
            <w:pPr>
              <w:jc w:val="both"/>
              <w:rPr>
                <w:rFonts w:ascii="Arial" w:hAnsi="Arial" w:cs="Arial"/>
                <w:bCs/>
                <w:sz w:val="20"/>
                <w:szCs w:val="20"/>
              </w:rPr>
            </w:pPr>
          </w:p>
        </w:tc>
      </w:tr>
      <w:tr w:rsidR="00801CCC" w:rsidRPr="009B0301" w14:paraId="457AB021" w14:textId="77777777" w:rsidTr="004101FF">
        <w:trPr>
          <w:trHeight w:val="553"/>
          <w:jc w:val="center"/>
        </w:trPr>
        <w:tc>
          <w:tcPr>
            <w:tcW w:w="2155" w:type="dxa"/>
            <w:vMerge/>
            <w:vAlign w:val="center"/>
          </w:tcPr>
          <w:p w14:paraId="38929FB1" w14:textId="77777777" w:rsidR="00801CCC" w:rsidRPr="00E35027" w:rsidRDefault="00801CCC" w:rsidP="00AC776E">
            <w:pPr>
              <w:jc w:val="both"/>
              <w:rPr>
                <w:rFonts w:ascii="Arial" w:hAnsi="Arial" w:cs="Arial"/>
                <w:bCs/>
                <w:sz w:val="20"/>
                <w:szCs w:val="20"/>
              </w:rPr>
            </w:pPr>
          </w:p>
        </w:tc>
        <w:tc>
          <w:tcPr>
            <w:tcW w:w="606" w:type="dxa"/>
          </w:tcPr>
          <w:p w14:paraId="6C051161" w14:textId="79E523CF" w:rsidR="00801CCC" w:rsidRPr="00E35027" w:rsidRDefault="00801CCC" w:rsidP="00AC776E">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.31</w:t>
            </w:r>
          </w:p>
        </w:tc>
        <w:tc>
          <w:tcPr>
            <w:tcW w:w="7191" w:type="dxa"/>
          </w:tcPr>
          <w:p w14:paraId="5DAA3388" w14:textId="0A9C61CA" w:rsidR="00801CCC" w:rsidRDefault="00801CCC" w:rsidP="00AC776E">
            <w:pPr>
              <w:jc w:val="both"/>
              <w:rPr>
                <w:rFonts w:ascii="Arial" w:hAnsi="Arial" w:cs="Arial"/>
                <w:bCs/>
                <w:sz w:val="20"/>
                <w:szCs w:val="20"/>
              </w:rPr>
            </w:pPr>
            <w:r w:rsidRPr="009B0301">
              <w:rPr>
                <w:rFonts w:ascii="Arial" w:hAnsi="Arial" w:cs="Arial"/>
                <w:bCs/>
                <w:sz w:val="20"/>
                <w:szCs w:val="20"/>
              </w:rPr>
              <w:t>Determina con los soportes de historia clínica y la evaluación del paciente el plan</w:t>
            </w:r>
            <w:r>
              <w:rPr>
                <w:rFonts w:ascii="Arial" w:hAnsi="Arial" w:cs="Arial"/>
                <w:bCs/>
                <w:sz w:val="20"/>
                <w:szCs w:val="20"/>
              </w:rPr>
              <w:t xml:space="preserve"> </w:t>
            </w:r>
            <w:r w:rsidRPr="009B0301">
              <w:rPr>
                <w:rFonts w:ascii="Arial" w:hAnsi="Arial" w:cs="Arial"/>
                <w:bCs/>
                <w:sz w:val="20"/>
                <w:szCs w:val="20"/>
              </w:rPr>
              <w:t xml:space="preserve">individualizado de tratamiento </w:t>
            </w:r>
            <w:r>
              <w:rPr>
                <w:rFonts w:ascii="Arial" w:hAnsi="Arial" w:cs="Arial"/>
                <w:bCs/>
                <w:sz w:val="20"/>
                <w:szCs w:val="20"/>
              </w:rPr>
              <w:t xml:space="preserve">(PIT) </w:t>
            </w:r>
            <w:r w:rsidR="006136C6">
              <w:rPr>
                <w:rFonts w:ascii="Arial" w:hAnsi="Arial" w:cs="Arial"/>
                <w:bCs/>
                <w:sz w:val="20"/>
                <w:szCs w:val="20"/>
              </w:rPr>
              <w:t xml:space="preserve">de los servicios solicitados </w:t>
            </w:r>
            <w:r w:rsidRPr="009B0301">
              <w:rPr>
                <w:rFonts w:ascii="Arial" w:hAnsi="Arial" w:cs="Arial"/>
                <w:bCs/>
                <w:sz w:val="20"/>
                <w:szCs w:val="20"/>
              </w:rPr>
              <w:t>con objetivos terapéuticos específicos</w:t>
            </w:r>
            <w:r>
              <w:rPr>
                <w:rFonts w:ascii="Arial" w:hAnsi="Arial" w:cs="Arial"/>
                <w:bCs/>
                <w:sz w:val="20"/>
                <w:szCs w:val="20"/>
              </w:rPr>
              <w:t>, claros y reales que se puedan evaluar en tiempo</w:t>
            </w:r>
            <w:r w:rsidRPr="009B0301">
              <w:rPr>
                <w:rFonts w:ascii="Arial" w:hAnsi="Arial" w:cs="Arial"/>
                <w:bCs/>
                <w:sz w:val="20"/>
                <w:szCs w:val="20"/>
              </w:rPr>
              <w:t>.</w:t>
            </w:r>
          </w:p>
          <w:p w14:paraId="1978AC67" w14:textId="67E9E34C" w:rsidR="00801CCC" w:rsidRPr="00E35027" w:rsidRDefault="00801CCC" w:rsidP="00AC776E">
            <w:pPr>
              <w:jc w:val="both"/>
              <w:rPr>
                <w:rFonts w:ascii="Arial" w:hAnsi="Arial" w:cs="Arial"/>
                <w:bCs/>
                <w:sz w:val="20"/>
                <w:szCs w:val="20"/>
              </w:rPr>
            </w:pPr>
          </w:p>
        </w:tc>
      </w:tr>
      <w:tr w:rsidR="00801CCC" w:rsidRPr="009B0301" w14:paraId="43F42215" w14:textId="77777777" w:rsidTr="004101FF">
        <w:trPr>
          <w:trHeight w:val="791"/>
          <w:jc w:val="center"/>
        </w:trPr>
        <w:tc>
          <w:tcPr>
            <w:tcW w:w="2155" w:type="dxa"/>
            <w:vMerge/>
            <w:vAlign w:val="center"/>
          </w:tcPr>
          <w:p w14:paraId="74227712" w14:textId="4D4CFF5F" w:rsidR="00801CCC" w:rsidRPr="00E35027" w:rsidRDefault="00801CCC" w:rsidP="00E35027">
            <w:pPr>
              <w:jc w:val="both"/>
              <w:rPr>
                <w:rFonts w:ascii="Arial" w:hAnsi="Arial" w:cs="Arial"/>
                <w:bCs/>
                <w:sz w:val="20"/>
                <w:szCs w:val="20"/>
              </w:rPr>
            </w:pPr>
          </w:p>
        </w:tc>
        <w:tc>
          <w:tcPr>
            <w:tcW w:w="606" w:type="dxa"/>
          </w:tcPr>
          <w:p w14:paraId="693EDDC8" w14:textId="669BC790" w:rsidR="00801CCC" w:rsidRPr="00E35027" w:rsidRDefault="00801CCC" w:rsidP="00E35027">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32</w:t>
            </w:r>
          </w:p>
        </w:tc>
        <w:tc>
          <w:tcPr>
            <w:tcW w:w="7191" w:type="dxa"/>
          </w:tcPr>
          <w:p w14:paraId="032D7419" w14:textId="2FA9CA08" w:rsidR="00801CCC" w:rsidRDefault="00801CCC" w:rsidP="00EA1FA4">
            <w:pPr>
              <w:jc w:val="both"/>
              <w:rPr>
                <w:rFonts w:ascii="Arial" w:hAnsi="Arial" w:cs="Arial"/>
                <w:sz w:val="20"/>
                <w:szCs w:val="20"/>
              </w:rPr>
            </w:pPr>
            <w:r w:rsidRPr="009B0301">
              <w:rPr>
                <w:rFonts w:ascii="Arial" w:eastAsiaTheme="minorHAnsi" w:hAnsi="Arial" w:cs="Arial"/>
                <w:sz w:val="20"/>
                <w:szCs w:val="20"/>
                <w:lang w:eastAsia="en-US"/>
              </w:rPr>
              <w:t xml:space="preserve">Evalúa y reevalúa la </w:t>
            </w:r>
            <w:r w:rsidRPr="009B0301">
              <w:rPr>
                <w:rFonts w:ascii="Arial" w:hAnsi="Arial" w:cs="Arial"/>
                <w:sz w:val="20"/>
                <w:szCs w:val="20"/>
              </w:rPr>
              <w:t xml:space="preserve">adherencia al </w:t>
            </w:r>
            <w:r>
              <w:rPr>
                <w:rFonts w:ascii="Arial" w:hAnsi="Arial" w:cs="Arial"/>
                <w:sz w:val="20"/>
                <w:szCs w:val="20"/>
              </w:rPr>
              <w:t>servicio de atención domiciliaria</w:t>
            </w:r>
            <w:r w:rsidR="00AF7550">
              <w:rPr>
                <w:rFonts w:ascii="Arial" w:hAnsi="Arial" w:cs="Arial"/>
                <w:sz w:val="20"/>
                <w:szCs w:val="20"/>
              </w:rPr>
              <w:t xml:space="preserve"> de acuerdo a las visitas de re valoración realizadas con una periodicidad no superior a 4 meses</w:t>
            </w:r>
            <w:r w:rsidRPr="009B0301">
              <w:rPr>
                <w:rFonts w:ascii="Arial" w:hAnsi="Arial" w:cs="Arial"/>
                <w:sz w:val="20"/>
                <w:szCs w:val="20"/>
              </w:rPr>
              <w:t>,</w:t>
            </w:r>
            <w:r w:rsidR="00AF7550">
              <w:rPr>
                <w:rFonts w:ascii="Arial" w:hAnsi="Arial" w:cs="Arial"/>
                <w:sz w:val="20"/>
                <w:szCs w:val="20"/>
              </w:rPr>
              <w:t xml:space="preserve"> verificando</w:t>
            </w:r>
            <w:r w:rsidRPr="009B0301">
              <w:rPr>
                <w:rFonts w:ascii="Arial" w:hAnsi="Arial" w:cs="Arial"/>
                <w:sz w:val="20"/>
                <w:szCs w:val="20"/>
              </w:rPr>
              <w:t xml:space="preserve"> los objetivos establecidos en el plan individualizado de tratamiento (PIT) con el fin de emitir egreso </w:t>
            </w:r>
            <w:r>
              <w:rPr>
                <w:rFonts w:ascii="Arial" w:hAnsi="Arial" w:cs="Arial"/>
                <w:sz w:val="20"/>
                <w:szCs w:val="20"/>
              </w:rPr>
              <w:t xml:space="preserve">por cumplimiento de objetivos, </w:t>
            </w:r>
            <w:r w:rsidRPr="009B0301">
              <w:rPr>
                <w:rFonts w:ascii="Arial" w:hAnsi="Arial" w:cs="Arial"/>
                <w:sz w:val="20"/>
                <w:szCs w:val="20"/>
              </w:rPr>
              <w:t>dar continuidad al PIT o su replanteamiento.</w:t>
            </w:r>
          </w:p>
          <w:p w14:paraId="2BCF1F65" w14:textId="15FAEC22" w:rsidR="00801CCC" w:rsidRPr="00E35027" w:rsidRDefault="00801CCC" w:rsidP="00E35027">
            <w:pPr>
              <w:jc w:val="both"/>
              <w:rPr>
                <w:rFonts w:ascii="Arial" w:hAnsi="Arial" w:cs="Arial"/>
                <w:bCs/>
                <w:sz w:val="20"/>
                <w:szCs w:val="20"/>
              </w:rPr>
            </w:pPr>
          </w:p>
        </w:tc>
      </w:tr>
      <w:tr w:rsidR="00801CCC" w:rsidRPr="009B0301" w14:paraId="2A8BDCA2" w14:textId="77777777" w:rsidTr="004101FF">
        <w:trPr>
          <w:trHeight w:val="615"/>
          <w:jc w:val="center"/>
        </w:trPr>
        <w:tc>
          <w:tcPr>
            <w:tcW w:w="2155" w:type="dxa"/>
            <w:vMerge/>
            <w:vAlign w:val="center"/>
          </w:tcPr>
          <w:p w14:paraId="2CEE94DA" w14:textId="77777777" w:rsidR="00801CCC" w:rsidRPr="00E35027" w:rsidRDefault="00801CCC" w:rsidP="00AC776E">
            <w:pPr>
              <w:jc w:val="both"/>
              <w:rPr>
                <w:rFonts w:ascii="Arial" w:hAnsi="Arial" w:cs="Arial"/>
                <w:sz w:val="20"/>
                <w:szCs w:val="20"/>
              </w:rPr>
            </w:pPr>
          </w:p>
        </w:tc>
        <w:tc>
          <w:tcPr>
            <w:tcW w:w="606" w:type="dxa"/>
          </w:tcPr>
          <w:p w14:paraId="57D132A1" w14:textId="0143D9D3" w:rsidR="00801CCC" w:rsidRPr="00E35027" w:rsidRDefault="00801CCC" w:rsidP="00AC776E">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33</w:t>
            </w:r>
          </w:p>
        </w:tc>
        <w:tc>
          <w:tcPr>
            <w:tcW w:w="7191" w:type="dxa"/>
          </w:tcPr>
          <w:p w14:paraId="227FDE27" w14:textId="6DB14A50" w:rsidR="00801CCC" w:rsidRDefault="00801CCC" w:rsidP="00AC776E">
            <w:pPr>
              <w:jc w:val="both"/>
              <w:rPr>
                <w:rFonts w:ascii="Arial" w:hAnsi="Arial" w:cs="Arial"/>
                <w:sz w:val="20"/>
                <w:szCs w:val="20"/>
              </w:rPr>
            </w:pPr>
            <w:r w:rsidRPr="009B0301">
              <w:rPr>
                <w:rFonts w:ascii="Arial" w:hAnsi="Arial" w:cs="Arial"/>
                <w:sz w:val="20"/>
                <w:szCs w:val="20"/>
              </w:rPr>
              <w:t xml:space="preserve">Mantiene informado al Coordinador del </w:t>
            </w:r>
            <w:r>
              <w:rPr>
                <w:rFonts w:ascii="Arial" w:hAnsi="Arial" w:cs="Arial"/>
                <w:sz w:val="20"/>
                <w:szCs w:val="20"/>
              </w:rPr>
              <w:t>servici</w:t>
            </w:r>
            <w:r w:rsidR="00206101">
              <w:rPr>
                <w:rFonts w:ascii="Arial" w:hAnsi="Arial" w:cs="Arial"/>
                <w:sz w:val="20"/>
                <w:szCs w:val="20"/>
              </w:rPr>
              <w:t>o</w:t>
            </w:r>
            <w:r>
              <w:rPr>
                <w:rFonts w:ascii="Arial" w:hAnsi="Arial" w:cs="Arial"/>
                <w:sz w:val="20"/>
                <w:szCs w:val="20"/>
              </w:rPr>
              <w:t xml:space="preserve"> de atención domiciliaria </w:t>
            </w:r>
            <w:r w:rsidRPr="009B0301">
              <w:rPr>
                <w:rFonts w:ascii="Arial" w:hAnsi="Arial" w:cs="Arial"/>
                <w:sz w:val="20"/>
                <w:szCs w:val="20"/>
              </w:rPr>
              <w:t>sobre la toma de decisiones en el plan individualizado de tratamiento</w:t>
            </w:r>
            <w:r>
              <w:rPr>
                <w:rFonts w:ascii="Arial" w:hAnsi="Arial" w:cs="Arial"/>
                <w:sz w:val="20"/>
                <w:szCs w:val="20"/>
              </w:rPr>
              <w:t xml:space="preserve"> </w:t>
            </w:r>
            <w:r w:rsidRPr="009B0301">
              <w:rPr>
                <w:rFonts w:ascii="Arial" w:hAnsi="Arial" w:cs="Arial"/>
                <w:sz w:val="20"/>
                <w:szCs w:val="20"/>
              </w:rPr>
              <w:t>(PIT) instaurado.</w:t>
            </w:r>
          </w:p>
          <w:p w14:paraId="0F90369D" w14:textId="58BB3F7F" w:rsidR="00801CCC" w:rsidRPr="00E35027" w:rsidRDefault="00801CCC" w:rsidP="00AC776E">
            <w:pPr>
              <w:jc w:val="both"/>
              <w:rPr>
                <w:rFonts w:ascii="Arial" w:hAnsi="Arial" w:cs="Arial"/>
                <w:bCs/>
                <w:sz w:val="20"/>
                <w:szCs w:val="20"/>
              </w:rPr>
            </w:pPr>
          </w:p>
        </w:tc>
      </w:tr>
      <w:tr w:rsidR="00801CCC" w:rsidRPr="009B0301" w14:paraId="2ECBCCA3" w14:textId="77777777" w:rsidTr="004101FF">
        <w:trPr>
          <w:trHeight w:val="189"/>
          <w:jc w:val="center"/>
        </w:trPr>
        <w:tc>
          <w:tcPr>
            <w:tcW w:w="2155" w:type="dxa"/>
            <w:vMerge/>
            <w:vAlign w:val="center"/>
          </w:tcPr>
          <w:p w14:paraId="3BA11D6F" w14:textId="77777777" w:rsidR="00801CCC" w:rsidRPr="00E35027" w:rsidRDefault="00801CCC" w:rsidP="00AC776E">
            <w:pPr>
              <w:jc w:val="both"/>
              <w:rPr>
                <w:rFonts w:ascii="Arial" w:hAnsi="Arial" w:cs="Arial"/>
                <w:sz w:val="20"/>
                <w:szCs w:val="20"/>
              </w:rPr>
            </w:pPr>
          </w:p>
        </w:tc>
        <w:tc>
          <w:tcPr>
            <w:tcW w:w="606" w:type="dxa"/>
          </w:tcPr>
          <w:p w14:paraId="2EF2EE03" w14:textId="23082675" w:rsidR="00801CCC" w:rsidRPr="00E35027" w:rsidRDefault="00801CCC" w:rsidP="00AC776E">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34</w:t>
            </w:r>
          </w:p>
        </w:tc>
        <w:tc>
          <w:tcPr>
            <w:tcW w:w="7191" w:type="dxa"/>
          </w:tcPr>
          <w:p w14:paraId="22FD02F6" w14:textId="77777777" w:rsidR="00801CCC" w:rsidRDefault="00801CCC" w:rsidP="00AC776E">
            <w:pPr>
              <w:jc w:val="both"/>
              <w:rPr>
                <w:rFonts w:ascii="Arial" w:hAnsi="Arial" w:cs="Arial"/>
                <w:bCs/>
                <w:sz w:val="20"/>
                <w:szCs w:val="20"/>
              </w:rPr>
            </w:pPr>
            <w:r w:rsidRPr="009B0301">
              <w:rPr>
                <w:rFonts w:ascii="Arial" w:hAnsi="Arial" w:cs="Arial"/>
                <w:bCs/>
                <w:sz w:val="20"/>
                <w:szCs w:val="20"/>
              </w:rPr>
              <w:t xml:space="preserve">Entrega el </w:t>
            </w:r>
            <w:r w:rsidRPr="009B0301">
              <w:rPr>
                <w:rFonts w:ascii="Arial" w:hAnsi="Arial" w:cs="Arial"/>
                <w:sz w:val="20"/>
                <w:szCs w:val="20"/>
              </w:rPr>
              <w:t>consentimiento informado al usuario y cuidadores para su respectiva firma, en el cual se deben aclarar el plan de manejo, tratamiento y condiciones para ingreso o egreso del programa y compromiso del paciente y de los cuidadores</w:t>
            </w:r>
            <w:r>
              <w:rPr>
                <w:rFonts w:ascii="Arial" w:hAnsi="Arial" w:cs="Arial"/>
                <w:sz w:val="20"/>
                <w:szCs w:val="20"/>
              </w:rPr>
              <w:t>;</w:t>
            </w:r>
            <w:r w:rsidRPr="009B0301">
              <w:rPr>
                <w:rFonts w:ascii="Arial" w:hAnsi="Arial" w:cs="Arial"/>
                <w:sz w:val="20"/>
                <w:szCs w:val="20"/>
              </w:rPr>
              <w:t xml:space="preserve"> de igual manera d</w:t>
            </w:r>
            <w:r w:rsidRPr="009B0301">
              <w:rPr>
                <w:rFonts w:ascii="Arial" w:hAnsi="Arial" w:cs="Arial"/>
                <w:bCs/>
                <w:sz w:val="20"/>
                <w:szCs w:val="20"/>
              </w:rPr>
              <w:t>ar a conocer los derechos y deberes al usuario y a su</w:t>
            </w:r>
            <w:r>
              <w:rPr>
                <w:rFonts w:ascii="Arial" w:hAnsi="Arial" w:cs="Arial"/>
                <w:bCs/>
                <w:sz w:val="20"/>
                <w:szCs w:val="20"/>
              </w:rPr>
              <w:t>s</w:t>
            </w:r>
            <w:r w:rsidRPr="009B0301">
              <w:rPr>
                <w:rFonts w:ascii="Arial" w:hAnsi="Arial" w:cs="Arial"/>
                <w:bCs/>
                <w:sz w:val="20"/>
                <w:szCs w:val="20"/>
              </w:rPr>
              <w:t xml:space="preserve"> cuidador</w:t>
            </w:r>
            <w:r>
              <w:rPr>
                <w:rFonts w:ascii="Arial" w:hAnsi="Arial" w:cs="Arial"/>
                <w:bCs/>
                <w:sz w:val="20"/>
                <w:szCs w:val="20"/>
              </w:rPr>
              <w:t>es.</w:t>
            </w:r>
          </w:p>
          <w:p w14:paraId="38A1B5E4" w14:textId="5DE122CC" w:rsidR="001E042C" w:rsidRPr="00E35027" w:rsidRDefault="001E042C" w:rsidP="00AC776E">
            <w:pPr>
              <w:jc w:val="both"/>
              <w:rPr>
                <w:rFonts w:ascii="Arial" w:hAnsi="Arial" w:cs="Arial"/>
                <w:bCs/>
                <w:sz w:val="20"/>
                <w:szCs w:val="20"/>
              </w:rPr>
            </w:pPr>
          </w:p>
        </w:tc>
      </w:tr>
      <w:tr w:rsidR="00801CCC" w:rsidRPr="009B0301" w14:paraId="286144B7" w14:textId="77777777" w:rsidTr="004101FF">
        <w:trPr>
          <w:jc w:val="center"/>
        </w:trPr>
        <w:tc>
          <w:tcPr>
            <w:tcW w:w="2155" w:type="dxa"/>
            <w:vMerge/>
            <w:vAlign w:val="center"/>
          </w:tcPr>
          <w:p w14:paraId="07CC68E8" w14:textId="77777777" w:rsidR="00801CCC" w:rsidRPr="00E35027" w:rsidRDefault="00801CCC" w:rsidP="00AC776E">
            <w:pPr>
              <w:jc w:val="both"/>
              <w:rPr>
                <w:rFonts w:ascii="Arial" w:hAnsi="Arial" w:cs="Arial"/>
                <w:bCs/>
                <w:sz w:val="20"/>
                <w:szCs w:val="20"/>
              </w:rPr>
            </w:pPr>
          </w:p>
        </w:tc>
        <w:tc>
          <w:tcPr>
            <w:tcW w:w="606" w:type="dxa"/>
          </w:tcPr>
          <w:p w14:paraId="47E147A0" w14:textId="0AB80FD4" w:rsidR="00801CCC" w:rsidRPr="00E35027" w:rsidRDefault="00801CCC" w:rsidP="00AC776E">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35</w:t>
            </w:r>
          </w:p>
        </w:tc>
        <w:tc>
          <w:tcPr>
            <w:tcW w:w="7191" w:type="dxa"/>
          </w:tcPr>
          <w:p w14:paraId="0F3C79E0" w14:textId="25384CB0" w:rsidR="00801CCC" w:rsidRDefault="00801CCC" w:rsidP="00AC776E">
            <w:pPr>
              <w:jc w:val="both"/>
              <w:rPr>
                <w:rFonts w:ascii="Arial" w:hAnsi="Arial" w:cs="Arial"/>
                <w:sz w:val="20"/>
                <w:szCs w:val="20"/>
              </w:rPr>
            </w:pPr>
            <w:r>
              <w:rPr>
                <w:rFonts w:ascii="Arial" w:hAnsi="Arial" w:cs="Arial"/>
                <w:sz w:val="20"/>
                <w:szCs w:val="20"/>
              </w:rPr>
              <w:t>Emite acta de ingreso</w:t>
            </w:r>
            <w:r w:rsidR="00206101">
              <w:rPr>
                <w:rFonts w:ascii="Arial" w:hAnsi="Arial" w:cs="Arial"/>
                <w:sz w:val="20"/>
                <w:szCs w:val="20"/>
              </w:rPr>
              <w:t>, continuidad, o e</w:t>
            </w:r>
            <w:r>
              <w:rPr>
                <w:rFonts w:ascii="Arial" w:hAnsi="Arial" w:cs="Arial"/>
                <w:sz w:val="20"/>
                <w:szCs w:val="20"/>
              </w:rPr>
              <w:t xml:space="preserve">greso </w:t>
            </w:r>
            <w:r w:rsidR="00206101">
              <w:rPr>
                <w:rFonts w:ascii="Arial" w:hAnsi="Arial" w:cs="Arial"/>
                <w:sz w:val="20"/>
                <w:szCs w:val="20"/>
              </w:rPr>
              <w:t xml:space="preserve">para el servicio de atención domiciliaria </w:t>
            </w:r>
            <w:r>
              <w:rPr>
                <w:rFonts w:ascii="Arial" w:hAnsi="Arial" w:cs="Arial"/>
                <w:sz w:val="20"/>
                <w:szCs w:val="20"/>
              </w:rPr>
              <w:t xml:space="preserve">y notifica todas las novedades presentadas </w:t>
            </w:r>
          </w:p>
          <w:p w14:paraId="28859992" w14:textId="0C3959F3" w:rsidR="00801CCC" w:rsidRPr="00E35027" w:rsidRDefault="00801CCC" w:rsidP="00AC776E">
            <w:pPr>
              <w:jc w:val="both"/>
              <w:rPr>
                <w:rFonts w:ascii="Arial" w:hAnsi="Arial" w:cs="Arial"/>
                <w:bCs/>
                <w:sz w:val="20"/>
                <w:szCs w:val="20"/>
              </w:rPr>
            </w:pPr>
          </w:p>
        </w:tc>
      </w:tr>
      <w:tr w:rsidR="0006534C" w:rsidRPr="009B0301" w14:paraId="67ECB268" w14:textId="77777777" w:rsidTr="004101FF">
        <w:trPr>
          <w:jc w:val="center"/>
        </w:trPr>
        <w:tc>
          <w:tcPr>
            <w:tcW w:w="2155" w:type="dxa"/>
            <w:vMerge w:val="restart"/>
            <w:vAlign w:val="center"/>
          </w:tcPr>
          <w:p w14:paraId="5850DE15" w14:textId="77777777" w:rsidR="0006534C" w:rsidRDefault="0006534C" w:rsidP="00A8088F">
            <w:pPr>
              <w:jc w:val="center"/>
              <w:rPr>
                <w:rFonts w:ascii="Arial" w:hAnsi="Arial" w:cs="Arial"/>
                <w:sz w:val="20"/>
                <w:szCs w:val="20"/>
              </w:rPr>
            </w:pPr>
          </w:p>
          <w:p w14:paraId="018DCBD5" w14:textId="77777777" w:rsidR="0006534C" w:rsidRDefault="0006534C" w:rsidP="00A8088F">
            <w:pPr>
              <w:jc w:val="center"/>
              <w:rPr>
                <w:rFonts w:ascii="Arial" w:hAnsi="Arial" w:cs="Arial"/>
                <w:sz w:val="20"/>
                <w:szCs w:val="20"/>
              </w:rPr>
            </w:pPr>
          </w:p>
          <w:p w14:paraId="76946605" w14:textId="77777777" w:rsidR="0006534C" w:rsidRDefault="0006534C" w:rsidP="00A8088F">
            <w:pPr>
              <w:jc w:val="center"/>
              <w:rPr>
                <w:rFonts w:ascii="Arial" w:hAnsi="Arial" w:cs="Arial"/>
                <w:sz w:val="20"/>
                <w:szCs w:val="20"/>
              </w:rPr>
            </w:pPr>
          </w:p>
          <w:p w14:paraId="6E4C087E" w14:textId="77777777" w:rsidR="0006534C" w:rsidRDefault="0006534C" w:rsidP="00A8088F">
            <w:pPr>
              <w:jc w:val="center"/>
              <w:rPr>
                <w:rFonts w:ascii="Arial" w:hAnsi="Arial" w:cs="Arial"/>
                <w:sz w:val="20"/>
                <w:szCs w:val="20"/>
              </w:rPr>
            </w:pPr>
          </w:p>
          <w:p w14:paraId="01D6AD1A" w14:textId="77777777" w:rsidR="0006534C" w:rsidRDefault="0006534C" w:rsidP="00A8088F">
            <w:pPr>
              <w:jc w:val="center"/>
              <w:rPr>
                <w:rFonts w:ascii="Arial" w:hAnsi="Arial" w:cs="Arial"/>
                <w:sz w:val="20"/>
                <w:szCs w:val="20"/>
              </w:rPr>
            </w:pPr>
          </w:p>
          <w:p w14:paraId="69CBF3DF" w14:textId="77777777" w:rsidR="0006534C" w:rsidRDefault="0006534C" w:rsidP="00A8088F">
            <w:pPr>
              <w:jc w:val="center"/>
              <w:rPr>
                <w:rFonts w:ascii="Arial" w:hAnsi="Arial" w:cs="Arial"/>
                <w:sz w:val="20"/>
                <w:szCs w:val="20"/>
              </w:rPr>
            </w:pPr>
          </w:p>
          <w:p w14:paraId="657EAD70" w14:textId="23BB76DE" w:rsidR="0006534C" w:rsidRDefault="0006534C" w:rsidP="00A8088F">
            <w:pPr>
              <w:jc w:val="center"/>
              <w:rPr>
                <w:rFonts w:ascii="Arial" w:hAnsi="Arial" w:cs="Arial"/>
                <w:sz w:val="20"/>
                <w:szCs w:val="20"/>
              </w:rPr>
            </w:pPr>
            <w:r w:rsidRPr="009B0301">
              <w:rPr>
                <w:rFonts w:ascii="Arial" w:hAnsi="Arial" w:cs="Arial"/>
                <w:sz w:val="20"/>
                <w:szCs w:val="20"/>
              </w:rPr>
              <w:t>Trabajo Social</w:t>
            </w:r>
            <w:r>
              <w:rPr>
                <w:rFonts w:ascii="Arial" w:hAnsi="Arial" w:cs="Arial"/>
                <w:sz w:val="20"/>
                <w:szCs w:val="20"/>
              </w:rPr>
              <w:t xml:space="preserve"> del ESM</w:t>
            </w:r>
          </w:p>
          <w:p w14:paraId="3E1EFEF9" w14:textId="77777777" w:rsidR="0006534C" w:rsidRDefault="0006534C" w:rsidP="00A8088F">
            <w:pPr>
              <w:jc w:val="center"/>
              <w:rPr>
                <w:rFonts w:ascii="Arial" w:hAnsi="Arial" w:cs="Arial"/>
                <w:sz w:val="20"/>
                <w:szCs w:val="20"/>
              </w:rPr>
            </w:pPr>
          </w:p>
          <w:p w14:paraId="194BFB11" w14:textId="77777777" w:rsidR="0006534C" w:rsidRDefault="0006534C" w:rsidP="00A8088F">
            <w:pPr>
              <w:jc w:val="center"/>
              <w:rPr>
                <w:rFonts w:ascii="Arial" w:hAnsi="Arial" w:cs="Arial"/>
                <w:sz w:val="20"/>
                <w:szCs w:val="20"/>
              </w:rPr>
            </w:pPr>
          </w:p>
          <w:p w14:paraId="6FE38D1A" w14:textId="77777777" w:rsidR="0006534C" w:rsidRDefault="0006534C" w:rsidP="00A8088F">
            <w:pPr>
              <w:jc w:val="center"/>
              <w:rPr>
                <w:rFonts w:ascii="Arial" w:hAnsi="Arial" w:cs="Arial"/>
                <w:sz w:val="20"/>
                <w:szCs w:val="20"/>
              </w:rPr>
            </w:pPr>
          </w:p>
          <w:p w14:paraId="7A7A611F" w14:textId="77777777" w:rsidR="0006534C" w:rsidRPr="00E35027" w:rsidRDefault="0006534C" w:rsidP="00A8088F">
            <w:pPr>
              <w:jc w:val="center"/>
              <w:rPr>
                <w:rFonts w:ascii="Arial" w:hAnsi="Arial" w:cs="Arial"/>
                <w:bCs/>
                <w:sz w:val="20"/>
                <w:szCs w:val="20"/>
              </w:rPr>
            </w:pPr>
          </w:p>
          <w:p w14:paraId="4C79FAE3" w14:textId="77777777" w:rsidR="0006534C" w:rsidRDefault="0006534C" w:rsidP="00A8088F">
            <w:pPr>
              <w:jc w:val="center"/>
              <w:rPr>
                <w:rFonts w:ascii="Arial" w:hAnsi="Arial" w:cs="Arial"/>
                <w:sz w:val="20"/>
                <w:szCs w:val="20"/>
              </w:rPr>
            </w:pPr>
          </w:p>
          <w:p w14:paraId="12D72A91" w14:textId="77777777" w:rsidR="0006534C" w:rsidRDefault="0006534C" w:rsidP="00A8088F">
            <w:pPr>
              <w:jc w:val="center"/>
              <w:rPr>
                <w:rFonts w:ascii="Arial" w:hAnsi="Arial" w:cs="Arial"/>
                <w:sz w:val="20"/>
                <w:szCs w:val="20"/>
              </w:rPr>
            </w:pPr>
          </w:p>
          <w:p w14:paraId="0F280AD7" w14:textId="77777777" w:rsidR="0006534C" w:rsidRDefault="0006534C" w:rsidP="00A8088F">
            <w:pPr>
              <w:jc w:val="center"/>
              <w:rPr>
                <w:rFonts w:ascii="Arial" w:hAnsi="Arial" w:cs="Arial"/>
                <w:sz w:val="20"/>
                <w:szCs w:val="20"/>
              </w:rPr>
            </w:pPr>
          </w:p>
          <w:p w14:paraId="14307BE3" w14:textId="77777777" w:rsidR="0006534C" w:rsidRDefault="0006534C" w:rsidP="00A8088F">
            <w:pPr>
              <w:jc w:val="center"/>
              <w:rPr>
                <w:rFonts w:ascii="Arial" w:hAnsi="Arial" w:cs="Arial"/>
                <w:sz w:val="20"/>
                <w:szCs w:val="20"/>
              </w:rPr>
            </w:pPr>
          </w:p>
          <w:p w14:paraId="541BFE42" w14:textId="77777777" w:rsidR="0006534C" w:rsidRDefault="0006534C" w:rsidP="00A8088F">
            <w:pPr>
              <w:jc w:val="center"/>
              <w:rPr>
                <w:rFonts w:ascii="Arial" w:hAnsi="Arial" w:cs="Arial"/>
                <w:sz w:val="20"/>
                <w:szCs w:val="20"/>
              </w:rPr>
            </w:pPr>
          </w:p>
          <w:p w14:paraId="3695EFAE" w14:textId="230D6658" w:rsidR="0006534C" w:rsidRPr="00E35027" w:rsidRDefault="0006534C" w:rsidP="00A8088F">
            <w:pPr>
              <w:jc w:val="center"/>
              <w:rPr>
                <w:rFonts w:ascii="Arial" w:hAnsi="Arial" w:cs="Arial"/>
                <w:bCs/>
                <w:sz w:val="20"/>
                <w:szCs w:val="20"/>
              </w:rPr>
            </w:pPr>
            <w:r w:rsidRPr="009B0301">
              <w:rPr>
                <w:rFonts w:ascii="Arial" w:hAnsi="Arial" w:cs="Arial"/>
                <w:sz w:val="20"/>
                <w:szCs w:val="20"/>
              </w:rPr>
              <w:t>Trabajo Social</w:t>
            </w:r>
            <w:r>
              <w:rPr>
                <w:rFonts w:ascii="Arial" w:hAnsi="Arial" w:cs="Arial"/>
                <w:sz w:val="20"/>
                <w:szCs w:val="20"/>
              </w:rPr>
              <w:t xml:space="preserve"> del ESM</w:t>
            </w:r>
          </w:p>
        </w:tc>
        <w:tc>
          <w:tcPr>
            <w:tcW w:w="606" w:type="dxa"/>
          </w:tcPr>
          <w:p w14:paraId="3118BFD4" w14:textId="5243F545" w:rsidR="0006534C" w:rsidRPr="00E35027" w:rsidRDefault="0006534C" w:rsidP="00AC776E">
            <w:pPr>
              <w:jc w:val="both"/>
              <w:rPr>
                <w:rFonts w:ascii="Arial" w:hAnsi="Arial" w:cs="Arial"/>
                <w:bCs/>
                <w:sz w:val="20"/>
                <w:szCs w:val="20"/>
              </w:rPr>
            </w:pPr>
            <w:r w:rsidRPr="001905B8">
              <w:rPr>
                <w:rFonts w:ascii="Arial" w:hAnsi="Arial" w:cs="Arial"/>
                <w:bCs/>
                <w:sz w:val="20"/>
                <w:szCs w:val="20"/>
              </w:rPr>
              <w:lastRenderedPageBreak/>
              <w:t>8.</w:t>
            </w:r>
            <w:r>
              <w:rPr>
                <w:rFonts w:ascii="Arial" w:hAnsi="Arial" w:cs="Arial"/>
                <w:bCs/>
                <w:sz w:val="20"/>
                <w:szCs w:val="20"/>
              </w:rPr>
              <w:t>36</w:t>
            </w:r>
          </w:p>
        </w:tc>
        <w:tc>
          <w:tcPr>
            <w:tcW w:w="7191" w:type="dxa"/>
          </w:tcPr>
          <w:p w14:paraId="4171FB5B" w14:textId="67AA86C9" w:rsidR="0006534C" w:rsidRDefault="0006534C" w:rsidP="000E0230">
            <w:pPr>
              <w:jc w:val="both"/>
              <w:rPr>
                <w:rFonts w:ascii="Arial" w:hAnsi="Arial" w:cs="Arial"/>
                <w:sz w:val="20"/>
                <w:szCs w:val="20"/>
              </w:rPr>
            </w:pPr>
            <w:r w:rsidRPr="009B0301">
              <w:rPr>
                <w:rFonts w:ascii="Arial" w:hAnsi="Arial" w:cs="Arial"/>
                <w:sz w:val="20"/>
                <w:szCs w:val="20"/>
              </w:rPr>
              <w:t>Realiza la valoración al paciente con el fin de evaluar la red de apoyo y sus factores de riesgo</w:t>
            </w:r>
            <w:r>
              <w:rPr>
                <w:rFonts w:ascii="Arial" w:hAnsi="Arial" w:cs="Arial"/>
                <w:sz w:val="20"/>
                <w:szCs w:val="20"/>
              </w:rPr>
              <w:t>; dejando registro en la historia clínica de SALUD.SIS</w:t>
            </w:r>
          </w:p>
          <w:p w14:paraId="1D83E4C9" w14:textId="0707275B" w:rsidR="0006534C" w:rsidRPr="00E35027" w:rsidRDefault="0006534C" w:rsidP="000E0230">
            <w:pPr>
              <w:jc w:val="both"/>
              <w:rPr>
                <w:rFonts w:ascii="Arial" w:hAnsi="Arial" w:cs="Arial"/>
                <w:bCs/>
                <w:sz w:val="20"/>
                <w:szCs w:val="20"/>
              </w:rPr>
            </w:pPr>
          </w:p>
        </w:tc>
      </w:tr>
      <w:tr w:rsidR="0006534C" w:rsidRPr="009B0301" w14:paraId="44CB190D" w14:textId="77777777" w:rsidTr="004101FF">
        <w:trPr>
          <w:jc w:val="center"/>
        </w:trPr>
        <w:tc>
          <w:tcPr>
            <w:tcW w:w="2155" w:type="dxa"/>
            <w:vMerge/>
          </w:tcPr>
          <w:p w14:paraId="7E85333E" w14:textId="5079A368" w:rsidR="0006534C" w:rsidRPr="00E35027" w:rsidRDefault="0006534C" w:rsidP="00A8088F">
            <w:pPr>
              <w:jc w:val="center"/>
              <w:rPr>
                <w:rFonts w:ascii="Arial" w:hAnsi="Arial" w:cs="Arial"/>
                <w:bCs/>
                <w:sz w:val="20"/>
                <w:szCs w:val="20"/>
              </w:rPr>
            </w:pPr>
          </w:p>
        </w:tc>
        <w:tc>
          <w:tcPr>
            <w:tcW w:w="606" w:type="dxa"/>
          </w:tcPr>
          <w:p w14:paraId="570BCE34" w14:textId="14253192" w:rsidR="0006534C" w:rsidRPr="00E35027" w:rsidRDefault="0006534C" w:rsidP="00AC776E">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37</w:t>
            </w:r>
          </w:p>
        </w:tc>
        <w:tc>
          <w:tcPr>
            <w:tcW w:w="7191" w:type="dxa"/>
          </w:tcPr>
          <w:p w14:paraId="7BDF0FA3" w14:textId="77777777" w:rsidR="0006534C" w:rsidRDefault="0006534C" w:rsidP="00AC776E">
            <w:pPr>
              <w:jc w:val="both"/>
              <w:rPr>
                <w:rFonts w:ascii="Arial" w:hAnsi="Arial" w:cs="Arial"/>
                <w:sz w:val="20"/>
                <w:szCs w:val="20"/>
              </w:rPr>
            </w:pPr>
            <w:r w:rsidRPr="009B0301">
              <w:rPr>
                <w:rFonts w:ascii="Arial" w:hAnsi="Arial" w:cs="Arial"/>
                <w:sz w:val="20"/>
                <w:szCs w:val="20"/>
              </w:rPr>
              <w:t>Estudia la funcionalidad del individuo en la familia, mediante el estudio socio económico de la red de apoyo familiar, con el fin de identificar la estructura interna de la familia y enlaces de sus miembros, el tipo de familia, constitución y formas de relación, así como facilitar la comprensión del entorno en que se desarrolla la vida del paciente.</w:t>
            </w:r>
          </w:p>
          <w:p w14:paraId="7AF28451" w14:textId="33E3B18A" w:rsidR="0006534C" w:rsidRPr="00E35027" w:rsidRDefault="0006534C" w:rsidP="00AC776E">
            <w:pPr>
              <w:jc w:val="both"/>
              <w:rPr>
                <w:rFonts w:ascii="Arial" w:hAnsi="Arial" w:cs="Arial"/>
                <w:bCs/>
                <w:sz w:val="20"/>
                <w:szCs w:val="20"/>
              </w:rPr>
            </w:pPr>
          </w:p>
        </w:tc>
      </w:tr>
      <w:tr w:rsidR="0006534C" w:rsidRPr="009B0301" w14:paraId="32032F0B" w14:textId="77777777" w:rsidTr="004101FF">
        <w:trPr>
          <w:jc w:val="center"/>
        </w:trPr>
        <w:tc>
          <w:tcPr>
            <w:tcW w:w="2155" w:type="dxa"/>
            <w:vMerge/>
            <w:vAlign w:val="center"/>
          </w:tcPr>
          <w:p w14:paraId="0922E994" w14:textId="36AF2487" w:rsidR="0006534C" w:rsidRPr="00E35027" w:rsidRDefault="0006534C" w:rsidP="00A8088F">
            <w:pPr>
              <w:jc w:val="center"/>
              <w:rPr>
                <w:rFonts w:ascii="Arial" w:hAnsi="Arial" w:cs="Arial"/>
                <w:bCs/>
                <w:sz w:val="20"/>
                <w:szCs w:val="20"/>
              </w:rPr>
            </w:pPr>
          </w:p>
        </w:tc>
        <w:tc>
          <w:tcPr>
            <w:tcW w:w="606" w:type="dxa"/>
          </w:tcPr>
          <w:p w14:paraId="1B67918F" w14:textId="71EB7392" w:rsidR="0006534C" w:rsidRPr="00E35027" w:rsidRDefault="0006534C" w:rsidP="00E35027">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38</w:t>
            </w:r>
          </w:p>
        </w:tc>
        <w:tc>
          <w:tcPr>
            <w:tcW w:w="7191" w:type="dxa"/>
          </w:tcPr>
          <w:p w14:paraId="601F66D7" w14:textId="36465865" w:rsidR="0006534C" w:rsidRPr="00C33DA9" w:rsidRDefault="0006534C" w:rsidP="00FA007C">
            <w:pPr>
              <w:shd w:val="clear" w:color="auto" w:fill="FFFFFF"/>
              <w:jc w:val="both"/>
              <w:rPr>
                <w:rFonts w:ascii="Arial" w:eastAsia="Times New Roman" w:hAnsi="Arial" w:cs="Arial"/>
                <w:sz w:val="20"/>
                <w:szCs w:val="20"/>
              </w:rPr>
            </w:pPr>
            <w:r>
              <w:rPr>
                <w:rFonts w:ascii="Arial" w:eastAsia="Times New Roman" w:hAnsi="Arial" w:cs="Arial"/>
                <w:sz w:val="20"/>
                <w:szCs w:val="20"/>
              </w:rPr>
              <w:t>I</w:t>
            </w:r>
            <w:r w:rsidRPr="00C33DA9">
              <w:rPr>
                <w:rFonts w:ascii="Arial" w:eastAsia="Times New Roman" w:hAnsi="Arial" w:cs="Arial"/>
                <w:sz w:val="20"/>
                <w:szCs w:val="20"/>
              </w:rPr>
              <w:t>dentifica</w:t>
            </w:r>
            <w:r>
              <w:rPr>
                <w:rFonts w:ascii="Arial" w:eastAsia="Times New Roman" w:hAnsi="Arial" w:cs="Arial"/>
                <w:sz w:val="20"/>
                <w:szCs w:val="20"/>
              </w:rPr>
              <w:t xml:space="preserve"> y notifica</w:t>
            </w:r>
            <w:r w:rsidRPr="00C33DA9">
              <w:rPr>
                <w:rFonts w:ascii="Arial" w:eastAsia="Times New Roman" w:hAnsi="Arial" w:cs="Arial"/>
                <w:sz w:val="20"/>
                <w:szCs w:val="20"/>
              </w:rPr>
              <w:t xml:space="preserve"> los factores de riesgo al interior del domicilio que p</w:t>
            </w:r>
            <w:r>
              <w:rPr>
                <w:rFonts w:ascii="Arial" w:eastAsia="Times New Roman" w:hAnsi="Arial" w:cs="Arial"/>
                <w:sz w:val="20"/>
                <w:szCs w:val="20"/>
              </w:rPr>
              <w:t xml:space="preserve">ueden influir en el bienestar, </w:t>
            </w:r>
            <w:r w:rsidRPr="00C33DA9">
              <w:rPr>
                <w:rFonts w:ascii="Arial" w:eastAsia="Times New Roman" w:hAnsi="Arial" w:cs="Arial"/>
                <w:sz w:val="20"/>
                <w:szCs w:val="20"/>
              </w:rPr>
              <w:t>cuidado del paciente</w:t>
            </w:r>
            <w:r>
              <w:rPr>
                <w:rFonts w:ascii="Arial" w:eastAsia="Times New Roman" w:hAnsi="Arial" w:cs="Arial"/>
                <w:sz w:val="20"/>
                <w:szCs w:val="20"/>
              </w:rPr>
              <w:t xml:space="preserve"> y la correcta prestación del servicio</w:t>
            </w:r>
            <w:r w:rsidRPr="00C33DA9">
              <w:rPr>
                <w:rFonts w:ascii="Arial" w:eastAsia="Times New Roman" w:hAnsi="Arial" w:cs="Arial"/>
                <w:sz w:val="20"/>
                <w:szCs w:val="20"/>
              </w:rPr>
              <w:t>.</w:t>
            </w:r>
          </w:p>
          <w:p w14:paraId="6F47D6AA" w14:textId="6712D2B0" w:rsidR="0006534C" w:rsidRPr="00E35027" w:rsidRDefault="0006534C" w:rsidP="00EA1FA4">
            <w:pPr>
              <w:jc w:val="both"/>
              <w:rPr>
                <w:rFonts w:ascii="Arial" w:hAnsi="Arial" w:cs="Arial"/>
                <w:bCs/>
                <w:sz w:val="20"/>
                <w:szCs w:val="20"/>
              </w:rPr>
            </w:pPr>
          </w:p>
        </w:tc>
      </w:tr>
      <w:tr w:rsidR="0006534C" w:rsidRPr="009B0301" w14:paraId="0F11430A" w14:textId="77777777" w:rsidTr="004101FF">
        <w:trPr>
          <w:jc w:val="center"/>
        </w:trPr>
        <w:tc>
          <w:tcPr>
            <w:tcW w:w="2155" w:type="dxa"/>
            <w:vMerge/>
            <w:vAlign w:val="center"/>
          </w:tcPr>
          <w:p w14:paraId="2D61CA6B" w14:textId="77777777" w:rsidR="0006534C" w:rsidRPr="009B0301" w:rsidRDefault="0006534C" w:rsidP="00A8088F">
            <w:pPr>
              <w:jc w:val="center"/>
              <w:rPr>
                <w:rFonts w:ascii="Arial" w:hAnsi="Arial" w:cs="Arial"/>
                <w:sz w:val="20"/>
                <w:szCs w:val="20"/>
              </w:rPr>
            </w:pPr>
          </w:p>
        </w:tc>
        <w:tc>
          <w:tcPr>
            <w:tcW w:w="606" w:type="dxa"/>
          </w:tcPr>
          <w:p w14:paraId="1B9F3CFF" w14:textId="5B00F0C1" w:rsidR="0006534C" w:rsidRPr="001905B8" w:rsidRDefault="0006534C" w:rsidP="00E35027">
            <w:pPr>
              <w:jc w:val="both"/>
              <w:rPr>
                <w:rFonts w:ascii="Arial" w:hAnsi="Arial" w:cs="Arial"/>
                <w:bCs/>
                <w:sz w:val="20"/>
                <w:szCs w:val="20"/>
              </w:rPr>
            </w:pPr>
            <w:r w:rsidRPr="001905B8">
              <w:rPr>
                <w:rFonts w:ascii="Arial" w:hAnsi="Arial" w:cs="Arial"/>
                <w:bCs/>
                <w:sz w:val="20"/>
                <w:szCs w:val="20"/>
              </w:rPr>
              <w:t>8.</w:t>
            </w:r>
            <w:r>
              <w:rPr>
                <w:rFonts w:ascii="Arial" w:hAnsi="Arial" w:cs="Arial"/>
                <w:bCs/>
                <w:sz w:val="20"/>
                <w:szCs w:val="20"/>
              </w:rPr>
              <w:t>39</w:t>
            </w:r>
          </w:p>
        </w:tc>
        <w:tc>
          <w:tcPr>
            <w:tcW w:w="7191" w:type="dxa"/>
          </w:tcPr>
          <w:p w14:paraId="24457E46" w14:textId="77777777" w:rsidR="0006534C" w:rsidRDefault="0006534C" w:rsidP="00276C5F">
            <w:pPr>
              <w:jc w:val="both"/>
              <w:rPr>
                <w:rFonts w:ascii="Arial" w:hAnsi="Arial" w:cs="Arial"/>
                <w:bCs/>
                <w:sz w:val="20"/>
                <w:szCs w:val="20"/>
              </w:rPr>
            </w:pPr>
            <w:r w:rsidRPr="00E35027">
              <w:rPr>
                <w:rFonts w:ascii="Arial" w:hAnsi="Arial" w:cs="Arial"/>
                <w:bCs/>
                <w:sz w:val="20"/>
                <w:szCs w:val="20"/>
              </w:rPr>
              <w:t>Identifica e interviene la población sujeta de atención domiciliaria o institucionalizado en Unidades de Cuidado Crónico de acuerdo con los lineamientos establecidos.</w:t>
            </w:r>
          </w:p>
          <w:p w14:paraId="46F3B91C" w14:textId="77777777" w:rsidR="0006534C" w:rsidRDefault="0006534C" w:rsidP="00FA007C">
            <w:pPr>
              <w:shd w:val="clear" w:color="auto" w:fill="FFFFFF"/>
              <w:jc w:val="both"/>
              <w:rPr>
                <w:rFonts w:ascii="Arial" w:eastAsia="Times New Roman" w:hAnsi="Arial" w:cs="Arial"/>
                <w:sz w:val="20"/>
                <w:szCs w:val="20"/>
              </w:rPr>
            </w:pPr>
          </w:p>
        </w:tc>
      </w:tr>
      <w:tr w:rsidR="0006534C" w:rsidRPr="009B0301" w14:paraId="069D1C47" w14:textId="77777777" w:rsidTr="004101FF">
        <w:trPr>
          <w:jc w:val="center"/>
        </w:trPr>
        <w:tc>
          <w:tcPr>
            <w:tcW w:w="2155" w:type="dxa"/>
            <w:vMerge/>
          </w:tcPr>
          <w:p w14:paraId="00946147" w14:textId="7F25F596" w:rsidR="0006534C" w:rsidRPr="00E35027" w:rsidRDefault="0006534C" w:rsidP="00E35027">
            <w:pPr>
              <w:jc w:val="both"/>
              <w:rPr>
                <w:rFonts w:ascii="Arial" w:hAnsi="Arial" w:cs="Arial"/>
                <w:bCs/>
                <w:sz w:val="20"/>
                <w:szCs w:val="20"/>
              </w:rPr>
            </w:pPr>
          </w:p>
        </w:tc>
        <w:tc>
          <w:tcPr>
            <w:tcW w:w="606" w:type="dxa"/>
          </w:tcPr>
          <w:p w14:paraId="57648A27" w14:textId="4E21028A" w:rsidR="0006534C" w:rsidRPr="00E35027" w:rsidRDefault="0006534C" w:rsidP="00E35027">
            <w:pPr>
              <w:jc w:val="both"/>
              <w:rPr>
                <w:rFonts w:ascii="Arial" w:hAnsi="Arial" w:cs="Arial"/>
                <w:bCs/>
                <w:sz w:val="20"/>
                <w:szCs w:val="20"/>
              </w:rPr>
            </w:pPr>
            <w:r>
              <w:rPr>
                <w:rFonts w:ascii="Arial" w:hAnsi="Arial" w:cs="Arial"/>
                <w:bCs/>
                <w:sz w:val="20"/>
                <w:szCs w:val="20"/>
              </w:rPr>
              <w:t>8.40</w:t>
            </w:r>
          </w:p>
        </w:tc>
        <w:tc>
          <w:tcPr>
            <w:tcW w:w="7191" w:type="dxa"/>
          </w:tcPr>
          <w:p w14:paraId="3D3230B5" w14:textId="34A8A4B5" w:rsidR="0006534C" w:rsidRDefault="0006534C" w:rsidP="00FF63FF">
            <w:pPr>
              <w:jc w:val="both"/>
              <w:rPr>
                <w:rFonts w:ascii="Arial" w:hAnsi="Arial" w:cs="Arial"/>
                <w:sz w:val="20"/>
                <w:szCs w:val="20"/>
              </w:rPr>
            </w:pPr>
            <w:r w:rsidRPr="009B0301">
              <w:rPr>
                <w:rFonts w:ascii="Arial" w:hAnsi="Arial" w:cs="Arial"/>
                <w:sz w:val="20"/>
                <w:szCs w:val="20"/>
              </w:rPr>
              <w:t>Interviene y activa el protocolo de presunto abandono en las situaciones y casos de aparente abandono por negligencia familiar o ausencia de redes de apoyo.</w:t>
            </w:r>
            <w:r>
              <w:rPr>
                <w:rFonts w:ascii="Arial" w:hAnsi="Arial" w:cs="Arial"/>
                <w:sz w:val="20"/>
                <w:szCs w:val="20"/>
              </w:rPr>
              <w:t xml:space="preserve"> Cuando los usuarios se encuentran en sus domicilios, realiza el reporte ante SIVIGILA.</w:t>
            </w:r>
          </w:p>
          <w:p w14:paraId="4714DE33" w14:textId="0200D481" w:rsidR="0006534C" w:rsidRPr="00E35027" w:rsidRDefault="0006534C" w:rsidP="00FA007C">
            <w:pPr>
              <w:jc w:val="both"/>
              <w:rPr>
                <w:rFonts w:ascii="Arial" w:hAnsi="Arial" w:cs="Arial"/>
                <w:sz w:val="20"/>
                <w:szCs w:val="20"/>
              </w:rPr>
            </w:pPr>
          </w:p>
        </w:tc>
      </w:tr>
      <w:tr w:rsidR="0006534C" w:rsidRPr="009B0301" w14:paraId="28B1E0AF" w14:textId="77777777" w:rsidTr="004101FF">
        <w:trPr>
          <w:jc w:val="center"/>
        </w:trPr>
        <w:tc>
          <w:tcPr>
            <w:tcW w:w="2155" w:type="dxa"/>
            <w:vMerge/>
            <w:vAlign w:val="center"/>
          </w:tcPr>
          <w:p w14:paraId="1001B705" w14:textId="491D9C4E" w:rsidR="0006534C" w:rsidRPr="009B0301" w:rsidRDefault="0006534C" w:rsidP="00E35027">
            <w:pPr>
              <w:jc w:val="both"/>
              <w:rPr>
                <w:rFonts w:ascii="Arial" w:hAnsi="Arial" w:cs="Arial"/>
                <w:bCs/>
                <w:sz w:val="20"/>
                <w:szCs w:val="20"/>
              </w:rPr>
            </w:pPr>
          </w:p>
        </w:tc>
        <w:tc>
          <w:tcPr>
            <w:tcW w:w="606" w:type="dxa"/>
          </w:tcPr>
          <w:p w14:paraId="2CD6EFB8" w14:textId="636B4D95" w:rsidR="0006534C" w:rsidRPr="009B0301" w:rsidRDefault="0006534C" w:rsidP="00E35027">
            <w:pPr>
              <w:jc w:val="both"/>
              <w:rPr>
                <w:rFonts w:ascii="Arial" w:hAnsi="Arial" w:cs="Arial"/>
                <w:bCs/>
                <w:sz w:val="20"/>
                <w:szCs w:val="20"/>
              </w:rPr>
            </w:pPr>
            <w:r w:rsidRPr="00DD7C2B">
              <w:rPr>
                <w:rFonts w:ascii="Arial" w:hAnsi="Arial" w:cs="Arial"/>
                <w:bCs/>
                <w:sz w:val="20"/>
                <w:szCs w:val="20"/>
              </w:rPr>
              <w:t>8.4</w:t>
            </w:r>
            <w:r>
              <w:rPr>
                <w:rFonts w:ascii="Arial" w:hAnsi="Arial" w:cs="Arial"/>
                <w:bCs/>
                <w:sz w:val="20"/>
                <w:szCs w:val="20"/>
              </w:rPr>
              <w:t>1</w:t>
            </w:r>
          </w:p>
        </w:tc>
        <w:tc>
          <w:tcPr>
            <w:tcW w:w="7191" w:type="dxa"/>
          </w:tcPr>
          <w:p w14:paraId="2371350A" w14:textId="3BC9DCA2" w:rsidR="0006534C" w:rsidRPr="00C33DA9" w:rsidRDefault="0006534C" w:rsidP="00FA007C">
            <w:pPr>
              <w:shd w:val="clear" w:color="auto" w:fill="FFFFFF"/>
              <w:jc w:val="both"/>
              <w:rPr>
                <w:rFonts w:ascii="Arial" w:eastAsia="Times New Roman" w:hAnsi="Arial" w:cs="Arial"/>
                <w:sz w:val="20"/>
                <w:szCs w:val="20"/>
              </w:rPr>
            </w:pPr>
            <w:r>
              <w:rPr>
                <w:rFonts w:ascii="Arial" w:eastAsia="Times New Roman" w:hAnsi="Arial" w:cs="Arial"/>
                <w:sz w:val="20"/>
                <w:szCs w:val="20"/>
              </w:rPr>
              <w:t>Interviene en caso de maltrato, violencia f</w:t>
            </w:r>
            <w:r w:rsidRPr="00C33DA9">
              <w:rPr>
                <w:rFonts w:ascii="Arial" w:eastAsia="Times New Roman" w:hAnsi="Arial" w:cs="Arial"/>
                <w:sz w:val="20"/>
                <w:szCs w:val="20"/>
              </w:rPr>
              <w:t xml:space="preserve">ísica, psicológica </w:t>
            </w:r>
            <w:r>
              <w:rPr>
                <w:rFonts w:ascii="Arial" w:eastAsia="Times New Roman" w:hAnsi="Arial" w:cs="Arial"/>
                <w:sz w:val="20"/>
                <w:szCs w:val="20"/>
              </w:rPr>
              <w:t>o</w:t>
            </w:r>
            <w:r w:rsidRPr="00C33DA9">
              <w:rPr>
                <w:rFonts w:ascii="Arial" w:eastAsia="Times New Roman" w:hAnsi="Arial" w:cs="Arial"/>
                <w:sz w:val="20"/>
                <w:szCs w:val="20"/>
              </w:rPr>
              <w:t xml:space="preserve"> sexual </w:t>
            </w:r>
            <w:r>
              <w:rPr>
                <w:rFonts w:ascii="Arial" w:eastAsia="Times New Roman" w:hAnsi="Arial" w:cs="Arial"/>
                <w:sz w:val="20"/>
                <w:szCs w:val="20"/>
              </w:rPr>
              <w:t>acorde a lo que se identifique al</w:t>
            </w:r>
            <w:r w:rsidRPr="00C33DA9">
              <w:rPr>
                <w:rFonts w:ascii="Arial" w:eastAsia="Times New Roman" w:hAnsi="Arial" w:cs="Arial"/>
                <w:sz w:val="20"/>
                <w:szCs w:val="20"/>
              </w:rPr>
              <w:t xml:space="preserve"> paciente.</w:t>
            </w:r>
          </w:p>
          <w:p w14:paraId="4CB72276" w14:textId="3E835EE8" w:rsidR="0006534C" w:rsidRPr="009B0301" w:rsidRDefault="0006534C" w:rsidP="00EA1FA4">
            <w:pPr>
              <w:jc w:val="both"/>
              <w:rPr>
                <w:rFonts w:ascii="Arial" w:hAnsi="Arial" w:cs="Arial"/>
                <w:bCs/>
                <w:sz w:val="20"/>
                <w:szCs w:val="20"/>
              </w:rPr>
            </w:pPr>
          </w:p>
        </w:tc>
      </w:tr>
      <w:tr w:rsidR="007F7DBA" w:rsidRPr="009B0301" w14:paraId="61EE8081" w14:textId="77777777" w:rsidTr="004101FF">
        <w:trPr>
          <w:jc w:val="center"/>
        </w:trPr>
        <w:tc>
          <w:tcPr>
            <w:tcW w:w="2155" w:type="dxa"/>
            <w:vMerge w:val="restart"/>
            <w:vAlign w:val="center"/>
          </w:tcPr>
          <w:p w14:paraId="4B056EEB" w14:textId="1130B847" w:rsidR="007F7DBA" w:rsidRPr="009B0301" w:rsidRDefault="007F7DBA" w:rsidP="005C1430">
            <w:pPr>
              <w:rPr>
                <w:rFonts w:ascii="Arial" w:hAnsi="Arial" w:cs="Arial"/>
                <w:bCs/>
                <w:sz w:val="20"/>
                <w:szCs w:val="20"/>
              </w:rPr>
            </w:pPr>
            <w:r w:rsidRPr="00AC776E">
              <w:rPr>
                <w:rFonts w:ascii="Arial" w:hAnsi="Arial" w:cs="Arial"/>
                <w:sz w:val="20"/>
                <w:szCs w:val="20"/>
              </w:rPr>
              <w:t>Cuidador y paciente</w:t>
            </w:r>
          </w:p>
        </w:tc>
        <w:tc>
          <w:tcPr>
            <w:tcW w:w="606" w:type="dxa"/>
          </w:tcPr>
          <w:p w14:paraId="2A7D02F1" w14:textId="268C4B16" w:rsidR="007F7DBA" w:rsidRPr="009B0301" w:rsidRDefault="007F7DBA" w:rsidP="00E35027">
            <w:pPr>
              <w:jc w:val="both"/>
              <w:rPr>
                <w:rFonts w:ascii="Arial" w:hAnsi="Arial" w:cs="Arial"/>
                <w:bCs/>
                <w:sz w:val="20"/>
                <w:szCs w:val="20"/>
              </w:rPr>
            </w:pPr>
            <w:r w:rsidRPr="00DD7C2B">
              <w:rPr>
                <w:rFonts w:ascii="Arial" w:hAnsi="Arial" w:cs="Arial"/>
                <w:bCs/>
                <w:sz w:val="20"/>
                <w:szCs w:val="20"/>
              </w:rPr>
              <w:t>8.4</w:t>
            </w:r>
            <w:r>
              <w:rPr>
                <w:rFonts w:ascii="Arial" w:hAnsi="Arial" w:cs="Arial"/>
                <w:bCs/>
                <w:sz w:val="20"/>
                <w:szCs w:val="20"/>
              </w:rPr>
              <w:t>2</w:t>
            </w:r>
          </w:p>
        </w:tc>
        <w:tc>
          <w:tcPr>
            <w:tcW w:w="7191" w:type="dxa"/>
          </w:tcPr>
          <w:p w14:paraId="00EFB855" w14:textId="77777777" w:rsidR="007F7DBA" w:rsidRDefault="007F7DBA" w:rsidP="008856A4">
            <w:pPr>
              <w:jc w:val="both"/>
              <w:rPr>
                <w:rFonts w:ascii="Arial" w:hAnsi="Arial" w:cs="Arial"/>
                <w:sz w:val="20"/>
                <w:szCs w:val="20"/>
              </w:rPr>
            </w:pPr>
            <w:r>
              <w:rPr>
                <w:rFonts w:ascii="Arial" w:hAnsi="Arial" w:cs="Arial"/>
                <w:sz w:val="20"/>
                <w:szCs w:val="20"/>
              </w:rPr>
              <w:t>D</w:t>
            </w:r>
            <w:r w:rsidRPr="009B0301">
              <w:rPr>
                <w:rFonts w:ascii="Arial" w:hAnsi="Arial" w:cs="Arial"/>
                <w:sz w:val="20"/>
                <w:szCs w:val="20"/>
              </w:rPr>
              <w:t>ebe contar como mínimo con un cuidador responsable</w:t>
            </w:r>
            <w:r>
              <w:rPr>
                <w:rFonts w:ascii="Arial" w:hAnsi="Arial" w:cs="Arial"/>
                <w:sz w:val="20"/>
                <w:szCs w:val="20"/>
              </w:rPr>
              <w:t>, alfabeto, mayor de 18 años y menor de 60 años; que tenga la disposición, capacidad física y mental para realizar</w:t>
            </w:r>
            <w:r w:rsidRPr="009B0301">
              <w:rPr>
                <w:rFonts w:ascii="Arial" w:hAnsi="Arial" w:cs="Arial"/>
                <w:sz w:val="20"/>
                <w:szCs w:val="20"/>
              </w:rPr>
              <w:t xml:space="preserve"> las actividades básicas cotidianas en casa y las demás responsabilidades que se puedan derivar de </w:t>
            </w:r>
            <w:r>
              <w:rPr>
                <w:rFonts w:ascii="Arial" w:hAnsi="Arial" w:cs="Arial"/>
                <w:sz w:val="20"/>
                <w:szCs w:val="20"/>
              </w:rPr>
              <w:t>la condición de salud del usuario</w:t>
            </w:r>
            <w:r w:rsidRPr="009B0301">
              <w:rPr>
                <w:rFonts w:ascii="Arial" w:hAnsi="Arial" w:cs="Arial"/>
                <w:sz w:val="20"/>
                <w:szCs w:val="20"/>
              </w:rPr>
              <w:t xml:space="preserve">. </w:t>
            </w:r>
          </w:p>
          <w:p w14:paraId="077F44E9" w14:textId="60350B3D" w:rsidR="007F7DBA" w:rsidRDefault="007F7DBA" w:rsidP="008856A4">
            <w:pPr>
              <w:jc w:val="both"/>
              <w:rPr>
                <w:rFonts w:ascii="Arial" w:hAnsi="Arial" w:cs="Arial"/>
                <w:sz w:val="20"/>
                <w:szCs w:val="20"/>
              </w:rPr>
            </w:pPr>
            <w:r w:rsidRPr="009B0301">
              <w:rPr>
                <w:rFonts w:ascii="Arial" w:hAnsi="Arial" w:cs="Arial"/>
                <w:sz w:val="20"/>
                <w:szCs w:val="20"/>
              </w:rPr>
              <w:t>En caso de que ninguna de las personas pertenecientes al grupo familiar pueda cumplir el rol cuidador del pacie</w:t>
            </w:r>
            <w:r>
              <w:rPr>
                <w:rFonts w:ascii="Arial" w:hAnsi="Arial" w:cs="Arial"/>
                <w:sz w:val="20"/>
                <w:szCs w:val="20"/>
              </w:rPr>
              <w:t>nte, este deberá ser contratado</w:t>
            </w:r>
            <w:r w:rsidRPr="009B0301">
              <w:rPr>
                <w:rFonts w:ascii="Arial" w:hAnsi="Arial" w:cs="Arial"/>
                <w:sz w:val="20"/>
                <w:szCs w:val="20"/>
              </w:rPr>
              <w:t xml:space="preserve">(a) de forma particular y los gastos serán asumidos por la familia del paciente. </w:t>
            </w:r>
            <w:sdt>
              <w:sdtPr>
                <w:rPr>
                  <w:rFonts w:ascii="Arial" w:hAnsi="Arial" w:cs="Arial"/>
                  <w:sz w:val="20"/>
                  <w:szCs w:val="20"/>
                </w:rPr>
                <w:id w:val="-93863576"/>
                <w:lock w:val="contentLocked"/>
                <w:placeholder>
                  <w:docPart w:val="6293610598024656B6D56D2589AA4B53"/>
                </w:placeholder>
                <w:citation/>
              </w:sdtPr>
              <w:sdtContent>
                <w:r w:rsidRPr="009B0301">
                  <w:rPr>
                    <w:rFonts w:ascii="Arial" w:hAnsi="Arial" w:cs="Arial"/>
                    <w:sz w:val="20"/>
                    <w:szCs w:val="20"/>
                  </w:rPr>
                  <w:fldChar w:fldCharType="begin"/>
                </w:r>
                <w:r w:rsidRPr="009B0301">
                  <w:rPr>
                    <w:rFonts w:ascii="Arial" w:hAnsi="Arial" w:cs="Arial"/>
                    <w:sz w:val="20"/>
                    <w:szCs w:val="20"/>
                  </w:rPr>
                  <w:instrText xml:space="preserve">CITATION Ley17 \p Art.15 \l 9226 </w:instrText>
                </w:r>
                <w:r w:rsidRPr="009B0301">
                  <w:rPr>
                    <w:rFonts w:ascii="Arial" w:hAnsi="Arial" w:cs="Arial"/>
                    <w:sz w:val="20"/>
                    <w:szCs w:val="20"/>
                  </w:rPr>
                  <w:fldChar w:fldCharType="separate"/>
                </w:r>
                <w:r w:rsidRPr="009B0301">
                  <w:rPr>
                    <w:rFonts w:ascii="Arial" w:hAnsi="Arial" w:cs="Arial"/>
                    <w:noProof/>
                    <w:sz w:val="20"/>
                    <w:szCs w:val="20"/>
                  </w:rPr>
                  <w:t>(Ley No. 1850, 2017, Art.15)</w:t>
                </w:r>
                <w:r w:rsidRPr="009B0301">
                  <w:rPr>
                    <w:rFonts w:ascii="Arial" w:hAnsi="Arial" w:cs="Arial"/>
                    <w:sz w:val="20"/>
                    <w:szCs w:val="20"/>
                  </w:rPr>
                  <w:fldChar w:fldCharType="end"/>
                </w:r>
              </w:sdtContent>
            </w:sdt>
            <w:r>
              <w:rPr>
                <w:rFonts w:ascii="Arial" w:hAnsi="Arial" w:cs="Arial"/>
                <w:sz w:val="20"/>
                <w:szCs w:val="20"/>
              </w:rPr>
              <w:t>.</w:t>
            </w:r>
          </w:p>
          <w:p w14:paraId="4B049FB4" w14:textId="77777777" w:rsidR="007F7DBA" w:rsidRDefault="007F7DBA" w:rsidP="008856A4">
            <w:pPr>
              <w:jc w:val="both"/>
              <w:rPr>
                <w:rFonts w:ascii="Arial" w:hAnsi="Arial" w:cs="Arial"/>
                <w:sz w:val="20"/>
                <w:szCs w:val="20"/>
              </w:rPr>
            </w:pPr>
          </w:p>
          <w:p w14:paraId="388362AE" w14:textId="5C1BB744" w:rsidR="007F7DBA" w:rsidRDefault="007F7DBA" w:rsidP="008856A4">
            <w:pPr>
              <w:jc w:val="both"/>
              <w:rPr>
                <w:rFonts w:ascii="Arial" w:hAnsi="Arial" w:cs="Arial"/>
                <w:sz w:val="20"/>
                <w:szCs w:val="20"/>
              </w:rPr>
            </w:pPr>
            <w:r w:rsidRPr="00C33DA9">
              <w:rPr>
                <w:rFonts w:ascii="Arial" w:hAnsi="Arial" w:cs="Arial"/>
                <w:sz w:val="20"/>
                <w:szCs w:val="20"/>
              </w:rPr>
              <w:t>La responsabilidad del cuidador no podrá ser transferida a la</w:t>
            </w:r>
            <w:r>
              <w:rPr>
                <w:rFonts w:ascii="Arial" w:hAnsi="Arial" w:cs="Arial"/>
                <w:sz w:val="20"/>
                <w:szCs w:val="20"/>
              </w:rPr>
              <w:t xml:space="preserve"> </w:t>
            </w:r>
            <w:r w:rsidRPr="00C33DA9">
              <w:rPr>
                <w:rFonts w:ascii="Arial" w:hAnsi="Arial" w:cs="Arial"/>
                <w:sz w:val="20"/>
                <w:szCs w:val="20"/>
              </w:rPr>
              <w:t xml:space="preserve">DISAN </w:t>
            </w:r>
            <w:r>
              <w:rPr>
                <w:rFonts w:ascii="Arial" w:hAnsi="Arial" w:cs="Arial"/>
                <w:sz w:val="20"/>
                <w:szCs w:val="20"/>
              </w:rPr>
              <w:t xml:space="preserve">o </w:t>
            </w:r>
            <w:r w:rsidRPr="00C33DA9">
              <w:rPr>
                <w:rFonts w:ascii="Arial" w:hAnsi="Arial" w:cs="Arial"/>
                <w:sz w:val="20"/>
                <w:szCs w:val="20"/>
              </w:rPr>
              <w:t xml:space="preserve">JEFSA teniendo en cuenta que la figura </w:t>
            </w:r>
            <w:r w:rsidRPr="00E35027">
              <w:rPr>
                <w:rFonts w:ascii="Arial" w:eastAsia="Times New Roman" w:hAnsi="Arial" w:cs="Arial"/>
                <w:sz w:val="20"/>
                <w:szCs w:val="20"/>
              </w:rPr>
              <w:t>del</w:t>
            </w:r>
            <w:r w:rsidRPr="00C33DA9">
              <w:rPr>
                <w:rFonts w:ascii="Arial" w:hAnsi="Arial" w:cs="Arial"/>
                <w:sz w:val="20"/>
                <w:szCs w:val="20"/>
              </w:rPr>
              <w:t xml:space="preserve"> cuidador no se encuentra constituida en la prestación de servicios de salud.</w:t>
            </w:r>
          </w:p>
          <w:p w14:paraId="18E69BAA" w14:textId="1DF4DB9C" w:rsidR="007F7DBA" w:rsidRPr="009B0301" w:rsidRDefault="007F7DBA" w:rsidP="00E35027">
            <w:pPr>
              <w:jc w:val="both"/>
              <w:rPr>
                <w:rFonts w:ascii="Arial" w:hAnsi="Arial" w:cs="Arial"/>
                <w:bCs/>
                <w:sz w:val="20"/>
                <w:szCs w:val="20"/>
              </w:rPr>
            </w:pPr>
          </w:p>
        </w:tc>
      </w:tr>
      <w:tr w:rsidR="007F7DBA" w:rsidRPr="009B0301" w14:paraId="4753D3B7" w14:textId="77777777" w:rsidTr="004101FF">
        <w:trPr>
          <w:jc w:val="center"/>
        </w:trPr>
        <w:tc>
          <w:tcPr>
            <w:tcW w:w="2155" w:type="dxa"/>
            <w:vMerge/>
            <w:vAlign w:val="center"/>
          </w:tcPr>
          <w:p w14:paraId="15C4B41A" w14:textId="77777777" w:rsidR="007F7DBA" w:rsidRPr="009B0301" w:rsidRDefault="007F7DBA" w:rsidP="00E35027">
            <w:pPr>
              <w:jc w:val="both"/>
              <w:rPr>
                <w:rFonts w:ascii="Arial" w:hAnsi="Arial" w:cs="Arial"/>
                <w:sz w:val="20"/>
                <w:szCs w:val="20"/>
              </w:rPr>
            </w:pPr>
          </w:p>
        </w:tc>
        <w:tc>
          <w:tcPr>
            <w:tcW w:w="606" w:type="dxa"/>
          </w:tcPr>
          <w:p w14:paraId="363DF7C0" w14:textId="6F294B6E" w:rsidR="007F7DBA" w:rsidRPr="009B0301" w:rsidRDefault="007F7DBA" w:rsidP="00E35027">
            <w:pPr>
              <w:jc w:val="both"/>
              <w:rPr>
                <w:rFonts w:ascii="Arial" w:hAnsi="Arial" w:cs="Arial"/>
                <w:bCs/>
                <w:sz w:val="20"/>
                <w:szCs w:val="20"/>
              </w:rPr>
            </w:pPr>
            <w:r w:rsidRPr="0040759E">
              <w:rPr>
                <w:rFonts w:ascii="Arial" w:hAnsi="Arial" w:cs="Arial"/>
                <w:bCs/>
                <w:sz w:val="20"/>
                <w:szCs w:val="20"/>
              </w:rPr>
              <w:t>8.4</w:t>
            </w:r>
            <w:r>
              <w:rPr>
                <w:rFonts w:ascii="Arial" w:hAnsi="Arial" w:cs="Arial"/>
                <w:bCs/>
                <w:sz w:val="20"/>
                <w:szCs w:val="20"/>
              </w:rPr>
              <w:t>3</w:t>
            </w:r>
          </w:p>
        </w:tc>
        <w:tc>
          <w:tcPr>
            <w:tcW w:w="7191" w:type="dxa"/>
          </w:tcPr>
          <w:p w14:paraId="248E392C" w14:textId="77777777" w:rsidR="007F7DBA" w:rsidRDefault="007F7DBA" w:rsidP="008856A4">
            <w:pPr>
              <w:jc w:val="both"/>
              <w:rPr>
                <w:rFonts w:ascii="Arial" w:hAnsi="Arial" w:cs="Arial"/>
                <w:sz w:val="20"/>
                <w:szCs w:val="20"/>
              </w:rPr>
            </w:pPr>
            <w:r>
              <w:rPr>
                <w:rFonts w:ascii="Arial" w:hAnsi="Arial" w:cs="Arial"/>
                <w:sz w:val="20"/>
                <w:szCs w:val="20"/>
              </w:rPr>
              <w:t>A</w:t>
            </w:r>
            <w:r w:rsidRPr="5B7E9AC3">
              <w:rPr>
                <w:rFonts w:ascii="Arial" w:hAnsi="Arial" w:cs="Arial"/>
                <w:sz w:val="20"/>
                <w:szCs w:val="20"/>
              </w:rPr>
              <w:t>sum</w:t>
            </w:r>
            <w:r>
              <w:rPr>
                <w:rFonts w:ascii="Arial" w:hAnsi="Arial" w:cs="Arial"/>
                <w:sz w:val="20"/>
                <w:szCs w:val="20"/>
              </w:rPr>
              <w:t>e</w:t>
            </w:r>
            <w:r w:rsidRPr="5B7E9AC3">
              <w:rPr>
                <w:rFonts w:ascii="Arial" w:hAnsi="Arial" w:cs="Arial"/>
                <w:sz w:val="20"/>
                <w:szCs w:val="20"/>
              </w:rPr>
              <w:t xml:space="preserve"> la corresponsabilidad en el proceso de atención y las obligaciones propias como vestuario, alimentación, transporte, implementos de aseo, cosméticos, implementos de seguridad según patología que correspondan a su cuidado</w:t>
            </w:r>
            <w:r>
              <w:rPr>
                <w:rFonts w:ascii="Arial" w:hAnsi="Arial" w:cs="Arial"/>
                <w:sz w:val="20"/>
                <w:szCs w:val="20"/>
              </w:rPr>
              <w:t>.</w:t>
            </w:r>
          </w:p>
          <w:p w14:paraId="02566455" w14:textId="5FB19F39" w:rsidR="007F7DBA" w:rsidRPr="009B0301" w:rsidRDefault="007F7DBA" w:rsidP="00E35027">
            <w:pPr>
              <w:jc w:val="both"/>
              <w:rPr>
                <w:rFonts w:ascii="Arial" w:hAnsi="Arial" w:cs="Arial"/>
                <w:bCs/>
                <w:sz w:val="20"/>
                <w:szCs w:val="20"/>
              </w:rPr>
            </w:pPr>
          </w:p>
        </w:tc>
      </w:tr>
      <w:tr w:rsidR="007F7DBA" w:rsidRPr="009B0301" w14:paraId="24B5C089" w14:textId="77777777" w:rsidTr="004101FF">
        <w:trPr>
          <w:jc w:val="center"/>
        </w:trPr>
        <w:tc>
          <w:tcPr>
            <w:tcW w:w="2155" w:type="dxa"/>
            <w:vMerge/>
            <w:vAlign w:val="center"/>
          </w:tcPr>
          <w:p w14:paraId="57A3BD36" w14:textId="77777777" w:rsidR="007F7DBA" w:rsidRPr="009B0301" w:rsidRDefault="007F7DBA" w:rsidP="00AC776E">
            <w:pPr>
              <w:jc w:val="both"/>
              <w:rPr>
                <w:rFonts w:ascii="Arial" w:hAnsi="Arial" w:cs="Arial"/>
                <w:bCs/>
                <w:sz w:val="20"/>
                <w:szCs w:val="20"/>
              </w:rPr>
            </w:pPr>
          </w:p>
        </w:tc>
        <w:tc>
          <w:tcPr>
            <w:tcW w:w="606" w:type="dxa"/>
          </w:tcPr>
          <w:p w14:paraId="3F9E9B48" w14:textId="1E3F9CE5" w:rsidR="007F7DBA" w:rsidRPr="009B0301" w:rsidRDefault="007F7DBA" w:rsidP="00AC776E">
            <w:pPr>
              <w:jc w:val="both"/>
              <w:rPr>
                <w:rFonts w:ascii="Arial" w:hAnsi="Arial" w:cs="Arial"/>
                <w:bCs/>
                <w:sz w:val="20"/>
                <w:szCs w:val="20"/>
              </w:rPr>
            </w:pPr>
            <w:r w:rsidRPr="0040759E">
              <w:rPr>
                <w:rFonts w:ascii="Arial" w:hAnsi="Arial" w:cs="Arial"/>
                <w:bCs/>
                <w:sz w:val="20"/>
                <w:szCs w:val="20"/>
              </w:rPr>
              <w:t>8.4</w:t>
            </w:r>
            <w:r>
              <w:rPr>
                <w:rFonts w:ascii="Arial" w:hAnsi="Arial" w:cs="Arial"/>
                <w:bCs/>
                <w:sz w:val="20"/>
                <w:szCs w:val="20"/>
              </w:rPr>
              <w:t>4</w:t>
            </w:r>
          </w:p>
        </w:tc>
        <w:tc>
          <w:tcPr>
            <w:tcW w:w="7191" w:type="dxa"/>
          </w:tcPr>
          <w:p w14:paraId="7F340B9F" w14:textId="4447EE1E" w:rsidR="007F7DBA" w:rsidRPr="007528FB" w:rsidRDefault="007F7DBA" w:rsidP="00AC776E">
            <w:pPr>
              <w:jc w:val="both"/>
              <w:rPr>
                <w:rFonts w:ascii="Arial" w:hAnsi="Arial" w:cs="Arial"/>
                <w:sz w:val="20"/>
                <w:szCs w:val="20"/>
              </w:rPr>
            </w:pPr>
            <w:r w:rsidRPr="007528FB">
              <w:rPr>
                <w:rFonts w:ascii="Arial" w:hAnsi="Arial" w:cs="Arial"/>
                <w:sz w:val="20"/>
                <w:szCs w:val="20"/>
              </w:rPr>
              <w:t xml:space="preserve">Brinda la información necesaria, clara y completa solicitada por el equipo de salud acerca de los antecedentes clínicos y demás datos relevantes para la atención en salud al </w:t>
            </w:r>
            <w:r>
              <w:rPr>
                <w:rFonts w:ascii="Arial" w:hAnsi="Arial" w:cs="Arial"/>
                <w:sz w:val="20"/>
                <w:szCs w:val="20"/>
              </w:rPr>
              <w:t>usuario</w:t>
            </w:r>
            <w:r w:rsidRPr="007528FB">
              <w:rPr>
                <w:rFonts w:ascii="Arial" w:hAnsi="Arial" w:cs="Arial"/>
                <w:sz w:val="20"/>
                <w:szCs w:val="20"/>
              </w:rPr>
              <w:t>.</w:t>
            </w:r>
          </w:p>
          <w:p w14:paraId="42B7EAC1" w14:textId="2FAA9FF3" w:rsidR="007F7DBA" w:rsidRPr="009B0301" w:rsidRDefault="007F7DBA" w:rsidP="00AC776E">
            <w:pPr>
              <w:jc w:val="both"/>
              <w:rPr>
                <w:rFonts w:ascii="Arial" w:hAnsi="Arial" w:cs="Arial"/>
                <w:sz w:val="20"/>
                <w:szCs w:val="20"/>
              </w:rPr>
            </w:pPr>
          </w:p>
        </w:tc>
      </w:tr>
      <w:tr w:rsidR="007F7DBA" w:rsidRPr="009B0301" w14:paraId="04822F1E" w14:textId="77777777" w:rsidTr="004101FF">
        <w:trPr>
          <w:jc w:val="center"/>
        </w:trPr>
        <w:tc>
          <w:tcPr>
            <w:tcW w:w="2155" w:type="dxa"/>
            <w:vMerge/>
            <w:vAlign w:val="center"/>
          </w:tcPr>
          <w:p w14:paraId="6BA81A1D" w14:textId="77777777" w:rsidR="007F7DBA" w:rsidRPr="009B0301" w:rsidRDefault="007F7DBA" w:rsidP="00AC776E">
            <w:pPr>
              <w:jc w:val="both"/>
              <w:rPr>
                <w:rFonts w:ascii="Arial" w:hAnsi="Arial" w:cs="Arial"/>
                <w:bCs/>
                <w:sz w:val="20"/>
                <w:szCs w:val="20"/>
              </w:rPr>
            </w:pPr>
          </w:p>
        </w:tc>
        <w:tc>
          <w:tcPr>
            <w:tcW w:w="606" w:type="dxa"/>
          </w:tcPr>
          <w:p w14:paraId="2AFEBC47" w14:textId="0972C042" w:rsidR="007F7DBA" w:rsidRPr="009B0301" w:rsidRDefault="007F7DBA" w:rsidP="00AC776E">
            <w:pPr>
              <w:jc w:val="both"/>
              <w:rPr>
                <w:rFonts w:ascii="Arial" w:hAnsi="Arial" w:cs="Arial"/>
                <w:bCs/>
                <w:sz w:val="20"/>
                <w:szCs w:val="20"/>
              </w:rPr>
            </w:pPr>
            <w:r w:rsidRPr="0040759E">
              <w:rPr>
                <w:rFonts w:ascii="Arial" w:hAnsi="Arial" w:cs="Arial"/>
                <w:bCs/>
                <w:sz w:val="20"/>
                <w:szCs w:val="20"/>
              </w:rPr>
              <w:t>8.4</w:t>
            </w:r>
            <w:r>
              <w:rPr>
                <w:rFonts w:ascii="Arial" w:hAnsi="Arial" w:cs="Arial"/>
                <w:bCs/>
                <w:sz w:val="20"/>
                <w:szCs w:val="20"/>
              </w:rPr>
              <w:t>5</w:t>
            </w:r>
          </w:p>
        </w:tc>
        <w:tc>
          <w:tcPr>
            <w:tcW w:w="7191" w:type="dxa"/>
          </w:tcPr>
          <w:p w14:paraId="1A38E06D" w14:textId="77777777" w:rsidR="007F7DBA" w:rsidRDefault="007F7DBA" w:rsidP="00AC776E">
            <w:pPr>
              <w:jc w:val="both"/>
              <w:rPr>
                <w:rFonts w:ascii="Arial" w:hAnsi="Arial" w:cs="Arial"/>
                <w:sz w:val="20"/>
                <w:szCs w:val="20"/>
              </w:rPr>
            </w:pPr>
            <w:r w:rsidRPr="007528FB">
              <w:rPr>
                <w:rFonts w:ascii="Arial" w:hAnsi="Arial" w:cs="Arial"/>
                <w:sz w:val="20"/>
                <w:szCs w:val="20"/>
              </w:rPr>
              <w:t xml:space="preserve">Organiza una carpeta con la documentación completa del </w:t>
            </w:r>
            <w:r>
              <w:rPr>
                <w:rFonts w:ascii="Arial" w:hAnsi="Arial" w:cs="Arial"/>
                <w:sz w:val="20"/>
                <w:szCs w:val="20"/>
              </w:rPr>
              <w:t>usuario</w:t>
            </w:r>
            <w:r w:rsidRPr="007528FB">
              <w:rPr>
                <w:rFonts w:ascii="Arial" w:hAnsi="Arial" w:cs="Arial"/>
                <w:sz w:val="20"/>
                <w:szCs w:val="20"/>
              </w:rPr>
              <w:t xml:space="preserve"> (copia de la historia clínica o epicrisis de cada hospitalización, copia de </w:t>
            </w:r>
            <w:r w:rsidRPr="00AC776E">
              <w:rPr>
                <w:rFonts w:ascii="Arial" w:hAnsi="Arial" w:cs="Arial"/>
                <w:sz w:val="20"/>
                <w:szCs w:val="20"/>
              </w:rPr>
              <w:t>los CTC (Comité Técnico Científico), fórmulas, órdenes médicas, remisiones,</w:t>
            </w:r>
            <w:r w:rsidRPr="007528FB">
              <w:rPr>
                <w:rFonts w:ascii="Arial" w:hAnsi="Arial" w:cs="Arial"/>
                <w:sz w:val="20"/>
                <w:szCs w:val="20"/>
              </w:rPr>
              <w:t xml:space="preserve"> copia de documentos de identificación, etc.); la cual será solicitada en el momento de la atención en el domicilio o lugar de institucionalización del usuario(a). Así mismo deberá elaborar una ficha de horario de medicamentos y de procedimientos, que deberá ser conocido por todas las personas que conviven con el </w:t>
            </w:r>
            <w:r>
              <w:rPr>
                <w:rFonts w:ascii="Arial" w:hAnsi="Arial" w:cs="Arial"/>
                <w:sz w:val="20"/>
                <w:szCs w:val="20"/>
              </w:rPr>
              <w:t>usuario</w:t>
            </w:r>
            <w:r w:rsidRPr="007528FB">
              <w:rPr>
                <w:rFonts w:ascii="Arial" w:hAnsi="Arial" w:cs="Arial"/>
                <w:sz w:val="20"/>
                <w:szCs w:val="20"/>
              </w:rPr>
              <w:t>.</w:t>
            </w:r>
          </w:p>
          <w:p w14:paraId="0989BF72" w14:textId="60C17CEE" w:rsidR="007F7DBA" w:rsidRPr="003D54E6" w:rsidRDefault="007F7DBA" w:rsidP="00AC776E">
            <w:pPr>
              <w:jc w:val="both"/>
              <w:rPr>
                <w:rFonts w:ascii="Arial" w:hAnsi="Arial" w:cs="Arial"/>
                <w:sz w:val="20"/>
                <w:szCs w:val="20"/>
              </w:rPr>
            </w:pPr>
          </w:p>
        </w:tc>
      </w:tr>
      <w:tr w:rsidR="007F7DBA" w:rsidRPr="009B0301" w14:paraId="025B890C" w14:textId="77777777" w:rsidTr="004101FF">
        <w:trPr>
          <w:jc w:val="center"/>
        </w:trPr>
        <w:tc>
          <w:tcPr>
            <w:tcW w:w="2155" w:type="dxa"/>
            <w:vMerge/>
            <w:vAlign w:val="center"/>
          </w:tcPr>
          <w:p w14:paraId="37CB758C" w14:textId="4B1D0F7F" w:rsidR="007F7DBA" w:rsidRPr="009B0301" w:rsidRDefault="007F7DBA" w:rsidP="003D54E6">
            <w:pPr>
              <w:rPr>
                <w:rFonts w:ascii="Arial" w:hAnsi="Arial" w:cs="Arial"/>
                <w:bCs/>
                <w:sz w:val="20"/>
                <w:szCs w:val="20"/>
              </w:rPr>
            </w:pPr>
          </w:p>
        </w:tc>
        <w:tc>
          <w:tcPr>
            <w:tcW w:w="606" w:type="dxa"/>
          </w:tcPr>
          <w:p w14:paraId="136958B3" w14:textId="124646E5" w:rsidR="007F7DBA" w:rsidRPr="009B0301" w:rsidRDefault="007F7DBA" w:rsidP="003D54E6">
            <w:pPr>
              <w:jc w:val="both"/>
              <w:rPr>
                <w:rFonts w:ascii="Arial" w:hAnsi="Arial" w:cs="Arial"/>
                <w:bCs/>
                <w:sz w:val="20"/>
                <w:szCs w:val="20"/>
              </w:rPr>
            </w:pPr>
            <w:r w:rsidRPr="0040759E">
              <w:rPr>
                <w:rFonts w:ascii="Arial" w:hAnsi="Arial" w:cs="Arial"/>
                <w:bCs/>
                <w:sz w:val="20"/>
                <w:szCs w:val="20"/>
              </w:rPr>
              <w:t>8.4</w:t>
            </w:r>
            <w:r>
              <w:rPr>
                <w:rFonts w:ascii="Arial" w:hAnsi="Arial" w:cs="Arial"/>
                <w:bCs/>
                <w:sz w:val="20"/>
                <w:szCs w:val="20"/>
              </w:rPr>
              <w:t>6</w:t>
            </w:r>
          </w:p>
        </w:tc>
        <w:tc>
          <w:tcPr>
            <w:tcW w:w="7191" w:type="dxa"/>
          </w:tcPr>
          <w:p w14:paraId="792B6FB2" w14:textId="459ED2B7" w:rsidR="007F7DBA" w:rsidRPr="007528FB" w:rsidRDefault="007F7DBA" w:rsidP="003D54E6">
            <w:pPr>
              <w:jc w:val="both"/>
              <w:rPr>
                <w:rFonts w:ascii="Arial" w:hAnsi="Arial" w:cs="Arial"/>
                <w:sz w:val="20"/>
                <w:szCs w:val="20"/>
              </w:rPr>
            </w:pPr>
            <w:r w:rsidRPr="007528FB">
              <w:rPr>
                <w:rFonts w:ascii="Arial" w:hAnsi="Arial" w:cs="Arial"/>
                <w:sz w:val="20"/>
                <w:szCs w:val="20"/>
              </w:rPr>
              <w:t xml:space="preserve">Cumple con el plan de trabajo indicado </w:t>
            </w:r>
            <w:r>
              <w:rPr>
                <w:rFonts w:ascii="Arial" w:hAnsi="Arial" w:cs="Arial"/>
                <w:sz w:val="20"/>
                <w:szCs w:val="20"/>
              </w:rPr>
              <w:t xml:space="preserve">(planes caseros) </w:t>
            </w:r>
            <w:r w:rsidRPr="007528FB">
              <w:rPr>
                <w:rFonts w:ascii="Arial" w:hAnsi="Arial" w:cs="Arial"/>
                <w:sz w:val="20"/>
                <w:szCs w:val="20"/>
              </w:rPr>
              <w:t xml:space="preserve">por el grupo interdisciplinario a cargo de la atención del </w:t>
            </w:r>
            <w:r>
              <w:rPr>
                <w:rFonts w:ascii="Arial" w:hAnsi="Arial" w:cs="Arial"/>
                <w:sz w:val="20"/>
                <w:szCs w:val="20"/>
              </w:rPr>
              <w:t>usuario</w:t>
            </w:r>
            <w:r w:rsidRPr="007528FB">
              <w:rPr>
                <w:rFonts w:ascii="Arial" w:hAnsi="Arial" w:cs="Arial"/>
                <w:sz w:val="20"/>
                <w:szCs w:val="20"/>
              </w:rPr>
              <w:t>; atendiendo las recomendaciones, sugerencias y cuidados que realice el equipo interdisciplinario del</w:t>
            </w:r>
            <w:r>
              <w:rPr>
                <w:rFonts w:ascii="Arial" w:hAnsi="Arial" w:cs="Arial"/>
                <w:sz w:val="20"/>
                <w:szCs w:val="20"/>
              </w:rPr>
              <w:t xml:space="preserve"> servicio</w:t>
            </w:r>
            <w:r w:rsidRPr="007528FB">
              <w:rPr>
                <w:rFonts w:ascii="Arial" w:hAnsi="Arial" w:cs="Arial"/>
                <w:sz w:val="20"/>
                <w:szCs w:val="20"/>
              </w:rPr>
              <w:t xml:space="preserve">, para asegurar el manejo y la calidad de vida del </w:t>
            </w:r>
            <w:r>
              <w:rPr>
                <w:rFonts w:ascii="Arial" w:hAnsi="Arial" w:cs="Arial"/>
                <w:sz w:val="20"/>
                <w:szCs w:val="20"/>
              </w:rPr>
              <w:t xml:space="preserve">usuario </w:t>
            </w:r>
            <w:r w:rsidRPr="007528FB">
              <w:rPr>
                <w:rFonts w:ascii="Arial" w:hAnsi="Arial" w:cs="Arial"/>
                <w:sz w:val="20"/>
                <w:szCs w:val="20"/>
              </w:rPr>
              <w:t>a nivel físico, mental y emocional.</w:t>
            </w:r>
          </w:p>
          <w:p w14:paraId="4B7C8087" w14:textId="382AB384" w:rsidR="007F7DBA" w:rsidRPr="009B0301" w:rsidRDefault="007F7DBA" w:rsidP="003D54E6">
            <w:pPr>
              <w:jc w:val="both"/>
              <w:rPr>
                <w:rFonts w:ascii="Arial" w:hAnsi="Arial" w:cs="Arial"/>
                <w:sz w:val="20"/>
                <w:szCs w:val="20"/>
              </w:rPr>
            </w:pPr>
          </w:p>
        </w:tc>
      </w:tr>
      <w:tr w:rsidR="007F7DBA" w:rsidRPr="009B0301" w14:paraId="0ECF5820" w14:textId="77777777" w:rsidTr="004101FF">
        <w:trPr>
          <w:trHeight w:val="189"/>
          <w:jc w:val="center"/>
        </w:trPr>
        <w:tc>
          <w:tcPr>
            <w:tcW w:w="2155" w:type="dxa"/>
            <w:vMerge/>
            <w:vAlign w:val="center"/>
          </w:tcPr>
          <w:p w14:paraId="043F4410" w14:textId="60F9B132" w:rsidR="007F7DBA" w:rsidRPr="009B0301" w:rsidRDefault="007F7DBA" w:rsidP="007F7DBA">
            <w:pPr>
              <w:rPr>
                <w:rFonts w:ascii="Arial" w:hAnsi="Arial" w:cs="Arial"/>
                <w:bCs/>
                <w:sz w:val="20"/>
                <w:szCs w:val="20"/>
              </w:rPr>
            </w:pPr>
          </w:p>
        </w:tc>
        <w:tc>
          <w:tcPr>
            <w:tcW w:w="606" w:type="dxa"/>
          </w:tcPr>
          <w:p w14:paraId="0A22D828" w14:textId="5E030AD1" w:rsidR="007F7DBA" w:rsidRPr="009B0301" w:rsidRDefault="007F7DBA" w:rsidP="007F7DBA">
            <w:pPr>
              <w:jc w:val="both"/>
              <w:rPr>
                <w:rFonts w:ascii="Arial" w:hAnsi="Arial" w:cs="Arial"/>
                <w:bCs/>
                <w:sz w:val="20"/>
                <w:szCs w:val="20"/>
              </w:rPr>
            </w:pPr>
            <w:r w:rsidRPr="0040670D">
              <w:rPr>
                <w:rFonts w:ascii="Arial" w:hAnsi="Arial" w:cs="Arial"/>
                <w:bCs/>
                <w:sz w:val="20"/>
                <w:szCs w:val="20"/>
              </w:rPr>
              <w:t>8.4</w:t>
            </w:r>
            <w:r>
              <w:rPr>
                <w:rFonts w:ascii="Arial" w:hAnsi="Arial" w:cs="Arial"/>
                <w:bCs/>
                <w:sz w:val="20"/>
                <w:szCs w:val="20"/>
              </w:rPr>
              <w:t>7</w:t>
            </w:r>
          </w:p>
        </w:tc>
        <w:tc>
          <w:tcPr>
            <w:tcW w:w="7191" w:type="dxa"/>
          </w:tcPr>
          <w:p w14:paraId="1268E93E" w14:textId="54DB36F1" w:rsidR="007F7DBA" w:rsidRPr="007528FB" w:rsidRDefault="007F7DBA" w:rsidP="007F7DBA">
            <w:pPr>
              <w:jc w:val="both"/>
              <w:rPr>
                <w:rFonts w:ascii="Arial" w:hAnsi="Arial" w:cs="Arial"/>
                <w:sz w:val="20"/>
                <w:szCs w:val="20"/>
              </w:rPr>
            </w:pPr>
            <w:r w:rsidRPr="007528FB">
              <w:rPr>
                <w:rFonts w:ascii="Arial" w:hAnsi="Arial" w:cs="Arial"/>
                <w:sz w:val="20"/>
                <w:szCs w:val="20"/>
              </w:rPr>
              <w:t xml:space="preserve">Debe reportar al personal del </w:t>
            </w:r>
            <w:r>
              <w:rPr>
                <w:rFonts w:ascii="Arial" w:hAnsi="Arial" w:cs="Arial"/>
                <w:sz w:val="20"/>
                <w:szCs w:val="20"/>
              </w:rPr>
              <w:t>servicio</w:t>
            </w:r>
            <w:r w:rsidRPr="007528FB">
              <w:rPr>
                <w:rFonts w:ascii="Arial" w:hAnsi="Arial" w:cs="Arial"/>
                <w:sz w:val="20"/>
                <w:szCs w:val="20"/>
              </w:rPr>
              <w:t xml:space="preserve"> de atención domiciliaria o al Establecimiento de Sanidad Militar de manera inmediata, el cambio de domicilio, cambio de números telefónicos de contacto, hospitalización, fallecimiento, salida del área de cobertura con el fin de realizar los trámites administrativos y logísticos para la prestación del servicio. </w:t>
            </w:r>
          </w:p>
          <w:p w14:paraId="75CB2ECD" w14:textId="1711D567" w:rsidR="007F7DBA" w:rsidRPr="009B0301" w:rsidRDefault="007F7DBA" w:rsidP="007F7DBA">
            <w:pPr>
              <w:jc w:val="both"/>
              <w:rPr>
                <w:rFonts w:ascii="Arial" w:hAnsi="Arial" w:cs="Arial"/>
                <w:sz w:val="20"/>
                <w:szCs w:val="20"/>
              </w:rPr>
            </w:pPr>
          </w:p>
        </w:tc>
      </w:tr>
      <w:tr w:rsidR="007F7DBA" w:rsidRPr="009B0301" w14:paraId="4CD0AB46" w14:textId="77777777" w:rsidTr="004101FF">
        <w:trPr>
          <w:trHeight w:val="524"/>
          <w:jc w:val="center"/>
        </w:trPr>
        <w:tc>
          <w:tcPr>
            <w:tcW w:w="2155" w:type="dxa"/>
            <w:vMerge w:val="restart"/>
            <w:vAlign w:val="center"/>
          </w:tcPr>
          <w:p w14:paraId="43747B99" w14:textId="77AE51FE" w:rsidR="007F7DBA" w:rsidRPr="009B0301" w:rsidRDefault="007F7DBA" w:rsidP="007F7DBA">
            <w:pPr>
              <w:rPr>
                <w:rFonts w:ascii="Arial" w:hAnsi="Arial" w:cs="Arial"/>
                <w:sz w:val="20"/>
                <w:szCs w:val="20"/>
              </w:rPr>
            </w:pPr>
            <w:r w:rsidRPr="00AC776E">
              <w:rPr>
                <w:rFonts w:ascii="Arial" w:hAnsi="Arial" w:cs="Arial"/>
                <w:sz w:val="20"/>
                <w:szCs w:val="20"/>
              </w:rPr>
              <w:lastRenderedPageBreak/>
              <w:t>Cuidador y paciente</w:t>
            </w:r>
          </w:p>
        </w:tc>
        <w:tc>
          <w:tcPr>
            <w:tcW w:w="606" w:type="dxa"/>
          </w:tcPr>
          <w:p w14:paraId="66B66A5B" w14:textId="35C2DE1A" w:rsidR="007F7DBA" w:rsidRPr="009B0301" w:rsidRDefault="007F7DBA" w:rsidP="007F7DBA">
            <w:pPr>
              <w:jc w:val="both"/>
              <w:rPr>
                <w:rFonts w:ascii="Arial" w:hAnsi="Arial" w:cs="Arial"/>
                <w:bCs/>
                <w:sz w:val="20"/>
                <w:szCs w:val="20"/>
              </w:rPr>
            </w:pPr>
            <w:r>
              <w:rPr>
                <w:rFonts w:ascii="Arial" w:hAnsi="Arial" w:cs="Arial"/>
                <w:bCs/>
                <w:sz w:val="20"/>
                <w:szCs w:val="20"/>
              </w:rPr>
              <w:t>8</w:t>
            </w:r>
            <w:r w:rsidRPr="009B0301">
              <w:rPr>
                <w:rFonts w:ascii="Arial" w:hAnsi="Arial" w:cs="Arial"/>
                <w:bCs/>
                <w:sz w:val="20"/>
                <w:szCs w:val="20"/>
              </w:rPr>
              <w:t>.</w:t>
            </w:r>
            <w:r>
              <w:rPr>
                <w:rFonts w:ascii="Arial" w:hAnsi="Arial" w:cs="Arial"/>
                <w:bCs/>
                <w:sz w:val="20"/>
                <w:szCs w:val="20"/>
              </w:rPr>
              <w:t>48</w:t>
            </w:r>
          </w:p>
        </w:tc>
        <w:tc>
          <w:tcPr>
            <w:tcW w:w="7191" w:type="dxa"/>
          </w:tcPr>
          <w:p w14:paraId="57715C5F" w14:textId="77777777" w:rsidR="007F7DBA" w:rsidRDefault="007F7DBA" w:rsidP="007F7DBA">
            <w:pPr>
              <w:jc w:val="both"/>
              <w:rPr>
                <w:rFonts w:ascii="Arial" w:hAnsi="Arial" w:cs="Arial"/>
                <w:sz w:val="20"/>
                <w:szCs w:val="20"/>
              </w:rPr>
            </w:pPr>
            <w:r w:rsidRPr="007528FB">
              <w:rPr>
                <w:rFonts w:ascii="Arial" w:hAnsi="Arial" w:cs="Arial"/>
                <w:sz w:val="20"/>
                <w:szCs w:val="20"/>
              </w:rPr>
              <w:t>Informa cualquier salida de la ciudad para determinar días y programar visitas.</w:t>
            </w:r>
          </w:p>
          <w:p w14:paraId="7F1B13B9" w14:textId="5AE67DB5" w:rsidR="007F7DBA" w:rsidRPr="009B0301" w:rsidRDefault="007F7DBA" w:rsidP="007F7DBA">
            <w:pPr>
              <w:jc w:val="both"/>
              <w:rPr>
                <w:rFonts w:ascii="Arial" w:hAnsi="Arial" w:cs="Arial"/>
                <w:sz w:val="20"/>
                <w:szCs w:val="20"/>
              </w:rPr>
            </w:pPr>
          </w:p>
        </w:tc>
      </w:tr>
      <w:tr w:rsidR="007F7DBA" w:rsidRPr="009B0301" w14:paraId="21F13FAB" w14:textId="77777777" w:rsidTr="004101FF">
        <w:trPr>
          <w:trHeight w:val="524"/>
          <w:jc w:val="center"/>
        </w:trPr>
        <w:tc>
          <w:tcPr>
            <w:tcW w:w="2155" w:type="dxa"/>
            <w:vMerge/>
            <w:vAlign w:val="center"/>
          </w:tcPr>
          <w:p w14:paraId="7C477B10" w14:textId="77777777" w:rsidR="007F7DBA" w:rsidRPr="009B0301" w:rsidRDefault="007F7DBA" w:rsidP="007F7DBA">
            <w:pPr>
              <w:rPr>
                <w:rFonts w:ascii="Arial" w:hAnsi="Arial" w:cs="Arial"/>
                <w:sz w:val="20"/>
                <w:szCs w:val="20"/>
              </w:rPr>
            </w:pPr>
          </w:p>
        </w:tc>
        <w:tc>
          <w:tcPr>
            <w:tcW w:w="606" w:type="dxa"/>
          </w:tcPr>
          <w:p w14:paraId="5D48FE76" w14:textId="0FCF4DAF" w:rsidR="007F7DBA" w:rsidRPr="009B0301" w:rsidRDefault="007F7DBA" w:rsidP="007F7DBA">
            <w:pPr>
              <w:jc w:val="both"/>
              <w:rPr>
                <w:rFonts w:ascii="Arial" w:hAnsi="Arial" w:cs="Arial"/>
                <w:bCs/>
                <w:sz w:val="20"/>
                <w:szCs w:val="20"/>
              </w:rPr>
            </w:pPr>
            <w:r w:rsidRPr="0040670D">
              <w:rPr>
                <w:rFonts w:ascii="Arial" w:hAnsi="Arial" w:cs="Arial"/>
                <w:bCs/>
                <w:sz w:val="20"/>
                <w:szCs w:val="20"/>
              </w:rPr>
              <w:t>8.4</w:t>
            </w:r>
            <w:r>
              <w:rPr>
                <w:rFonts w:ascii="Arial" w:hAnsi="Arial" w:cs="Arial"/>
                <w:bCs/>
                <w:sz w:val="20"/>
                <w:szCs w:val="20"/>
              </w:rPr>
              <w:t>9</w:t>
            </w:r>
          </w:p>
        </w:tc>
        <w:tc>
          <w:tcPr>
            <w:tcW w:w="7191" w:type="dxa"/>
          </w:tcPr>
          <w:p w14:paraId="1E7C23DF" w14:textId="5ADFA7CA" w:rsidR="007F7DBA" w:rsidRPr="007528FB" w:rsidRDefault="007F7DBA" w:rsidP="007F7DBA">
            <w:pPr>
              <w:jc w:val="both"/>
              <w:rPr>
                <w:rFonts w:ascii="Arial" w:hAnsi="Arial" w:cs="Arial"/>
                <w:sz w:val="20"/>
                <w:szCs w:val="20"/>
              </w:rPr>
            </w:pPr>
            <w:r w:rsidRPr="007528FB">
              <w:rPr>
                <w:rFonts w:ascii="Arial" w:hAnsi="Arial" w:cs="Arial"/>
                <w:sz w:val="20"/>
                <w:szCs w:val="20"/>
              </w:rPr>
              <w:t xml:space="preserve">Deberá conocer los derechos y deberes de los usuarios en el Subsistema de Salud de las Fuerzas y del </w:t>
            </w:r>
            <w:r>
              <w:rPr>
                <w:rFonts w:ascii="Arial" w:hAnsi="Arial" w:cs="Arial"/>
                <w:sz w:val="20"/>
                <w:szCs w:val="20"/>
              </w:rPr>
              <w:t>servicio</w:t>
            </w:r>
            <w:r w:rsidRPr="007528FB">
              <w:rPr>
                <w:rFonts w:ascii="Arial" w:hAnsi="Arial" w:cs="Arial"/>
                <w:sz w:val="20"/>
                <w:szCs w:val="20"/>
              </w:rPr>
              <w:t xml:space="preserve"> de Atención Domiciliaria o en institución para usuarios crónicos y terminales.</w:t>
            </w:r>
          </w:p>
          <w:p w14:paraId="5456D333" w14:textId="77777777" w:rsidR="007F7DBA" w:rsidRPr="009B0301" w:rsidRDefault="007F7DBA" w:rsidP="007F7DBA">
            <w:pPr>
              <w:jc w:val="both"/>
              <w:rPr>
                <w:rFonts w:ascii="Arial" w:hAnsi="Arial" w:cs="Arial"/>
                <w:sz w:val="20"/>
                <w:szCs w:val="20"/>
              </w:rPr>
            </w:pPr>
          </w:p>
        </w:tc>
      </w:tr>
      <w:tr w:rsidR="007F7DBA" w:rsidRPr="009B0301" w14:paraId="0923BEF8" w14:textId="77777777" w:rsidTr="004101FF">
        <w:trPr>
          <w:trHeight w:val="524"/>
          <w:jc w:val="center"/>
        </w:trPr>
        <w:tc>
          <w:tcPr>
            <w:tcW w:w="2155" w:type="dxa"/>
            <w:vMerge/>
            <w:vAlign w:val="center"/>
          </w:tcPr>
          <w:p w14:paraId="7F9807CF" w14:textId="77777777" w:rsidR="007F7DBA" w:rsidRPr="009B0301" w:rsidRDefault="007F7DBA" w:rsidP="007F7DBA">
            <w:pPr>
              <w:rPr>
                <w:rFonts w:ascii="Arial" w:hAnsi="Arial" w:cs="Arial"/>
                <w:sz w:val="20"/>
                <w:szCs w:val="20"/>
              </w:rPr>
            </w:pPr>
          </w:p>
        </w:tc>
        <w:tc>
          <w:tcPr>
            <w:tcW w:w="606" w:type="dxa"/>
          </w:tcPr>
          <w:p w14:paraId="06709F3E" w14:textId="1EE3FBEE" w:rsidR="007F7DBA" w:rsidRPr="009B0301" w:rsidRDefault="007F7DBA" w:rsidP="007F7DBA">
            <w:pPr>
              <w:jc w:val="both"/>
              <w:rPr>
                <w:rFonts w:ascii="Arial" w:hAnsi="Arial" w:cs="Arial"/>
                <w:bCs/>
                <w:sz w:val="20"/>
                <w:szCs w:val="20"/>
              </w:rPr>
            </w:pPr>
            <w:r w:rsidRPr="0040670D">
              <w:rPr>
                <w:rFonts w:ascii="Arial" w:hAnsi="Arial" w:cs="Arial"/>
                <w:bCs/>
                <w:sz w:val="20"/>
                <w:szCs w:val="20"/>
              </w:rPr>
              <w:t>8.</w:t>
            </w:r>
            <w:r>
              <w:rPr>
                <w:rFonts w:ascii="Arial" w:hAnsi="Arial" w:cs="Arial"/>
                <w:bCs/>
                <w:sz w:val="20"/>
                <w:szCs w:val="20"/>
              </w:rPr>
              <w:t>50</w:t>
            </w:r>
          </w:p>
        </w:tc>
        <w:tc>
          <w:tcPr>
            <w:tcW w:w="7191" w:type="dxa"/>
          </w:tcPr>
          <w:p w14:paraId="1B78D963" w14:textId="710C3D5C" w:rsidR="007F7DBA" w:rsidRPr="007528FB" w:rsidRDefault="007F7DBA" w:rsidP="007F7DBA">
            <w:pPr>
              <w:jc w:val="both"/>
              <w:rPr>
                <w:rFonts w:ascii="Arial" w:hAnsi="Arial" w:cs="Arial"/>
                <w:sz w:val="20"/>
                <w:szCs w:val="20"/>
              </w:rPr>
            </w:pPr>
            <w:r w:rsidRPr="007528FB">
              <w:rPr>
                <w:rFonts w:ascii="Arial" w:hAnsi="Arial" w:cs="Arial"/>
                <w:sz w:val="20"/>
                <w:szCs w:val="20"/>
              </w:rPr>
              <w:t xml:space="preserve">Deberá acompañar </w:t>
            </w:r>
            <w:r>
              <w:rPr>
                <w:rFonts w:ascii="Arial" w:hAnsi="Arial" w:cs="Arial"/>
                <w:sz w:val="20"/>
                <w:szCs w:val="20"/>
              </w:rPr>
              <w:t xml:space="preserve">permanentemente </w:t>
            </w:r>
            <w:r w:rsidRPr="007528FB">
              <w:rPr>
                <w:rFonts w:ascii="Arial" w:hAnsi="Arial" w:cs="Arial"/>
                <w:sz w:val="20"/>
                <w:szCs w:val="20"/>
              </w:rPr>
              <w:t xml:space="preserve">al </w:t>
            </w:r>
            <w:r>
              <w:rPr>
                <w:rFonts w:ascii="Arial" w:hAnsi="Arial" w:cs="Arial"/>
                <w:sz w:val="20"/>
                <w:szCs w:val="20"/>
              </w:rPr>
              <w:t>usuario</w:t>
            </w:r>
            <w:r w:rsidRPr="007528FB">
              <w:rPr>
                <w:rFonts w:ascii="Arial" w:hAnsi="Arial" w:cs="Arial"/>
                <w:sz w:val="20"/>
                <w:szCs w:val="20"/>
              </w:rPr>
              <w:t xml:space="preserve"> </w:t>
            </w:r>
            <w:r>
              <w:rPr>
                <w:rFonts w:ascii="Arial" w:hAnsi="Arial" w:cs="Arial"/>
                <w:sz w:val="20"/>
                <w:szCs w:val="20"/>
              </w:rPr>
              <w:t>durante</w:t>
            </w:r>
            <w:r w:rsidRPr="007528FB">
              <w:rPr>
                <w:rFonts w:ascii="Arial" w:hAnsi="Arial" w:cs="Arial"/>
                <w:sz w:val="20"/>
                <w:szCs w:val="20"/>
              </w:rPr>
              <w:t xml:space="preserve"> la</w:t>
            </w:r>
            <w:r>
              <w:rPr>
                <w:rFonts w:ascii="Arial" w:hAnsi="Arial" w:cs="Arial"/>
                <w:sz w:val="20"/>
                <w:szCs w:val="20"/>
              </w:rPr>
              <w:t>s</w:t>
            </w:r>
            <w:r w:rsidRPr="007528FB">
              <w:rPr>
                <w:rFonts w:ascii="Arial" w:hAnsi="Arial" w:cs="Arial"/>
                <w:sz w:val="20"/>
                <w:szCs w:val="20"/>
              </w:rPr>
              <w:t xml:space="preserve"> consulta</w:t>
            </w:r>
            <w:r>
              <w:rPr>
                <w:rFonts w:ascii="Arial" w:hAnsi="Arial" w:cs="Arial"/>
                <w:sz w:val="20"/>
                <w:szCs w:val="20"/>
              </w:rPr>
              <w:t>s</w:t>
            </w:r>
            <w:r w:rsidRPr="007528FB">
              <w:rPr>
                <w:rFonts w:ascii="Arial" w:hAnsi="Arial" w:cs="Arial"/>
                <w:sz w:val="20"/>
                <w:szCs w:val="20"/>
              </w:rPr>
              <w:t xml:space="preserve"> realizada</w:t>
            </w:r>
            <w:r>
              <w:rPr>
                <w:rFonts w:ascii="Arial" w:hAnsi="Arial" w:cs="Arial"/>
                <w:sz w:val="20"/>
                <w:szCs w:val="20"/>
              </w:rPr>
              <w:t>s</w:t>
            </w:r>
            <w:r w:rsidRPr="007528FB">
              <w:rPr>
                <w:rFonts w:ascii="Arial" w:hAnsi="Arial" w:cs="Arial"/>
                <w:sz w:val="20"/>
                <w:szCs w:val="20"/>
              </w:rPr>
              <w:t xml:space="preserve"> en el domicilio o en el lugar de institucionalización para que brinde y reciba la información suministrada por los profesionales encargados. En caso de ausencia del cuidador o el </w:t>
            </w:r>
            <w:r>
              <w:rPr>
                <w:rFonts w:ascii="Arial" w:hAnsi="Arial" w:cs="Arial"/>
                <w:sz w:val="20"/>
                <w:szCs w:val="20"/>
              </w:rPr>
              <w:t>usuario</w:t>
            </w:r>
            <w:r w:rsidRPr="007528FB">
              <w:rPr>
                <w:rFonts w:ascii="Arial" w:hAnsi="Arial" w:cs="Arial"/>
                <w:sz w:val="20"/>
                <w:szCs w:val="20"/>
              </w:rPr>
              <w:t xml:space="preserve"> la visita se reprogramará máximo por dos veces.</w:t>
            </w:r>
          </w:p>
          <w:p w14:paraId="2999B78F" w14:textId="77777777" w:rsidR="007F7DBA" w:rsidRPr="00C33DA9" w:rsidRDefault="007F7DBA" w:rsidP="007F7DBA">
            <w:pPr>
              <w:jc w:val="both"/>
              <w:rPr>
                <w:rFonts w:ascii="Arial" w:hAnsi="Arial" w:cs="Arial"/>
                <w:sz w:val="20"/>
                <w:szCs w:val="20"/>
              </w:rPr>
            </w:pPr>
          </w:p>
        </w:tc>
      </w:tr>
      <w:tr w:rsidR="007F7DBA" w:rsidRPr="009B0301" w14:paraId="48CC7E92" w14:textId="77777777" w:rsidTr="004101FF">
        <w:trPr>
          <w:trHeight w:val="524"/>
          <w:jc w:val="center"/>
        </w:trPr>
        <w:tc>
          <w:tcPr>
            <w:tcW w:w="2155" w:type="dxa"/>
            <w:vMerge/>
            <w:vAlign w:val="center"/>
          </w:tcPr>
          <w:p w14:paraId="5DAFDDC2" w14:textId="77777777" w:rsidR="007F7DBA" w:rsidRPr="009B0301" w:rsidRDefault="007F7DBA" w:rsidP="007F7DBA">
            <w:pPr>
              <w:rPr>
                <w:rFonts w:ascii="Arial" w:hAnsi="Arial" w:cs="Arial"/>
                <w:sz w:val="20"/>
                <w:szCs w:val="20"/>
              </w:rPr>
            </w:pPr>
          </w:p>
        </w:tc>
        <w:tc>
          <w:tcPr>
            <w:tcW w:w="606" w:type="dxa"/>
          </w:tcPr>
          <w:p w14:paraId="3EDB42F4" w14:textId="2B44ACA2" w:rsidR="007F7DBA" w:rsidRPr="009B0301" w:rsidRDefault="007F7DBA" w:rsidP="007F7DBA">
            <w:pPr>
              <w:jc w:val="both"/>
              <w:rPr>
                <w:rFonts w:ascii="Arial" w:hAnsi="Arial" w:cs="Arial"/>
                <w:bCs/>
                <w:sz w:val="20"/>
                <w:szCs w:val="20"/>
              </w:rPr>
            </w:pPr>
            <w:r>
              <w:rPr>
                <w:rFonts w:ascii="Arial" w:hAnsi="Arial" w:cs="Arial"/>
                <w:bCs/>
                <w:sz w:val="20"/>
                <w:szCs w:val="20"/>
              </w:rPr>
              <w:t>8.51</w:t>
            </w:r>
          </w:p>
        </w:tc>
        <w:tc>
          <w:tcPr>
            <w:tcW w:w="7191" w:type="dxa"/>
          </w:tcPr>
          <w:p w14:paraId="0638675C" w14:textId="31A96D1D" w:rsidR="007F7DBA" w:rsidRDefault="007F7DBA" w:rsidP="007F7DBA">
            <w:pPr>
              <w:jc w:val="both"/>
              <w:rPr>
                <w:rFonts w:ascii="Arial" w:hAnsi="Arial" w:cs="Arial"/>
                <w:sz w:val="20"/>
                <w:szCs w:val="20"/>
              </w:rPr>
            </w:pPr>
            <w:r w:rsidRPr="007528FB">
              <w:rPr>
                <w:rFonts w:ascii="Arial" w:hAnsi="Arial" w:cs="Arial"/>
                <w:sz w:val="20"/>
                <w:szCs w:val="20"/>
              </w:rPr>
              <w:t xml:space="preserve">Asistirá a las reuniones </w:t>
            </w:r>
            <w:r>
              <w:rPr>
                <w:rFonts w:ascii="Arial" w:hAnsi="Arial" w:cs="Arial"/>
                <w:sz w:val="20"/>
                <w:szCs w:val="20"/>
              </w:rPr>
              <w:t>programadas para el</w:t>
            </w:r>
            <w:r w:rsidRPr="007528FB">
              <w:rPr>
                <w:rFonts w:ascii="Arial" w:hAnsi="Arial" w:cs="Arial"/>
                <w:sz w:val="20"/>
                <w:szCs w:val="20"/>
              </w:rPr>
              <w:t xml:space="preserve"> cuidador que tenga establecida cada ESM, La información recibida en las reuniones deberá ser multiplicada a cada uno de los miembros de la familia para beneficiar el cuidado y la salud mental tanto del </w:t>
            </w:r>
            <w:r>
              <w:rPr>
                <w:rFonts w:ascii="Arial" w:hAnsi="Arial" w:cs="Arial"/>
                <w:sz w:val="20"/>
                <w:szCs w:val="20"/>
              </w:rPr>
              <w:t>usuario</w:t>
            </w:r>
            <w:r w:rsidRPr="007528FB">
              <w:rPr>
                <w:rFonts w:ascii="Arial" w:hAnsi="Arial" w:cs="Arial"/>
                <w:sz w:val="20"/>
                <w:szCs w:val="20"/>
              </w:rPr>
              <w:t xml:space="preserve"> como de su grupo familiar.</w:t>
            </w:r>
          </w:p>
          <w:p w14:paraId="0D534980" w14:textId="77777777" w:rsidR="007F7DBA" w:rsidRPr="007528FB" w:rsidRDefault="007F7DBA" w:rsidP="007F7DBA">
            <w:pPr>
              <w:jc w:val="both"/>
              <w:rPr>
                <w:rFonts w:ascii="Arial" w:hAnsi="Arial" w:cs="Arial"/>
                <w:sz w:val="20"/>
                <w:szCs w:val="20"/>
              </w:rPr>
            </w:pPr>
          </w:p>
          <w:p w14:paraId="3CE1F755" w14:textId="24FA2630" w:rsidR="007F7DBA" w:rsidRPr="007528FB" w:rsidRDefault="007F7DBA" w:rsidP="007F7DBA">
            <w:pPr>
              <w:jc w:val="both"/>
              <w:rPr>
                <w:rFonts w:ascii="Arial" w:hAnsi="Arial" w:cs="Arial"/>
                <w:sz w:val="20"/>
                <w:szCs w:val="20"/>
              </w:rPr>
            </w:pPr>
            <w:r w:rsidRPr="007528FB">
              <w:rPr>
                <w:rFonts w:ascii="Arial" w:hAnsi="Arial" w:cs="Arial"/>
                <w:sz w:val="20"/>
                <w:szCs w:val="20"/>
              </w:rPr>
              <w:t xml:space="preserve">En caso de requerirse la intervención con el grupo familiar, estas reuniones serán realizadas en las instalaciones del Establecimiento de Sanidad Militar, la cual deberá </w:t>
            </w:r>
            <w:r>
              <w:rPr>
                <w:rFonts w:ascii="Arial" w:hAnsi="Arial" w:cs="Arial"/>
                <w:sz w:val="20"/>
                <w:szCs w:val="20"/>
              </w:rPr>
              <w:t>ser agendada con anticipación.</w:t>
            </w:r>
          </w:p>
          <w:p w14:paraId="7CA45E8F" w14:textId="77777777" w:rsidR="007F7DBA" w:rsidRPr="00C33DA9" w:rsidRDefault="007F7DBA" w:rsidP="007F7DBA">
            <w:pPr>
              <w:shd w:val="clear" w:color="auto" w:fill="FFFFFF"/>
              <w:jc w:val="both"/>
              <w:rPr>
                <w:rFonts w:ascii="Arial" w:eastAsia="Times New Roman" w:hAnsi="Arial" w:cs="Arial"/>
                <w:sz w:val="20"/>
                <w:szCs w:val="20"/>
              </w:rPr>
            </w:pPr>
          </w:p>
        </w:tc>
      </w:tr>
      <w:tr w:rsidR="007F7DBA" w:rsidRPr="009B0301" w14:paraId="0CDC8C84" w14:textId="77777777" w:rsidTr="004101FF">
        <w:trPr>
          <w:trHeight w:val="524"/>
          <w:jc w:val="center"/>
        </w:trPr>
        <w:tc>
          <w:tcPr>
            <w:tcW w:w="2155" w:type="dxa"/>
            <w:vMerge/>
            <w:vAlign w:val="center"/>
          </w:tcPr>
          <w:p w14:paraId="600A4413" w14:textId="7F4CABFF" w:rsidR="007F7DBA" w:rsidRPr="009B0301" w:rsidRDefault="007F7DBA" w:rsidP="007F7DBA">
            <w:pPr>
              <w:rPr>
                <w:rFonts w:ascii="Arial" w:hAnsi="Arial" w:cs="Arial"/>
                <w:sz w:val="20"/>
                <w:szCs w:val="20"/>
              </w:rPr>
            </w:pPr>
          </w:p>
        </w:tc>
        <w:tc>
          <w:tcPr>
            <w:tcW w:w="606" w:type="dxa"/>
          </w:tcPr>
          <w:p w14:paraId="04E27F3F" w14:textId="049F8E29" w:rsidR="007F7DBA" w:rsidRPr="009B0301" w:rsidRDefault="007F7DBA" w:rsidP="007F7DBA">
            <w:pPr>
              <w:jc w:val="both"/>
              <w:rPr>
                <w:rFonts w:ascii="Arial" w:hAnsi="Arial" w:cs="Arial"/>
                <w:bCs/>
                <w:sz w:val="20"/>
                <w:szCs w:val="20"/>
              </w:rPr>
            </w:pPr>
            <w:r w:rsidRPr="0040759E">
              <w:rPr>
                <w:rFonts w:ascii="Arial" w:hAnsi="Arial" w:cs="Arial"/>
                <w:bCs/>
                <w:sz w:val="20"/>
                <w:szCs w:val="20"/>
              </w:rPr>
              <w:t>8.</w:t>
            </w:r>
            <w:r>
              <w:rPr>
                <w:rFonts w:ascii="Arial" w:hAnsi="Arial" w:cs="Arial"/>
                <w:bCs/>
                <w:sz w:val="20"/>
                <w:szCs w:val="20"/>
              </w:rPr>
              <w:t>52</w:t>
            </w:r>
          </w:p>
        </w:tc>
        <w:tc>
          <w:tcPr>
            <w:tcW w:w="7191" w:type="dxa"/>
          </w:tcPr>
          <w:p w14:paraId="26F4315F" w14:textId="77777777" w:rsidR="007F7DBA" w:rsidRDefault="007F7DBA" w:rsidP="007F7DBA">
            <w:pPr>
              <w:jc w:val="both"/>
              <w:rPr>
                <w:rFonts w:ascii="Arial" w:hAnsi="Arial" w:cs="Arial"/>
                <w:sz w:val="20"/>
                <w:szCs w:val="20"/>
              </w:rPr>
            </w:pPr>
            <w:r w:rsidRPr="007528FB">
              <w:rPr>
                <w:rFonts w:ascii="Arial" w:hAnsi="Arial" w:cs="Arial"/>
                <w:sz w:val="20"/>
                <w:szCs w:val="20"/>
              </w:rPr>
              <w:t xml:space="preserve">Brindará un trato digno, cordial y respetuoso a los miembros del equipo de atención interdisciplinario que lo atiende en el domicilio, en caso de agresión, conductas irrespetuosas (acoso sexual, violencia física o verbal) por parte del </w:t>
            </w:r>
            <w:r>
              <w:rPr>
                <w:rFonts w:ascii="Arial" w:hAnsi="Arial" w:cs="Arial"/>
                <w:sz w:val="20"/>
                <w:szCs w:val="20"/>
              </w:rPr>
              <w:t>usuario</w:t>
            </w:r>
            <w:r w:rsidRPr="007528FB">
              <w:rPr>
                <w:rFonts w:ascii="Arial" w:hAnsi="Arial" w:cs="Arial"/>
                <w:sz w:val="20"/>
                <w:szCs w:val="20"/>
              </w:rPr>
              <w:t xml:space="preserve"> y su familia serán ob</w:t>
            </w:r>
            <w:r>
              <w:rPr>
                <w:rFonts w:ascii="Arial" w:hAnsi="Arial" w:cs="Arial"/>
                <w:sz w:val="20"/>
                <w:szCs w:val="20"/>
              </w:rPr>
              <w:t>jeto de suspensión del servicio.</w:t>
            </w:r>
          </w:p>
          <w:p w14:paraId="003859E0" w14:textId="7FB03BD4" w:rsidR="007F7DBA" w:rsidRPr="009B0301" w:rsidRDefault="007F7DBA" w:rsidP="007F7DBA">
            <w:pPr>
              <w:jc w:val="both"/>
              <w:rPr>
                <w:rFonts w:ascii="Arial" w:hAnsi="Arial" w:cs="Arial"/>
                <w:sz w:val="20"/>
                <w:szCs w:val="20"/>
              </w:rPr>
            </w:pPr>
          </w:p>
        </w:tc>
      </w:tr>
      <w:tr w:rsidR="007F7DBA" w:rsidRPr="009B0301" w14:paraId="15ABC5AE" w14:textId="77777777" w:rsidTr="004101FF">
        <w:trPr>
          <w:trHeight w:val="781"/>
          <w:jc w:val="center"/>
        </w:trPr>
        <w:tc>
          <w:tcPr>
            <w:tcW w:w="2155" w:type="dxa"/>
            <w:vMerge/>
            <w:vAlign w:val="center"/>
          </w:tcPr>
          <w:p w14:paraId="05C57DC7" w14:textId="77777777" w:rsidR="007F7DBA" w:rsidRPr="009B0301" w:rsidRDefault="007F7DBA" w:rsidP="007F7DBA">
            <w:pPr>
              <w:rPr>
                <w:rFonts w:ascii="Arial" w:hAnsi="Arial" w:cs="Arial"/>
                <w:sz w:val="20"/>
                <w:szCs w:val="20"/>
              </w:rPr>
            </w:pPr>
          </w:p>
        </w:tc>
        <w:tc>
          <w:tcPr>
            <w:tcW w:w="606" w:type="dxa"/>
          </w:tcPr>
          <w:p w14:paraId="0476EF5F" w14:textId="1F6E1C7D" w:rsidR="007F7DBA" w:rsidRPr="009B0301" w:rsidRDefault="007F7DBA" w:rsidP="007F7DBA">
            <w:pPr>
              <w:jc w:val="both"/>
              <w:rPr>
                <w:rFonts w:ascii="Arial" w:hAnsi="Arial" w:cs="Arial"/>
                <w:bCs/>
                <w:sz w:val="20"/>
                <w:szCs w:val="20"/>
              </w:rPr>
            </w:pPr>
            <w:r>
              <w:rPr>
                <w:rFonts w:ascii="Arial" w:hAnsi="Arial" w:cs="Arial"/>
                <w:bCs/>
                <w:sz w:val="20"/>
                <w:szCs w:val="20"/>
              </w:rPr>
              <w:t>8.53</w:t>
            </w:r>
          </w:p>
        </w:tc>
        <w:tc>
          <w:tcPr>
            <w:tcW w:w="7191" w:type="dxa"/>
          </w:tcPr>
          <w:p w14:paraId="28C4F4A2" w14:textId="64DC2AB7" w:rsidR="007F7DBA" w:rsidRPr="007528FB" w:rsidRDefault="007F7DBA" w:rsidP="007F7DBA">
            <w:pPr>
              <w:jc w:val="both"/>
              <w:rPr>
                <w:rFonts w:ascii="Arial" w:hAnsi="Arial" w:cs="Arial"/>
                <w:sz w:val="20"/>
                <w:szCs w:val="20"/>
              </w:rPr>
            </w:pPr>
            <w:r w:rsidRPr="007528FB">
              <w:rPr>
                <w:rFonts w:ascii="Arial" w:hAnsi="Arial" w:cs="Arial"/>
                <w:sz w:val="20"/>
                <w:szCs w:val="20"/>
              </w:rPr>
              <w:t>Devolver los equipos para oxigenoterapia y los elementos de apoyo en salud asignados. De acuerdo a lo establecido en Circular No. 0123001818402 MDN-COGFM-JEMC</w:t>
            </w:r>
            <w:r>
              <w:rPr>
                <w:rFonts w:ascii="Arial" w:hAnsi="Arial" w:cs="Arial"/>
                <w:sz w:val="20"/>
                <w:szCs w:val="20"/>
              </w:rPr>
              <w:t>O-DIGSA-SUBSA-GRERI-ARGRI-86.13 “Lineamiento</w:t>
            </w:r>
            <w:r w:rsidRPr="007528FB">
              <w:rPr>
                <w:rFonts w:ascii="Arial" w:hAnsi="Arial" w:cs="Arial"/>
                <w:sz w:val="20"/>
                <w:szCs w:val="20"/>
              </w:rPr>
              <w:t xml:space="preserve"> técnico de productos de apoyo en salud (PAS) SSFM</w:t>
            </w:r>
            <w:r>
              <w:rPr>
                <w:rFonts w:ascii="Arial" w:hAnsi="Arial" w:cs="Arial"/>
                <w:sz w:val="20"/>
                <w:szCs w:val="20"/>
              </w:rPr>
              <w:t>”</w:t>
            </w:r>
            <w:r w:rsidRPr="007528FB">
              <w:rPr>
                <w:rFonts w:ascii="Arial" w:hAnsi="Arial" w:cs="Arial"/>
                <w:sz w:val="20"/>
                <w:szCs w:val="20"/>
              </w:rPr>
              <w:t>.</w:t>
            </w:r>
          </w:p>
          <w:p w14:paraId="61C9CC34" w14:textId="3972FD9C" w:rsidR="007F7DBA" w:rsidRPr="009B0301" w:rsidRDefault="007F7DBA" w:rsidP="007F7DBA">
            <w:pPr>
              <w:jc w:val="both"/>
              <w:rPr>
                <w:rFonts w:ascii="Arial" w:hAnsi="Arial" w:cs="Arial"/>
                <w:sz w:val="20"/>
                <w:szCs w:val="20"/>
              </w:rPr>
            </w:pPr>
          </w:p>
        </w:tc>
      </w:tr>
    </w:tbl>
    <w:p w14:paraId="007CAD29" w14:textId="77777777" w:rsidR="001E042C" w:rsidRDefault="001E042C" w:rsidP="005C1430">
      <w:pPr>
        <w:spacing w:after="0"/>
        <w:jc w:val="center"/>
        <w:rPr>
          <w:rFonts w:ascii="Arial" w:hAnsi="Arial" w:cs="Arial"/>
          <w:b/>
          <w:bCs/>
          <w:i/>
          <w:sz w:val="20"/>
          <w:szCs w:val="20"/>
        </w:rPr>
      </w:pPr>
    </w:p>
    <w:p w14:paraId="075E1594" w14:textId="0E4D247E" w:rsidR="00CB3FDB" w:rsidRPr="001F319E" w:rsidRDefault="005C1430" w:rsidP="00264D28">
      <w:pPr>
        <w:pStyle w:val="Prrafodelista"/>
        <w:numPr>
          <w:ilvl w:val="0"/>
          <w:numId w:val="1"/>
        </w:numPr>
        <w:spacing w:after="0"/>
        <w:ind w:left="284" w:right="-142" w:hanging="284"/>
        <w:outlineLvl w:val="0"/>
        <w:rPr>
          <w:rFonts w:ascii="Arial" w:hAnsi="Arial" w:cs="Arial"/>
          <w:iCs/>
          <w:sz w:val="20"/>
          <w:szCs w:val="20"/>
        </w:rPr>
      </w:pPr>
      <w:bookmarkStart w:id="23" w:name="_Toc184578082"/>
      <w:r w:rsidRPr="001F319E">
        <w:rPr>
          <w:rFonts w:ascii="Arial" w:hAnsi="Arial" w:cs="Arial"/>
          <w:iCs/>
          <w:sz w:val="20"/>
          <w:szCs w:val="20"/>
        </w:rPr>
        <w:t>Consideraciones</w:t>
      </w:r>
      <w:r w:rsidR="00CB3FDB" w:rsidRPr="001F319E">
        <w:rPr>
          <w:rFonts w:ascii="Arial" w:hAnsi="Arial" w:cs="Arial"/>
          <w:iCs/>
          <w:sz w:val="20"/>
          <w:szCs w:val="20"/>
        </w:rPr>
        <w:t xml:space="preserve"> Generales</w:t>
      </w:r>
      <w:r w:rsidRPr="001F319E">
        <w:rPr>
          <w:rFonts w:ascii="Arial" w:hAnsi="Arial" w:cs="Arial"/>
          <w:iCs/>
          <w:sz w:val="20"/>
          <w:szCs w:val="20"/>
        </w:rPr>
        <w:t xml:space="preserve"> que e</w:t>
      </w:r>
      <w:r w:rsidR="00CB3FDB" w:rsidRPr="001F319E">
        <w:rPr>
          <w:rFonts w:ascii="Arial" w:hAnsi="Arial" w:cs="Arial"/>
          <w:iCs/>
          <w:sz w:val="20"/>
          <w:szCs w:val="20"/>
        </w:rPr>
        <w:t xml:space="preserve">l profesional de </w:t>
      </w:r>
      <w:r w:rsidR="007413FC" w:rsidRPr="001F319E">
        <w:rPr>
          <w:rFonts w:ascii="Arial" w:hAnsi="Arial" w:cs="Arial"/>
          <w:iCs/>
          <w:sz w:val="20"/>
          <w:szCs w:val="20"/>
        </w:rPr>
        <w:t>la</w:t>
      </w:r>
      <w:r w:rsidR="00CB3FDB" w:rsidRPr="001F319E">
        <w:rPr>
          <w:rFonts w:ascii="Arial" w:hAnsi="Arial" w:cs="Arial"/>
          <w:iCs/>
          <w:sz w:val="20"/>
          <w:szCs w:val="20"/>
        </w:rPr>
        <w:t xml:space="preserve"> salud debe conocer</w:t>
      </w:r>
      <w:r w:rsidR="002801D7" w:rsidRPr="001F319E">
        <w:rPr>
          <w:rFonts w:ascii="Arial" w:hAnsi="Arial" w:cs="Arial"/>
          <w:iCs/>
          <w:sz w:val="20"/>
          <w:szCs w:val="20"/>
        </w:rPr>
        <w:t xml:space="preserve"> para la o</w:t>
      </w:r>
      <w:r w:rsidR="00CB3FDB" w:rsidRPr="001F319E">
        <w:rPr>
          <w:rFonts w:ascii="Arial" w:hAnsi="Arial" w:cs="Arial"/>
          <w:iCs/>
          <w:sz w:val="20"/>
          <w:szCs w:val="20"/>
        </w:rPr>
        <w:t xml:space="preserve">rientación e </w:t>
      </w:r>
      <w:r w:rsidR="007413FC" w:rsidRPr="001F319E">
        <w:rPr>
          <w:rFonts w:ascii="Arial" w:hAnsi="Arial" w:cs="Arial"/>
          <w:iCs/>
          <w:sz w:val="20"/>
          <w:szCs w:val="20"/>
        </w:rPr>
        <w:t>información</w:t>
      </w:r>
      <w:r w:rsidR="00CB3FDB" w:rsidRPr="001F319E">
        <w:rPr>
          <w:rFonts w:ascii="Arial" w:hAnsi="Arial" w:cs="Arial"/>
          <w:iCs/>
          <w:sz w:val="20"/>
          <w:szCs w:val="20"/>
        </w:rPr>
        <w:t xml:space="preserve"> </w:t>
      </w:r>
      <w:r w:rsidR="002801D7" w:rsidRPr="001F319E">
        <w:rPr>
          <w:rFonts w:ascii="Arial" w:hAnsi="Arial" w:cs="Arial"/>
          <w:iCs/>
          <w:sz w:val="20"/>
          <w:szCs w:val="20"/>
        </w:rPr>
        <w:t>d</w:t>
      </w:r>
      <w:r w:rsidR="00CB3FDB" w:rsidRPr="001F319E">
        <w:rPr>
          <w:rFonts w:ascii="Arial" w:hAnsi="Arial" w:cs="Arial"/>
          <w:iCs/>
          <w:sz w:val="20"/>
          <w:szCs w:val="20"/>
        </w:rPr>
        <w:t>el paciente y cuidador</w:t>
      </w:r>
      <w:r w:rsidR="001F319E">
        <w:rPr>
          <w:rFonts w:ascii="Arial" w:hAnsi="Arial" w:cs="Arial"/>
          <w:iCs/>
          <w:sz w:val="20"/>
          <w:szCs w:val="20"/>
        </w:rPr>
        <w:t>.</w:t>
      </w:r>
      <w:bookmarkEnd w:id="23"/>
    </w:p>
    <w:p w14:paraId="76BF7415" w14:textId="3A907604" w:rsidR="00FD2121" w:rsidRDefault="00FD2121" w:rsidP="00F2236F">
      <w:pPr>
        <w:spacing w:after="0"/>
        <w:ind w:right="-142"/>
        <w:rPr>
          <w:rFonts w:ascii="Arial" w:hAnsi="Arial" w:cs="Arial"/>
          <w:b/>
          <w:bCs/>
          <w:sz w:val="20"/>
          <w:szCs w:val="20"/>
        </w:rPr>
      </w:pPr>
    </w:p>
    <w:p w14:paraId="70EDB926" w14:textId="08E9987D" w:rsidR="000E5BBC" w:rsidRPr="007033E0" w:rsidRDefault="000E5BBC" w:rsidP="00F2236F">
      <w:pPr>
        <w:spacing w:after="0"/>
        <w:ind w:right="-142"/>
        <w:jc w:val="both"/>
        <w:rPr>
          <w:rFonts w:ascii="Arial" w:hAnsi="Arial" w:cs="Arial"/>
          <w:sz w:val="20"/>
          <w:szCs w:val="20"/>
        </w:rPr>
      </w:pPr>
      <w:r w:rsidRPr="007033E0">
        <w:rPr>
          <w:rFonts w:ascii="Arial" w:hAnsi="Arial" w:cs="Arial"/>
          <w:sz w:val="20"/>
          <w:szCs w:val="20"/>
        </w:rPr>
        <w:t>La atención domiciliaria es un servicio que otorga prestaciones en salud a un gran número de personas, en condición de discapacidad y especialmente personas de edad avanzada . Los derechos y deberes son una parte integral de la atención domiciliaria y son esenciales para garantizar la calidad del servicio.</w:t>
      </w:r>
    </w:p>
    <w:p w14:paraId="6AE4D459" w14:textId="77777777" w:rsidR="000E5BBC" w:rsidRPr="007033E0" w:rsidRDefault="000E5BBC" w:rsidP="00F2236F">
      <w:pPr>
        <w:spacing w:after="0"/>
        <w:ind w:right="-142"/>
        <w:jc w:val="both"/>
        <w:rPr>
          <w:rFonts w:ascii="Arial" w:hAnsi="Arial" w:cs="Arial"/>
          <w:sz w:val="20"/>
          <w:szCs w:val="20"/>
        </w:rPr>
      </w:pPr>
    </w:p>
    <w:p w14:paraId="67B349C0" w14:textId="09CCBF20" w:rsidR="000E5BBC" w:rsidRPr="007033E0" w:rsidRDefault="000E5BBC" w:rsidP="00F2236F">
      <w:pPr>
        <w:spacing w:after="0"/>
        <w:ind w:right="-142"/>
        <w:jc w:val="both"/>
        <w:rPr>
          <w:rFonts w:ascii="Arial" w:hAnsi="Arial" w:cs="Arial"/>
          <w:sz w:val="20"/>
          <w:szCs w:val="20"/>
        </w:rPr>
      </w:pPr>
      <w:r w:rsidRPr="007033E0">
        <w:rPr>
          <w:rFonts w:ascii="Arial" w:hAnsi="Arial" w:cs="Arial"/>
          <w:sz w:val="20"/>
          <w:szCs w:val="20"/>
        </w:rPr>
        <w:t>Los derechos son las garantías que se otorgan a los usuarios del servicio de atención domiciliaria. Estos derechos incluyen el derecho a recibir servicios de calidad, el derecho a la privacidad y la confidencialidad, el derecho a ser tratado con respeto y dignidad, el derecho a recibir información clara y precisa sobre los servicios disponibles, el derecho a participar en la planificación y evaluación del servicio, entre otros.</w:t>
      </w:r>
    </w:p>
    <w:p w14:paraId="6421287C" w14:textId="77777777" w:rsidR="000E5BBC" w:rsidRPr="007033E0" w:rsidRDefault="000E5BBC" w:rsidP="00F2236F">
      <w:pPr>
        <w:spacing w:after="0"/>
        <w:ind w:right="-142"/>
        <w:jc w:val="both"/>
        <w:rPr>
          <w:rFonts w:ascii="Arial" w:hAnsi="Arial" w:cs="Arial"/>
          <w:sz w:val="20"/>
          <w:szCs w:val="20"/>
        </w:rPr>
      </w:pPr>
    </w:p>
    <w:p w14:paraId="671AFFCD" w14:textId="3379DD8D" w:rsidR="000E5BBC" w:rsidRPr="000E5BBC" w:rsidRDefault="000E5BBC" w:rsidP="00F2236F">
      <w:pPr>
        <w:spacing w:after="0"/>
        <w:ind w:right="-142"/>
        <w:jc w:val="both"/>
        <w:rPr>
          <w:rFonts w:ascii="Arial" w:hAnsi="Arial" w:cs="Arial"/>
          <w:bCs/>
          <w:sz w:val="20"/>
          <w:szCs w:val="20"/>
        </w:rPr>
      </w:pPr>
      <w:r w:rsidRPr="000E5BBC">
        <w:rPr>
          <w:rFonts w:ascii="Arial" w:hAnsi="Arial" w:cs="Arial"/>
          <w:bCs/>
          <w:sz w:val="20"/>
          <w:szCs w:val="20"/>
        </w:rPr>
        <w:t>Por otro lado, los deberes son las obligaciones que tienen los usuarios del servicio de atención domiciliaria. Estos deberes incluyen proporcionar información precisa y completa sobre su estado de salud y necesidades de atención, respetar los derechos y la privacidad del personal que presta el servicio, entre otros.</w:t>
      </w:r>
    </w:p>
    <w:p w14:paraId="11D444C0" w14:textId="77777777" w:rsidR="000E5BBC" w:rsidRPr="000E5BBC" w:rsidRDefault="000E5BBC" w:rsidP="00F2236F">
      <w:pPr>
        <w:spacing w:after="0"/>
        <w:ind w:right="-142"/>
        <w:jc w:val="both"/>
        <w:rPr>
          <w:rFonts w:ascii="Arial" w:hAnsi="Arial" w:cs="Arial"/>
          <w:bCs/>
          <w:sz w:val="20"/>
          <w:szCs w:val="20"/>
        </w:rPr>
      </w:pPr>
    </w:p>
    <w:p w14:paraId="3DFB4808" w14:textId="175E3519" w:rsidR="000E5BBC" w:rsidRDefault="000E5BBC" w:rsidP="00F2236F">
      <w:pPr>
        <w:spacing w:after="0"/>
        <w:ind w:right="-142"/>
        <w:jc w:val="both"/>
        <w:rPr>
          <w:rFonts w:ascii="Arial" w:hAnsi="Arial" w:cs="Arial"/>
          <w:bCs/>
          <w:sz w:val="20"/>
          <w:szCs w:val="20"/>
        </w:rPr>
      </w:pPr>
      <w:r w:rsidRPr="000E5BBC">
        <w:rPr>
          <w:rFonts w:ascii="Arial" w:hAnsi="Arial" w:cs="Arial"/>
          <w:bCs/>
          <w:sz w:val="20"/>
          <w:szCs w:val="20"/>
        </w:rPr>
        <w:t>Es importante destacar que tanto los derechos como los deberes son fundamentales para garantizar una atención domiciliaria de calidad. En este sentido, es necesario que tanto los usuarios como el personal que presta el servicio estén al tanto de estos derechos y deberes para asegurar una prestación adecuada del servicio.</w:t>
      </w:r>
    </w:p>
    <w:p w14:paraId="05D81887" w14:textId="33BABF80" w:rsidR="00403E15" w:rsidRDefault="001874FB" w:rsidP="00F2236F">
      <w:pPr>
        <w:spacing w:line="240" w:lineRule="auto"/>
        <w:ind w:right="-142"/>
        <w:jc w:val="both"/>
        <w:rPr>
          <w:rFonts w:ascii="Arial" w:hAnsi="Arial" w:cs="Arial"/>
          <w:sz w:val="20"/>
          <w:szCs w:val="20"/>
        </w:rPr>
      </w:pPr>
      <w:r w:rsidRPr="00446747">
        <w:rPr>
          <w:rFonts w:ascii="Arial" w:hAnsi="Arial" w:cs="Arial"/>
          <w:bCs/>
          <w:sz w:val="20"/>
          <w:szCs w:val="20"/>
        </w:rPr>
        <w:lastRenderedPageBreak/>
        <w:t xml:space="preserve">Es de anotar </w:t>
      </w:r>
      <w:r w:rsidR="00403E15" w:rsidRPr="00446747">
        <w:rPr>
          <w:rFonts w:ascii="Arial" w:hAnsi="Arial" w:cs="Arial"/>
          <w:bCs/>
          <w:sz w:val="20"/>
          <w:szCs w:val="20"/>
        </w:rPr>
        <w:t>que,</w:t>
      </w:r>
      <w:r w:rsidRPr="00446747">
        <w:rPr>
          <w:rFonts w:ascii="Arial" w:hAnsi="Arial" w:cs="Arial"/>
          <w:bCs/>
          <w:sz w:val="20"/>
          <w:szCs w:val="20"/>
        </w:rPr>
        <w:t xml:space="preserve"> si el usuario solicita morir </w:t>
      </w:r>
      <w:r w:rsidR="00403E15" w:rsidRPr="00446747">
        <w:rPr>
          <w:rFonts w:ascii="Arial" w:hAnsi="Arial" w:cs="Arial"/>
          <w:bCs/>
          <w:sz w:val="20"/>
          <w:szCs w:val="20"/>
        </w:rPr>
        <w:t xml:space="preserve">con dignidad a través de Eutanasia, este trámite </w:t>
      </w:r>
      <w:r w:rsidRPr="00446747">
        <w:rPr>
          <w:rFonts w:ascii="Arial" w:hAnsi="Arial" w:cs="Arial"/>
          <w:bCs/>
          <w:sz w:val="20"/>
          <w:szCs w:val="20"/>
        </w:rPr>
        <w:t>deberá realizarse conforme a lo establecido en l</w:t>
      </w:r>
      <w:r w:rsidR="00403E15" w:rsidRPr="00446747">
        <w:rPr>
          <w:rFonts w:ascii="Arial" w:hAnsi="Arial" w:cs="Arial"/>
          <w:bCs/>
          <w:sz w:val="20"/>
          <w:szCs w:val="20"/>
        </w:rPr>
        <w:t xml:space="preserve">a </w:t>
      </w:r>
      <w:r w:rsidR="00403E15" w:rsidRPr="00446747">
        <w:rPr>
          <w:rFonts w:ascii="Arial" w:hAnsi="Arial" w:cs="Arial"/>
          <w:sz w:val="20"/>
          <w:szCs w:val="20"/>
        </w:rPr>
        <w:t>Circular No. 0123013819102 MDN-COGFM-JEMCO-DIGSA-SUBSA-GRERI-ARGRI-86.13 “Actualización de los lineamientos normativos para el trámite y gestión de solicitudes del derecho a morir con dignidad a través de la eutanasia para los usuarios de salud de las Fuerzas Militares”.</w:t>
      </w:r>
    </w:p>
    <w:p w14:paraId="0AD2F8AB" w14:textId="0040D7C6" w:rsidR="00EA477D" w:rsidRPr="00EA477D" w:rsidRDefault="00446747" w:rsidP="00F2236F">
      <w:pPr>
        <w:spacing w:line="240" w:lineRule="auto"/>
        <w:ind w:right="-142"/>
        <w:jc w:val="both"/>
        <w:rPr>
          <w:rFonts w:ascii="Arial" w:hAnsi="Arial" w:cs="Arial"/>
          <w:sz w:val="20"/>
          <w:szCs w:val="20"/>
        </w:rPr>
      </w:pPr>
      <w:r w:rsidRPr="00EA477D">
        <w:rPr>
          <w:rFonts w:ascii="Arial" w:hAnsi="Arial" w:cs="Arial"/>
          <w:sz w:val="20"/>
          <w:szCs w:val="20"/>
        </w:rPr>
        <w:t xml:space="preserve">Se aclara que el servicio de atencion </w:t>
      </w:r>
      <w:r w:rsidR="00276C5F" w:rsidRPr="00EA477D">
        <w:rPr>
          <w:rFonts w:ascii="Arial" w:hAnsi="Arial" w:cs="Arial"/>
          <w:sz w:val="20"/>
          <w:szCs w:val="20"/>
        </w:rPr>
        <w:t>domiciliaria no</w:t>
      </w:r>
      <w:r w:rsidRPr="00EA477D">
        <w:rPr>
          <w:rFonts w:ascii="Arial" w:hAnsi="Arial" w:cs="Arial"/>
          <w:sz w:val="20"/>
          <w:szCs w:val="20"/>
        </w:rPr>
        <w:t xml:space="preserve"> contempla el suministro de pañales </w:t>
      </w:r>
      <w:r w:rsidR="007F7DBA" w:rsidRPr="00EA477D">
        <w:rPr>
          <w:rFonts w:ascii="Arial" w:hAnsi="Arial" w:cs="Arial"/>
          <w:sz w:val="20"/>
          <w:szCs w:val="20"/>
        </w:rPr>
        <w:t>desechables,</w:t>
      </w:r>
      <w:r w:rsidRPr="00EA477D">
        <w:rPr>
          <w:rFonts w:ascii="Arial" w:hAnsi="Arial" w:cs="Arial"/>
          <w:sz w:val="20"/>
          <w:szCs w:val="20"/>
        </w:rPr>
        <w:t xml:space="preserve"> esto </w:t>
      </w:r>
      <w:r w:rsidR="00EA477D" w:rsidRPr="00EA477D">
        <w:rPr>
          <w:rFonts w:ascii="Arial" w:hAnsi="Arial" w:cs="Arial"/>
          <w:sz w:val="20"/>
          <w:szCs w:val="20"/>
        </w:rPr>
        <w:t xml:space="preserve">se seguirá </w:t>
      </w:r>
      <w:r w:rsidR="00EA477D">
        <w:rPr>
          <w:rFonts w:ascii="Arial" w:hAnsi="Arial" w:cs="Arial"/>
          <w:sz w:val="20"/>
          <w:szCs w:val="20"/>
        </w:rPr>
        <w:t>conforme a</w:t>
      </w:r>
      <w:r w:rsidR="00EA477D" w:rsidRPr="00EA477D">
        <w:rPr>
          <w:rFonts w:ascii="Arial" w:hAnsi="Arial" w:cs="Arial"/>
          <w:sz w:val="20"/>
          <w:szCs w:val="20"/>
        </w:rPr>
        <w:t>l procedimiento establecido para estos casos por la DISAN – JEFSA correspondiente</w:t>
      </w:r>
      <w:r w:rsidR="00EA477D">
        <w:rPr>
          <w:rFonts w:ascii="Arial" w:hAnsi="Arial" w:cs="Arial"/>
          <w:sz w:val="20"/>
          <w:szCs w:val="20"/>
        </w:rPr>
        <w:t>,</w:t>
      </w:r>
      <w:r w:rsidR="00EA477D" w:rsidRPr="00EA477D">
        <w:rPr>
          <w:rFonts w:ascii="Arial" w:hAnsi="Arial" w:cs="Arial"/>
          <w:sz w:val="20"/>
          <w:szCs w:val="20"/>
        </w:rPr>
        <w:t xml:space="preserve"> de acuerdo con </w:t>
      </w:r>
      <w:r w:rsidR="00EA477D">
        <w:rPr>
          <w:rFonts w:ascii="Arial" w:hAnsi="Arial" w:cs="Arial"/>
          <w:sz w:val="20"/>
          <w:szCs w:val="20"/>
        </w:rPr>
        <w:t>la normatividad legal vigente.</w:t>
      </w:r>
    </w:p>
    <w:p w14:paraId="5166EC57" w14:textId="483505E6" w:rsidR="000A70F3" w:rsidRPr="007528FB" w:rsidRDefault="00F2236F" w:rsidP="00F2236F">
      <w:pPr>
        <w:ind w:right="-142"/>
        <w:rPr>
          <w:rFonts w:ascii="Arial" w:hAnsi="Arial" w:cs="Arial"/>
          <w:b/>
          <w:bCs/>
          <w:sz w:val="20"/>
          <w:szCs w:val="20"/>
          <w:lang w:eastAsia="en-US"/>
        </w:rPr>
      </w:pPr>
      <w:bookmarkStart w:id="24" w:name="_Toc140045810"/>
      <w:r>
        <w:rPr>
          <w:rFonts w:ascii="Arial" w:hAnsi="Arial" w:cs="Arial"/>
          <w:sz w:val="20"/>
          <w:szCs w:val="20"/>
          <w:lang w:eastAsia="en-US"/>
        </w:rPr>
        <w:t xml:space="preserve">9.1 </w:t>
      </w:r>
      <w:r w:rsidR="000A70F3" w:rsidRPr="007528FB">
        <w:rPr>
          <w:rFonts w:ascii="Arial" w:hAnsi="Arial" w:cs="Arial"/>
          <w:sz w:val="20"/>
          <w:szCs w:val="20"/>
          <w:lang w:eastAsia="en-US"/>
        </w:rPr>
        <w:t>Derechos de los Afiliados y Beneficiarios al Subsistema de Salud de las Fuerzas Militares</w:t>
      </w:r>
      <w:bookmarkEnd w:id="24"/>
      <w:r w:rsidR="00794315">
        <w:rPr>
          <w:rFonts w:ascii="Arial" w:hAnsi="Arial" w:cs="Arial"/>
          <w:sz w:val="20"/>
          <w:szCs w:val="20"/>
          <w:lang w:eastAsia="en-US"/>
        </w:rPr>
        <w:t>.</w:t>
      </w:r>
    </w:p>
    <w:p w14:paraId="32B0321F" w14:textId="25528B3E"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 c</w:t>
      </w:r>
      <w:r w:rsidR="000A70F3" w:rsidRPr="000E5BBC">
        <w:rPr>
          <w:rFonts w:ascii="Arial" w:hAnsi="Arial" w:cs="Arial"/>
          <w:sz w:val="20"/>
          <w:szCs w:val="20"/>
        </w:rPr>
        <w:t>onocer</w:t>
      </w:r>
      <w:r w:rsidR="000A70F3" w:rsidRPr="007528FB">
        <w:rPr>
          <w:rFonts w:ascii="Arial" w:hAnsi="Arial" w:cs="Arial"/>
          <w:sz w:val="20"/>
          <w:szCs w:val="20"/>
        </w:rPr>
        <w:t xml:space="preserve"> sus derechos y obligaciones </w:t>
      </w:r>
    </w:p>
    <w:p w14:paraId="2C7FA14F" w14:textId="34A8A88F"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Pr="007528FB">
        <w:rPr>
          <w:rFonts w:ascii="Arial" w:hAnsi="Arial" w:cs="Arial"/>
          <w:sz w:val="20"/>
          <w:szCs w:val="20"/>
        </w:rPr>
        <w:t xml:space="preserve"> </w:t>
      </w:r>
      <w:r>
        <w:rPr>
          <w:rFonts w:ascii="Arial" w:hAnsi="Arial" w:cs="Arial"/>
          <w:sz w:val="20"/>
          <w:szCs w:val="20"/>
        </w:rPr>
        <w:t>a</w:t>
      </w:r>
      <w:r w:rsidR="000A70F3" w:rsidRPr="007528FB">
        <w:rPr>
          <w:rFonts w:ascii="Arial" w:hAnsi="Arial" w:cs="Arial"/>
          <w:sz w:val="20"/>
          <w:szCs w:val="20"/>
        </w:rPr>
        <w:t xml:space="preserve">cceder a los servicios y tecnologías de salud que le garanticen una </w:t>
      </w:r>
      <w:r w:rsidR="00B966D9" w:rsidRPr="007528FB">
        <w:rPr>
          <w:rFonts w:ascii="Arial" w:hAnsi="Arial" w:cs="Arial"/>
          <w:sz w:val="20"/>
          <w:szCs w:val="20"/>
        </w:rPr>
        <w:t>atención</w:t>
      </w:r>
      <w:r w:rsidR="000A70F3" w:rsidRPr="007528FB">
        <w:rPr>
          <w:rFonts w:ascii="Arial" w:hAnsi="Arial" w:cs="Arial"/>
          <w:sz w:val="20"/>
          <w:szCs w:val="20"/>
        </w:rPr>
        <w:t xml:space="preserve"> integral y al suministro</w:t>
      </w:r>
      <w:r>
        <w:rPr>
          <w:rFonts w:ascii="Arial" w:hAnsi="Arial" w:cs="Arial"/>
          <w:sz w:val="20"/>
          <w:szCs w:val="20"/>
        </w:rPr>
        <w:t xml:space="preserve"> y dispensación de medicamento.</w:t>
      </w:r>
    </w:p>
    <w:p w14:paraId="375C2991" w14:textId="29FDC252"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Pr>
          <w:rFonts w:ascii="Arial" w:hAnsi="Arial" w:cs="Arial"/>
          <w:sz w:val="20"/>
          <w:szCs w:val="20"/>
        </w:rPr>
        <w:t xml:space="preserve"> recibir la</w:t>
      </w:r>
      <w:r w:rsidR="000A70F3" w:rsidRPr="007528FB">
        <w:rPr>
          <w:rFonts w:ascii="Arial" w:hAnsi="Arial" w:cs="Arial"/>
          <w:sz w:val="20"/>
          <w:szCs w:val="20"/>
        </w:rPr>
        <w:t xml:space="preserve"> prestación del servicio de salud según su complejidad. </w:t>
      </w:r>
    </w:p>
    <w:p w14:paraId="65B37FA8" w14:textId="569BED4A"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Pr="007528FB">
        <w:rPr>
          <w:rFonts w:ascii="Arial" w:hAnsi="Arial" w:cs="Arial"/>
          <w:sz w:val="20"/>
          <w:szCs w:val="20"/>
        </w:rPr>
        <w:t xml:space="preserve"> </w:t>
      </w:r>
      <w:r w:rsidR="000A70F3" w:rsidRPr="007528FB">
        <w:rPr>
          <w:rFonts w:ascii="Arial" w:hAnsi="Arial" w:cs="Arial"/>
          <w:sz w:val="20"/>
          <w:szCs w:val="20"/>
        </w:rPr>
        <w:t xml:space="preserve">elegir libremente el profesional de la salud según disponibilidad. </w:t>
      </w:r>
    </w:p>
    <w:p w14:paraId="32354405" w14:textId="6CBA46EB"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000A70F3" w:rsidRPr="007528FB">
        <w:rPr>
          <w:rFonts w:ascii="Arial" w:hAnsi="Arial" w:cs="Arial"/>
          <w:sz w:val="20"/>
          <w:szCs w:val="20"/>
        </w:rPr>
        <w:t xml:space="preserve"> una comunicación plena y clara con el equipo de salud. </w:t>
      </w:r>
    </w:p>
    <w:p w14:paraId="407F548D" w14:textId="03BE0F5C"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000A70F3" w:rsidRPr="007528FB">
        <w:rPr>
          <w:rFonts w:ascii="Arial" w:hAnsi="Arial" w:cs="Arial"/>
          <w:sz w:val="20"/>
          <w:szCs w:val="20"/>
        </w:rPr>
        <w:t xml:space="preserve"> recibir prestaciones de salud en las condiciones y términos consagrados en la ley. </w:t>
      </w:r>
    </w:p>
    <w:p w14:paraId="6FDB6BCD" w14:textId="6DF6EFC9"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Pr="007528FB">
        <w:rPr>
          <w:rFonts w:ascii="Arial" w:hAnsi="Arial" w:cs="Arial"/>
          <w:sz w:val="20"/>
          <w:szCs w:val="20"/>
        </w:rPr>
        <w:t xml:space="preserve"> </w:t>
      </w:r>
      <w:r w:rsidR="000A70F3" w:rsidRPr="007528FB">
        <w:rPr>
          <w:rFonts w:ascii="Arial" w:hAnsi="Arial" w:cs="Arial"/>
          <w:sz w:val="20"/>
          <w:szCs w:val="20"/>
        </w:rPr>
        <w:t xml:space="preserve">que la historia clínica sea tratada de manera confidencial y reservada. </w:t>
      </w:r>
    </w:p>
    <w:p w14:paraId="4FC39BB8" w14:textId="2DCA9A2F"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Pr="007528FB">
        <w:rPr>
          <w:rFonts w:ascii="Arial" w:hAnsi="Arial" w:cs="Arial"/>
          <w:sz w:val="20"/>
          <w:szCs w:val="20"/>
        </w:rPr>
        <w:t xml:space="preserve"> </w:t>
      </w:r>
      <w:r w:rsidR="000A70F3" w:rsidRPr="007528FB">
        <w:rPr>
          <w:rFonts w:ascii="Arial" w:hAnsi="Arial" w:cs="Arial"/>
          <w:sz w:val="20"/>
          <w:szCs w:val="20"/>
        </w:rPr>
        <w:t xml:space="preserve">recibir los servicios de salud en condiciones de higiene, seguridad y respeto a su intimidad. </w:t>
      </w:r>
    </w:p>
    <w:p w14:paraId="1E39D29D" w14:textId="78C8DD34"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Pr="007528FB">
        <w:rPr>
          <w:rFonts w:ascii="Arial" w:hAnsi="Arial" w:cs="Arial"/>
          <w:sz w:val="20"/>
          <w:szCs w:val="20"/>
        </w:rPr>
        <w:t xml:space="preserve"> </w:t>
      </w:r>
      <w:r w:rsidR="000A70F3" w:rsidRPr="007528FB">
        <w:rPr>
          <w:rFonts w:ascii="Arial" w:hAnsi="Arial" w:cs="Arial"/>
          <w:sz w:val="20"/>
          <w:szCs w:val="20"/>
        </w:rPr>
        <w:t xml:space="preserve">que no se trasladen los cargos administrativos que le corresponde asumir a los encargados o intervinientes en la prestación del servicio. </w:t>
      </w:r>
    </w:p>
    <w:p w14:paraId="2B5192AD" w14:textId="779365B0" w:rsidR="000A70F3" w:rsidRPr="007528FB"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Pr="007528FB">
        <w:rPr>
          <w:rFonts w:ascii="Arial" w:hAnsi="Arial" w:cs="Arial"/>
          <w:sz w:val="20"/>
          <w:szCs w:val="20"/>
        </w:rPr>
        <w:t xml:space="preserve"> </w:t>
      </w:r>
      <w:r w:rsidR="000A70F3" w:rsidRPr="007528FB">
        <w:rPr>
          <w:rFonts w:ascii="Arial" w:hAnsi="Arial" w:cs="Arial"/>
          <w:sz w:val="20"/>
          <w:szCs w:val="20"/>
        </w:rPr>
        <w:t xml:space="preserve">recibir un trato digno, respetando sus creencias y costumbres. </w:t>
      </w:r>
    </w:p>
    <w:p w14:paraId="7A1D52DB" w14:textId="19975DD2" w:rsidR="00B966D9" w:rsidRDefault="000E5BBC" w:rsidP="00264D28">
      <w:pPr>
        <w:pStyle w:val="NormalWeb"/>
        <w:numPr>
          <w:ilvl w:val="0"/>
          <w:numId w:val="19"/>
        </w:numPr>
        <w:spacing w:before="0" w:beforeAutospacing="0" w:after="0" w:afterAutospacing="0"/>
        <w:ind w:right="-142"/>
        <w:jc w:val="both"/>
        <w:rPr>
          <w:rFonts w:ascii="Arial" w:hAnsi="Arial" w:cs="Arial"/>
          <w:sz w:val="20"/>
          <w:szCs w:val="20"/>
        </w:rPr>
      </w:pPr>
      <w:r w:rsidRPr="000E5BBC">
        <w:rPr>
          <w:rFonts w:ascii="Arial" w:eastAsiaTheme="minorEastAsia" w:hAnsi="Arial" w:cs="Arial"/>
          <w:bCs/>
          <w:sz w:val="20"/>
          <w:szCs w:val="20"/>
          <w:lang w:eastAsia="en-US"/>
        </w:rPr>
        <w:t>Derecho a</w:t>
      </w:r>
      <w:r w:rsidRPr="007528FB">
        <w:rPr>
          <w:rFonts w:ascii="Arial" w:hAnsi="Arial" w:cs="Arial"/>
          <w:sz w:val="20"/>
          <w:szCs w:val="20"/>
        </w:rPr>
        <w:t xml:space="preserve"> </w:t>
      </w:r>
      <w:r w:rsidR="000A70F3" w:rsidRPr="007528FB">
        <w:rPr>
          <w:rFonts w:ascii="Arial" w:hAnsi="Arial" w:cs="Arial"/>
          <w:sz w:val="20"/>
          <w:szCs w:val="20"/>
        </w:rPr>
        <w:t xml:space="preserve">reclamar y </w:t>
      </w:r>
      <w:r w:rsidR="006F25DB">
        <w:rPr>
          <w:rFonts w:ascii="Arial" w:hAnsi="Arial" w:cs="Arial"/>
          <w:sz w:val="20"/>
          <w:szCs w:val="20"/>
        </w:rPr>
        <w:t>sugerir mejoras en el servicio.</w:t>
      </w:r>
    </w:p>
    <w:p w14:paraId="3A7D196E" w14:textId="77777777" w:rsidR="003D54E6" w:rsidRPr="007528FB" w:rsidRDefault="003D54E6" w:rsidP="00F2236F">
      <w:pPr>
        <w:pStyle w:val="NormalWeb"/>
        <w:spacing w:before="0" w:beforeAutospacing="0" w:after="0" w:afterAutospacing="0"/>
        <w:ind w:left="720" w:right="-142"/>
        <w:jc w:val="both"/>
        <w:rPr>
          <w:rFonts w:ascii="Arial" w:hAnsi="Arial" w:cs="Arial"/>
          <w:sz w:val="20"/>
          <w:szCs w:val="20"/>
        </w:rPr>
      </w:pPr>
    </w:p>
    <w:p w14:paraId="19A7439D" w14:textId="643671ED" w:rsidR="00B966D9" w:rsidRPr="007528FB" w:rsidRDefault="00B966D9" w:rsidP="00F2236F">
      <w:pPr>
        <w:pStyle w:val="NormalWeb"/>
        <w:spacing w:before="0" w:beforeAutospacing="0" w:after="0" w:afterAutospacing="0"/>
        <w:ind w:left="709" w:right="-142" w:hanging="567"/>
        <w:jc w:val="both"/>
        <w:rPr>
          <w:rFonts w:ascii="Arial" w:eastAsiaTheme="minorHAnsi" w:hAnsi="Arial" w:cs="Arial"/>
          <w:sz w:val="20"/>
          <w:szCs w:val="20"/>
          <w:lang w:eastAsia="en-US"/>
        </w:rPr>
      </w:pPr>
      <w:bookmarkStart w:id="25" w:name="_Toc140045811"/>
      <w:r w:rsidRPr="007528FB">
        <w:rPr>
          <w:rFonts w:ascii="Arial" w:eastAsiaTheme="minorHAnsi" w:hAnsi="Arial" w:cs="Arial"/>
          <w:sz w:val="20"/>
          <w:szCs w:val="20"/>
          <w:lang w:eastAsia="en-US"/>
        </w:rPr>
        <w:t>9.2</w:t>
      </w:r>
      <w:r w:rsidR="00ED0A60">
        <w:rPr>
          <w:rFonts w:ascii="Arial" w:eastAsiaTheme="minorHAnsi" w:hAnsi="Arial" w:cs="Arial"/>
          <w:sz w:val="20"/>
          <w:szCs w:val="20"/>
          <w:lang w:eastAsia="en-US"/>
        </w:rPr>
        <w:tab/>
      </w:r>
      <w:r w:rsidRPr="007528FB">
        <w:rPr>
          <w:rFonts w:ascii="Arial" w:eastAsiaTheme="minorHAnsi" w:hAnsi="Arial" w:cs="Arial"/>
          <w:sz w:val="20"/>
          <w:szCs w:val="20"/>
          <w:lang w:eastAsia="en-US"/>
        </w:rPr>
        <w:t>Deberes de los Afiliados y Beneficiarios al Subsistema de Salud de las Fuerzas Militares:</w:t>
      </w:r>
      <w:bookmarkEnd w:id="25"/>
      <w:r w:rsidRPr="007528FB">
        <w:rPr>
          <w:rFonts w:ascii="Arial" w:eastAsiaTheme="minorHAnsi" w:hAnsi="Arial" w:cs="Arial"/>
          <w:sz w:val="20"/>
          <w:szCs w:val="20"/>
          <w:lang w:eastAsia="en-US"/>
        </w:rPr>
        <w:t xml:space="preserve"> </w:t>
      </w:r>
    </w:p>
    <w:p w14:paraId="6F805741" w14:textId="6FBCFD74" w:rsidR="006F25DB" w:rsidRPr="007528FB" w:rsidRDefault="006F25DB" w:rsidP="00F2236F">
      <w:pPr>
        <w:pStyle w:val="NormalWeb"/>
        <w:spacing w:before="0" w:beforeAutospacing="0" w:after="0" w:afterAutospacing="0"/>
        <w:ind w:left="709" w:right="-142" w:hanging="567"/>
        <w:jc w:val="both"/>
        <w:rPr>
          <w:rFonts w:ascii="Arial" w:hAnsi="Arial" w:cs="Arial"/>
          <w:sz w:val="20"/>
          <w:szCs w:val="20"/>
        </w:rPr>
      </w:pPr>
    </w:p>
    <w:p w14:paraId="0DF7EAE3" w14:textId="77777777"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lang w:eastAsia="es-MX"/>
        </w:rPr>
      </w:pPr>
      <w:r w:rsidRPr="007528FB">
        <w:rPr>
          <w:rFonts w:ascii="Arial" w:hAnsi="Arial" w:cs="Arial"/>
          <w:sz w:val="20"/>
          <w:szCs w:val="20"/>
        </w:rPr>
        <w:t xml:space="preserve">Actuar de buena fe y cumplir las normas frente al Subsistema de salud. </w:t>
      </w:r>
    </w:p>
    <w:p w14:paraId="7AFABEF5" w14:textId="61408F98"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Suministrar de manera oportuna y suficiente la información que se requiera para efectos del servicio. </w:t>
      </w:r>
    </w:p>
    <w:p w14:paraId="007CBB90" w14:textId="77777777"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Informar a los responsables y autoridades de todo acto o hecho que afecte al Subsistema. </w:t>
      </w:r>
    </w:p>
    <w:p w14:paraId="4C342ED8" w14:textId="49DC0E65"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Cumplir las citas programadas y atender los requerimientos del personal administrativo y central de salud. </w:t>
      </w:r>
    </w:p>
    <w:p w14:paraId="08F602C5" w14:textId="504D7FE5"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Informar oportunamente la exclusión de beneficiarios por muerte o separación o cumplimiento del límite de edad. </w:t>
      </w:r>
    </w:p>
    <w:p w14:paraId="60D4E687" w14:textId="77777777"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Propender por su autocuidado, el de su familia y su comunidad. </w:t>
      </w:r>
    </w:p>
    <w:p w14:paraId="629CB443" w14:textId="01C0C87A"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Atender las recomendaciones formuladas en los programas de prevención. </w:t>
      </w:r>
    </w:p>
    <w:p w14:paraId="30BC6BC5" w14:textId="77777777"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Actuar de manera solidaria ante las situaciones que pongan en peligro la salud y la vida de las personas. </w:t>
      </w:r>
    </w:p>
    <w:p w14:paraId="477F40F4" w14:textId="583121C2"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Respetar al personal responsable de la prestación y administración de los servicios de salud. </w:t>
      </w:r>
    </w:p>
    <w:p w14:paraId="0006A2FC" w14:textId="133A3B69" w:rsidR="00B966D9" w:rsidRPr="007528FB" w:rsidRDefault="00B966D9" w:rsidP="00264D28">
      <w:pPr>
        <w:pStyle w:val="NormalWeb"/>
        <w:numPr>
          <w:ilvl w:val="0"/>
          <w:numId w:val="7"/>
        </w:numPr>
        <w:spacing w:before="0" w:beforeAutospacing="0" w:after="0" w:afterAutospacing="0"/>
        <w:ind w:right="-142"/>
        <w:jc w:val="both"/>
        <w:rPr>
          <w:rFonts w:ascii="Arial" w:hAnsi="Arial" w:cs="Arial"/>
          <w:sz w:val="20"/>
          <w:szCs w:val="20"/>
        </w:rPr>
      </w:pPr>
      <w:r w:rsidRPr="007528FB">
        <w:rPr>
          <w:rFonts w:ascii="Arial" w:hAnsi="Arial" w:cs="Arial"/>
          <w:sz w:val="20"/>
          <w:szCs w:val="20"/>
        </w:rPr>
        <w:t xml:space="preserve">Usar adecuada y racionalmente los recursos del Subsistema de salud. </w:t>
      </w:r>
    </w:p>
    <w:p w14:paraId="32B9DA89" w14:textId="177134EF" w:rsidR="006F25DB" w:rsidRDefault="006F25DB" w:rsidP="00F2236F">
      <w:pPr>
        <w:pStyle w:val="NormalWeb"/>
        <w:spacing w:before="0" w:beforeAutospacing="0" w:after="0" w:afterAutospacing="0"/>
        <w:ind w:right="-142"/>
        <w:jc w:val="both"/>
        <w:rPr>
          <w:rFonts w:ascii="Arial" w:hAnsi="Arial" w:cs="Arial"/>
          <w:sz w:val="20"/>
          <w:szCs w:val="20"/>
        </w:rPr>
      </w:pPr>
    </w:p>
    <w:p w14:paraId="4917ACFA" w14:textId="4D6EE136" w:rsidR="00B966D9" w:rsidRDefault="00F2236F" w:rsidP="00F2236F">
      <w:pPr>
        <w:ind w:right="-142"/>
        <w:rPr>
          <w:rFonts w:ascii="Arial" w:eastAsiaTheme="minorHAnsi" w:hAnsi="Arial" w:cs="Arial"/>
          <w:b/>
          <w:bCs/>
          <w:sz w:val="20"/>
          <w:szCs w:val="20"/>
          <w:lang w:eastAsia="en-US"/>
        </w:rPr>
      </w:pPr>
      <w:bookmarkStart w:id="26" w:name="_Toc140045812"/>
      <w:r>
        <w:rPr>
          <w:rFonts w:ascii="Arial" w:eastAsiaTheme="minorHAnsi" w:hAnsi="Arial" w:cs="Arial"/>
          <w:sz w:val="20"/>
          <w:szCs w:val="20"/>
          <w:lang w:eastAsia="en-US"/>
        </w:rPr>
        <w:t xml:space="preserve">9.3        </w:t>
      </w:r>
      <w:r w:rsidR="00FF5668">
        <w:rPr>
          <w:rFonts w:ascii="Arial" w:eastAsiaTheme="minorHAnsi" w:hAnsi="Arial" w:cs="Arial"/>
          <w:sz w:val="20"/>
          <w:szCs w:val="20"/>
          <w:lang w:eastAsia="en-US"/>
        </w:rPr>
        <w:t>Responsabilidades</w:t>
      </w:r>
      <w:r w:rsidR="00B966D9" w:rsidRPr="007528FB">
        <w:rPr>
          <w:rFonts w:ascii="Arial" w:eastAsiaTheme="minorHAnsi" w:hAnsi="Arial" w:cs="Arial"/>
          <w:sz w:val="20"/>
          <w:szCs w:val="20"/>
          <w:lang w:eastAsia="en-US"/>
        </w:rPr>
        <w:t xml:space="preserve"> del cuidador del beneficiario de atención domiciliaria:</w:t>
      </w:r>
      <w:bookmarkEnd w:id="26"/>
    </w:p>
    <w:p w14:paraId="2C53D07B" w14:textId="201A1669" w:rsidR="00B966D9"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Ofrecer un trato digno, respetuoso y considerado a todo el personal de la institución a nivel asistencial y administrativo.</w:t>
      </w:r>
    </w:p>
    <w:p w14:paraId="5EE4103E" w14:textId="77777777" w:rsidR="006F25DB" w:rsidRPr="007528FB" w:rsidRDefault="006F25DB"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Garantizar la presencia de un familiar o cuidador responsable en el domicilio del paciente de manera permanente.</w:t>
      </w:r>
    </w:p>
    <w:p w14:paraId="2671DA79" w14:textId="622247FB" w:rsidR="00B966D9" w:rsidRPr="007528FB" w:rsidRDefault="006F25DB" w:rsidP="00264D28">
      <w:pPr>
        <w:pStyle w:val="Prrafodelista"/>
        <w:numPr>
          <w:ilvl w:val="1"/>
          <w:numId w:val="6"/>
        </w:numPr>
        <w:spacing w:after="0" w:line="240" w:lineRule="auto"/>
        <w:ind w:left="709" w:right="-142"/>
        <w:jc w:val="both"/>
        <w:rPr>
          <w:rFonts w:ascii="Arial" w:hAnsi="Arial" w:cs="Arial"/>
          <w:sz w:val="20"/>
          <w:szCs w:val="20"/>
          <w:lang w:eastAsia="en-US"/>
        </w:rPr>
      </w:pPr>
      <w:r>
        <w:rPr>
          <w:rFonts w:ascii="Arial" w:hAnsi="Arial" w:cs="Arial"/>
          <w:sz w:val="20"/>
          <w:szCs w:val="20"/>
          <w:lang w:eastAsia="en-US"/>
        </w:rPr>
        <w:t>Estar presente de manera</w:t>
      </w:r>
      <w:r w:rsidR="00B966D9" w:rsidRPr="007528FB">
        <w:rPr>
          <w:rFonts w:ascii="Arial" w:hAnsi="Arial" w:cs="Arial"/>
          <w:sz w:val="20"/>
          <w:szCs w:val="20"/>
          <w:lang w:eastAsia="en-US"/>
        </w:rPr>
        <w:t xml:space="preserve"> permanente </w:t>
      </w:r>
      <w:r>
        <w:rPr>
          <w:rFonts w:ascii="Arial" w:hAnsi="Arial" w:cs="Arial"/>
          <w:sz w:val="20"/>
          <w:szCs w:val="20"/>
          <w:lang w:eastAsia="en-US"/>
        </w:rPr>
        <w:t>durante la prestación del servicio</w:t>
      </w:r>
      <w:r w:rsidR="00B966D9" w:rsidRPr="007528FB">
        <w:rPr>
          <w:rFonts w:ascii="Arial" w:hAnsi="Arial" w:cs="Arial"/>
          <w:sz w:val="20"/>
          <w:szCs w:val="20"/>
          <w:lang w:eastAsia="en-US"/>
        </w:rPr>
        <w:t>.</w:t>
      </w:r>
    </w:p>
    <w:p w14:paraId="78D71AFC" w14:textId="77777777" w:rsidR="00B966D9" w:rsidRPr="007528FB"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 xml:space="preserve">Dar información veraz sobre sus antecedentes clínicos y otros datos solicitados por el personal. </w:t>
      </w:r>
    </w:p>
    <w:p w14:paraId="6F333D3D" w14:textId="7EA9BCDE" w:rsidR="00B966D9" w:rsidRPr="007528FB"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Seguir las indicaciones médicas y de los demás integrantes del equipo de salud</w:t>
      </w:r>
      <w:r w:rsidR="006F25DB">
        <w:rPr>
          <w:rFonts w:ascii="Arial" w:hAnsi="Arial" w:cs="Arial"/>
          <w:sz w:val="20"/>
          <w:szCs w:val="20"/>
          <w:lang w:eastAsia="en-US"/>
        </w:rPr>
        <w:t>.</w:t>
      </w:r>
    </w:p>
    <w:p w14:paraId="1BC14B91" w14:textId="77777777" w:rsidR="00B966D9" w:rsidRPr="007528FB"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Reportar cualquier situación que considere anómala o que pueda atentar contra sus derechos como ser humano y paciente.</w:t>
      </w:r>
    </w:p>
    <w:p w14:paraId="617CBDA2" w14:textId="77777777" w:rsidR="00B966D9" w:rsidRPr="007528FB"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Informar de manera clara y oportuna lo relativo a su estado de salud.</w:t>
      </w:r>
    </w:p>
    <w:p w14:paraId="0983E664" w14:textId="77777777" w:rsidR="00B966D9" w:rsidRPr="007528FB"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Atender oportunamente las recomendaciones formuladas por el personal de salud, así como leer y seguir las indicaciones contenidas en folletos, planes de entrenamiento, entre otros.</w:t>
      </w:r>
    </w:p>
    <w:p w14:paraId="059D01F9" w14:textId="77777777" w:rsidR="00B966D9" w:rsidRPr="007528FB"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Cuidar y hacer uso racional de los equipos, insumos y dotaciones que son entregados para su atención.</w:t>
      </w:r>
    </w:p>
    <w:p w14:paraId="736171B7" w14:textId="77777777" w:rsidR="00B966D9" w:rsidRPr="007528FB"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lastRenderedPageBreak/>
        <w:t>Firmar soportes asistenciales como constancia de la prestación de los servicios de salud.</w:t>
      </w:r>
    </w:p>
    <w:p w14:paraId="4CC7C32F" w14:textId="7E2C9282" w:rsidR="00B966D9" w:rsidRDefault="00B966D9" w:rsidP="00264D28">
      <w:pPr>
        <w:pStyle w:val="Prrafodelista"/>
        <w:numPr>
          <w:ilvl w:val="1"/>
          <w:numId w:val="6"/>
        </w:numPr>
        <w:spacing w:after="0" w:line="240" w:lineRule="auto"/>
        <w:ind w:left="709" w:right="-142"/>
        <w:jc w:val="both"/>
        <w:rPr>
          <w:rFonts w:ascii="Arial" w:hAnsi="Arial" w:cs="Arial"/>
          <w:sz w:val="20"/>
          <w:szCs w:val="20"/>
          <w:lang w:eastAsia="en-US"/>
        </w:rPr>
      </w:pPr>
      <w:r w:rsidRPr="007528FB">
        <w:rPr>
          <w:rFonts w:ascii="Arial" w:hAnsi="Arial" w:cs="Arial"/>
          <w:sz w:val="20"/>
          <w:szCs w:val="20"/>
          <w:lang w:eastAsia="en-US"/>
        </w:rPr>
        <w:t>Acatar las normas, procedimientos y actividades, orientadas al cuidado, protección y mejoramiento de la salud propia y de su comunidad.</w:t>
      </w:r>
    </w:p>
    <w:p w14:paraId="0EFD910C" w14:textId="23301CBB" w:rsidR="006F25DB" w:rsidRDefault="006F25DB" w:rsidP="00264D28">
      <w:pPr>
        <w:pStyle w:val="Prrafodelista"/>
        <w:numPr>
          <w:ilvl w:val="1"/>
          <w:numId w:val="6"/>
        </w:numPr>
        <w:spacing w:after="0" w:line="240" w:lineRule="auto"/>
        <w:ind w:left="709" w:right="-142"/>
        <w:jc w:val="both"/>
        <w:rPr>
          <w:rFonts w:ascii="Arial" w:hAnsi="Arial" w:cs="Arial"/>
          <w:sz w:val="20"/>
          <w:szCs w:val="20"/>
          <w:lang w:eastAsia="en-US"/>
        </w:rPr>
      </w:pPr>
      <w:r>
        <w:rPr>
          <w:rFonts w:ascii="Arial" w:hAnsi="Arial" w:cs="Arial"/>
          <w:sz w:val="20"/>
          <w:szCs w:val="20"/>
          <w:lang w:eastAsia="en-US"/>
        </w:rPr>
        <w:t>Realizar los cuidados</w:t>
      </w:r>
      <w:r w:rsidR="007F3B30">
        <w:rPr>
          <w:rFonts w:ascii="Arial" w:hAnsi="Arial" w:cs="Arial"/>
          <w:sz w:val="20"/>
          <w:szCs w:val="20"/>
          <w:lang w:eastAsia="en-US"/>
        </w:rPr>
        <w:t xml:space="preserve"> recomendados por el grupo </w:t>
      </w:r>
      <w:r w:rsidR="00FF5668">
        <w:rPr>
          <w:rFonts w:ascii="Arial" w:hAnsi="Arial" w:cs="Arial"/>
          <w:sz w:val="20"/>
          <w:szCs w:val="20"/>
          <w:lang w:eastAsia="en-US"/>
        </w:rPr>
        <w:t>interdisciplinario</w:t>
      </w:r>
      <w:r w:rsidR="007F3B30">
        <w:rPr>
          <w:rFonts w:ascii="Arial" w:hAnsi="Arial" w:cs="Arial"/>
          <w:sz w:val="20"/>
          <w:szCs w:val="20"/>
          <w:lang w:eastAsia="en-US"/>
        </w:rPr>
        <w:t>.</w:t>
      </w:r>
    </w:p>
    <w:p w14:paraId="592FBD5E" w14:textId="0F914353" w:rsidR="003C2B4E" w:rsidRDefault="003C2B4E" w:rsidP="00264D28">
      <w:pPr>
        <w:pStyle w:val="Prrafodelista"/>
        <w:numPr>
          <w:ilvl w:val="1"/>
          <w:numId w:val="6"/>
        </w:numPr>
        <w:spacing w:after="0" w:line="240" w:lineRule="auto"/>
        <w:ind w:left="709" w:right="-142"/>
        <w:jc w:val="both"/>
        <w:rPr>
          <w:rFonts w:ascii="Arial" w:hAnsi="Arial" w:cs="Arial"/>
          <w:sz w:val="20"/>
          <w:szCs w:val="20"/>
        </w:rPr>
      </w:pPr>
      <w:r w:rsidRPr="003C2B4E">
        <w:rPr>
          <w:rFonts w:ascii="Arial" w:hAnsi="Arial" w:cs="Arial"/>
          <w:sz w:val="20"/>
          <w:szCs w:val="20"/>
          <w:lang w:eastAsia="en-US"/>
        </w:rPr>
        <w:t>R</w:t>
      </w:r>
      <w:r w:rsidRPr="003C2B4E">
        <w:rPr>
          <w:rFonts w:ascii="Arial" w:hAnsi="Arial" w:cs="Arial"/>
          <w:sz w:val="20"/>
          <w:szCs w:val="20"/>
        </w:rPr>
        <w:t>espetar la autonomía del paciente, promoviendo la participación en su cuidado en la medida de sus posibilidades.</w:t>
      </w:r>
    </w:p>
    <w:p w14:paraId="251F0278" w14:textId="77777777" w:rsidR="00403E15" w:rsidRPr="003C2B4E" w:rsidRDefault="00403E15" w:rsidP="00F2236F">
      <w:pPr>
        <w:pStyle w:val="Prrafodelista"/>
        <w:spacing w:after="0" w:line="240" w:lineRule="auto"/>
        <w:ind w:left="709" w:right="-142"/>
        <w:jc w:val="both"/>
        <w:rPr>
          <w:rFonts w:ascii="Arial" w:hAnsi="Arial" w:cs="Arial"/>
          <w:sz w:val="20"/>
          <w:szCs w:val="20"/>
        </w:rPr>
      </w:pPr>
    </w:p>
    <w:p w14:paraId="4ED794DC" w14:textId="24E92C62" w:rsidR="00782405" w:rsidRPr="00F2236F" w:rsidRDefault="00CE3D86" w:rsidP="00F2236F">
      <w:pPr>
        <w:ind w:right="-142"/>
        <w:rPr>
          <w:rFonts w:ascii="Arial" w:eastAsiaTheme="minorHAnsi" w:hAnsi="Arial" w:cs="Arial"/>
          <w:sz w:val="20"/>
          <w:szCs w:val="20"/>
          <w:lang w:eastAsia="en-US"/>
        </w:rPr>
      </w:pPr>
      <w:bookmarkStart w:id="27" w:name="_Toc140045813"/>
      <w:r w:rsidRPr="00F2236F">
        <w:rPr>
          <w:rFonts w:ascii="Arial" w:eastAsiaTheme="minorHAnsi" w:hAnsi="Arial" w:cs="Arial"/>
          <w:sz w:val="20"/>
          <w:szCs w:val="20"/>
          <w:lang w:eastAsia="en-US"/>
        </w:rPr>
        <w:t xml:space="preserve">9.4 </w:t>
      </w:r>
      <w:r w:rsidR="00F2236F">
        <w:rPr>
          <w:rFonts w:ascii="Arial" w:eastAsiaTheme="minorHAnsi" w:hAnsi="Arial" w:cs="Arial"/>
          <w:sz w:val="20"/>
          <w:szCs w:val="20"/>
          <w:lang w:eastAsia="en-US"/>
        </w:rPr>
        <w:t xml:space="preserve">       </w:t>
      </w:r>
      <w:r w:rsidR="002E3EA7" w:rsidRPr="00F2236F">
        <w:rPr>
          <w:rFonts w:ascii="Arial" w:eastAsiaTheme="minorHAnsi" w:hAnsi="Arial" w:cs="Arial"/>
          <w:sz w:val="20"/>
          <w:szCs w:val="20"/>
          <w:lang w:eastAsia="en-US"/>
        </w:rPr>
        <w:t>Consideraciones para el personal asistencial domiciliario.</w:t>
      </w:r>
      <w:bookmarkEnd w:id="27"/>
    </w:p>
    <w:p w14:paraId="2DDDB943" w14:textId="2C25911D" w:rsidR="00CE651E" w:rsidRDefault="00DB2D9A" w:rsidP="00264D28">
      <w:pPr>
        <w:pStyle w:val="Prrafodelista"/>
        <w:numPr>
          <w:ilvl w:val="0"/>
          <w:numId w:val="5"/>
        </w:numPr>
        <w:spacing w:after="0" w:line="240" w:lineRule="auto"/>
        <w:ind w:right="-142"/>
        <w:jc w:val="both"/>
        <w:rPr>
          <w:rFonts w:ascii="Arial" w:hAnsi="Arial" w:cs="Arial"/>
          <w:sz w:val="20"/>
          <w:szCs w:val="20"/>
        </w:rPr>
      </w:pPr>
      <w:r w:rsidRPr="002E3EA7">
        <w:rPr>
          <w:rFonts w:ascii="Arial" w:hAnsi="Arial" w:cs="Arial"/>
          <w:sz w:val="20"/>
          <w:szCs w:val="20"/>
        </w:rPr>
        <w:t xml:space="preserve">El personal asignado para brindar </w:t>
      </w:r>
      <w:r w:rsidR="002E3EA7" w:rsidRPr="002E3EA7">
        <w:rPr>
          <w:rFonts w:ascii="Arial" w:hAnsi="Arial" w:cs="Arial"/>
          <w:sz w:val="20"/>
          <w:szCs w:val="20"/>
        </w:rPr>
        <w:t xml:space="preserve">el servicio de </w:t>
      </w:r>
      <w:r w:rsidRPr="002E3EA7">
        <w:rPr>
          <w:rFonts w:ascii="Arial" w:hAnsi="Arial" w:cs="Arial"/>
          <w:sz w:val="20"/>
          <w:szCs w:val="20"/>
        </w:rPr>
        <w:t>enfermería domiciliaria no deberá realizar actividades diferentes a las del cuidado de enfermería</w:t>
      </w:r>
      <w:r w:rsidR="002E3EA7" w:rsidRPr="002E3EA7">
        <w:rPr>
          <w:rFonts w:ascii="Arial" w:hAnsi="Arial" w:cs="Arial"/>
          <w:sz w:val="20"/>
          <w:szCs w:val="20"/>
        </w:rPr>
        <w:t xml:space="preserve"> asignadas dentro de sus contratos</w:t>
      </w:r>
      <w:r w:rsidR="00CE651E">
        <w:rPr>
          <w:rFonts w:ascii="Arial" w:hAnsi="Arial" w:cs="Arial"/>
          <w:sz w:val="20"/>
          <w:szCs w:val="20"/>
        </w:rPr>
        <w:t xml:space="preserve"> y acordes a la clasificación de riesgos profesionales cubierta</w:t>
      </w:r>
      <w:r w:rsidRPr="002E3EA7">
        <w:rPr>
          <w:rFonts w:ascii="Arial" w:hAnsi="Arial" w:cs="Arial"/>
          <w:sz w:val="20"/>
          <w:szCs w:val="20"/>
        </w:rPr>
        <w:t xml:space="preserve">. </w:t>
      </w:r>
    </w:p>
    <w:p w14:paraId="368A7199" w14:textId="77777777" w:rsidR="00CE651E" w:rsidRDefault="002E3EA7" w:rsidP="00264D28">
      <w:pPr>
        <w:pStyle w:val="Prrafodelista"/>
        <w:numPr>
          <w:ilvl w:val="0"/>
          <w:numId w:val="5"/>
        </w:numPr>
        <w:spacing w:after="0" w:line="240" w:lineRule="auto"/>
        <w:ind w:right="-142"/>
        <w:jc w:val="both"/>
        <w:rPr>
          <w:rFonts w:ascii="Arial" w:hAnsi="Arial" w:cs="Arial"/>
          <w:sz w:val="20"/>
          <w:szCs w:val="20"/>
        </w:rPr>
      </w:pPr>
      <w:r w:rsidRPr="00CE651E">
        <w:rPr>
          <w:rFonts w:ascii="Arial" w:hAnsi="Arial" w:cs="Arial"/>
          <w:sz w:val="20"/>
          <w:szCs w:val="20"/>
        </w:rPr>
        <w:t>La asignación de funciones por parte de algún familiar o cuidador del paciente como: aseo del hogar, actividades instrumentales de la vida diaria, pago de facturas, compra de alimentos, reclamar medicamentos, preparación de alimentos, lavado de tendidos de cama y vestuario del paciente sin apoyo del cuidador, aseo del usuario sin acompañamiento y apoyo del cuidador, entre otras que no están contemplados dentro de sus contratos, será motivo de suspensión del servicio.</w:t>
      </w:r>
    </w:p>
    <w:p w14:paraId="6024DC79" w14:textId="77777777" w:rsidR="00CE651E" w:rsidRDefault="002E3EA7" w:rsidP="00264D28">
      <w:pPr>
        <w:pStyle w:val="Prrafodelista"/>
        <w:numPr>
          <w:ilvl w:val="0"/>
          <w:numId w:val="5"/>
        </w:numPr>
        <w:spacing w:after="0" w:line="240" w:lineRule="auto"/>
        <w:ind w:right="-142"/>
        <w:jc w:val="both"/>
        <w:rPr>
          <w:rFonts w:ascii="Arial" w:hAnsi="Arial" w:cs="Arial"/>
          <w:sz w:val="20"/>
          <w:szCs w:val="20"/>
        </w:rPr>
      </w:pPr>
      <w:r w:rsidRPr="00CE651E">
        <w:rPr>
          <w:rFonts w:ascii="Arial" w:hAnsi="Arial" w:cs="Arial"/>
          <w:sz w:val="20"/>
          <w:szCs w:val="20"/>
        </w:rPr>
        <w:t>Para el caso de las enfermeras asignadas por horas para el cuidado permanente de los usuarios ya sea por acciones de tutela o por requerimiento clínico, este servicio se presta únicamente dentro del domicilio. No debe realizar acompañamientos o actividades fuera de este.</w:t>
      </w:r>
    </w:p>
    <w:p w14:paraId="5F70F1E1" w14:textId="77777777" w:rsidR="00CE651E" w:rsidRDefault="00DB2D9A" w:rsidP="00264D28">
      <w:pPr>
        <w:pStyle w:val="Prrafodelista"/>
        <w:numPr>
          <w:ilvl w:val="0"/>
          <w:numId w:val="5"/>
        </w:numPr>
        <w:spacing w:after="0" w:line="240" w:lineRule="auto"/>
        <w:ind w:right="-142"/>
        <w:jc w:val="both"/>
        <w:rPr>
          <w:rFonts w:ascii="Arial" w:hAnsi="Arial" w:cs="Arial"/>
          <w:sz w:val="20"/>
          <w:szCs w:val="20"/>
        </w:rPr>
      </w:pPr>
      <w:r w:rsidRPr="00CE651E">
        <w:rPr>
          <w:rFonts w:ascii="Arial" w:hAnsi="Arial" w:cs="Arial"/>
          <w:sz w:val="20"/>
          <w:szCs w:val="20"/>
        </w:rPr>
        <w:t>El personal asistencial asignado para prestación de servicios domiciliarios solo podrá desempeñar su función si los familiares o cuidador del paciente garantizan la presencia de alguien responsable, que pueda realizar acompañamiento, verificación y supervisión de las actividades desempeñadas por estos.</w:t>
      </w:r>
    </w:p>
    <w:p w14:paraId="631A0FE2" w14:textId="6511BE76" w:rsidR="00C91EF5" w:rsidRDefault="00DB2D9A" w:rsidP="00264D28">
      <w:pPr>
        <w:pStyle w:val="Prrafodelista"/>
        <w:numPr>
          <w:ilvl w:val="0"/>
          <w:numId w:val="5"/>
        </w:numPr>
        <w:spacing w:after="0" w:line="240" w:lineRule="auto"/>
        <w:ind w:right="-142"/>
        <w:jc w:val="both"/>
        <w:rPr>
          <w:rFonts w:ascii="Arial" w:hAnsi="Arial" w:cs="Arial"/>
          <w:sz w:val="20"/>
          <w:szCs w:val="20"/>
        </w:rPr>
      </w:pPr>
      <w:r w:rsidRPr="00CE651E">
        <w:rPr>
          <w:rFonts w:ascii="Arial" w:hAnsi="Arial" w:cs="Arial"/>
          <w:sz w:val="20"/>
          <w:szCs w:val="20"/>
        </w:rPr>
        <w:t xml:space="preserve">En caso de presentarse actividades organizadas por la familia del paciente de tipo recreativas como: salidas, paseos, </w:t>
      </w:r>
      <w:r w:rsidR="009E0A92" w:rsidRPr="00CE651E">
        <w:rPr>
          <w:rFonts w:ascii="Arial" w:hAnsi="Arial" w:cs="Arial"/>
          <w:sz w:val="20"/>
          <w:szCs w:val="20"/>
        </w:rPr>
        <w:t>etc</w:t>
      </w:r>
      <w:r w:rsidR="009E0A92">
        <w:rPr>
          <w:rFonts w:ascii="Arial" w:hAnsi="Arial" w:cs="Arial"/>
          <w:sz w:val="20"/>
          <w:szCs w:val="20"/>
        </w:rPr>
        <w:t>.…</w:t>
      </w:r>
      <w:r w:rsidRPr="00CE651E">
        <w:rPr>
          <w:rFonts w:ascii="Arial" w:hAnsi="Arial" w:cs="Arial"/>
          <w:sz w:val="20"/>
          <w:szCs w:val="20"/>
        </w:rPr>
        <w:t>, donde participe el paciente y las mismas tengan una connotación diferente a recibir atención médica, la responsabilidad del cuidado no recaerá sobre la enfermera domiciliaria. Teniendo en cuenta que dichos servicios son autorizados exclusivamente para prestarse en el ámbito domiciliario donde reside el usuario.</w:t>
      </w:r>
    </w:p>
    <w:p w14:paraId="5F933219" w14:textId="3E951FC2" w:rsidR="00CE651E" w:rsidRDefault="00CE651E" w:rsidP="00264D28">
      <w:pPr>
        <w:pStyle w:val="Prrafodelista"/>
        <w:numPr>
          <w:ilvl w:val="0"/>
          <w:numId w:val="5"/>
        </w:numPr>
        <w:spacing w:after="0" w:line="240" w:lineRule="auto"/>
        <w:ind w:right="-142"/>
        <w:jc w:val="both"/>
        <w:rPr>
          <w:rFonts w:ascii="Arial" w:hAnsi="Arial" w:cs="Arial"/>
          <w:sz w:val="20"/>
          <w:szCs w:val="20"/>
        </w:rPr>
      </w:pPr>
      <w:r>
        <w:rPr>
          <w:rFonts w:ascii="Arial" w:hAnsi="Arial" w:cs="Arial"/>
          <w:sz w:val="20"/>
          <w:szCs w:val="20"/>
        </w:rPr>
        <w:t>Toda actividad realizada dentro del domicilio deberá ser registrada y reportada en la evolución de la historia clínica o notas de enfermería. En caso de identificar casos de abuso o negligencia familiar deberá reportarlo de manera inmediata al coordinador del ESM.</w:t>
      </w:r>
    </w:p>
    <w:p w14:paraId="3DCC2142" w14:textId="7CCE3DFB" w:rsidR="00CE651E" w:rsidRDefault="00CE651E" w:rsidP="00264D28">
      <w:pPr>
        <w:pStyle w:val="Prrafodelista"/>
        <w:numPr>
          <w:ilvl w:val="0"/>
          <w:numId w:val="5"/>
        </w:numPr>
        <w:spacing w:after="0" w:line="240" w:lineRule="auto"/>
        <w:ind w:right="-142"/>
        <w:jc w:val="both"/>
        <w:rPr>
          <w:rFonts w:ascii="Arial" w:hAnsi="Arial" w:cs="Arial"/>
          <w:sz w:val="20"/>
          <w:szCs w:val="20"/>
        </w:rPr>
      </w:pPr>
      <w:r w:rsidRPr="00CE651E">
        <w:rPr>
          <w:rFonts w:ascii="Arial" w:hAnsi="Arial" w:cs="Arial"/>
          <w:sz w:val="20"/>
          <w:szCs w:val="20"/>
        </w:rPr>
        <w:t xml:space="preserve">En los casos donde </w:t>
      </w:r>
      <w:r>
        <w:rPr>
          <w:rFonts w:ascii="Arial" w:hAnsi="Arial" w:cs="Arial"/>
          <w:sz w:val="20"/>
          <w:szCs w:val="20"/>
        </w:rPr>
        <w:t>la familia o el usuario se niegu</w:t>
      </w:r>
      <w:r w:rsidRPr="00CE651E">
        <w:rPr>
          <w:rFonts w:ascii="Arial" w:hAnsi="Arial" w:cs="Arial"/>
          <w:sz w:val="20"/>
          <w:szCs w:val="20"/>
        </w:rPr>
        <w:t xml:space="preserve">e a recibir el servicio domiciliaria </w:t>
      </w:r>
      <w:r>
        <w:rPr>
          <w:rFonts w:ascii="Arial" w:hAnsi="Arial" w:cs="Arial"/>
          <w:sz w:val="20"/>
          <w:szCs w:val="20"/>
        </w:rPr>
        <w:t xml:space="preserve">ordenado </w:t>
      </w:r>
      <w:r w:rsidRPr="00CE651E">
        <w:rPr>
          <w:rFonts w:ascii="Arial" w:hAnsi="Arial" w:cs="Arial"/>
          <w:sz w:val="20"/>
          <w:szCs w:val="20"/>
        </w:rPr>
        <w:t xml:space="preserve">deberá registrarlo dentro de la evolución </w:t>
      </w:r>
      <w:r>
        <w:rPr>
          <w:rFonts w:ascii="Arial" w:hAnsi="Arial" w:cs="Arial"/>
          <w:sz w:val="20"/>
          <w:szCs w:val="20"/>
        </w:rPr>
        <w:t xml:space="preserve">clínica y tener soporte fotográfico </w:t>
      </w:r>
      <w:r w:rsidRPr="00CE651E">
        <w:rPr>
          <w:rFonts w:ascii="Arial" w:hAnsi="Arial" w:cs="Arial"/>
          <w:sz w:val="20"/>
          <w:szCs w:val="20"/>
        </w:rPr>
        <w:t>y realizar el</w:t>
      </w:r>
      <w:r>
        <w:rPr>
          <w:rFonts w:ascii="Arial" w:hAnsi="Arial" w:cs="Arial"/>
          <w:sz w:val="20"/>
          <w:szCs w:val="20"/>
        </w:rPr>
        <w:t xml:space="preserve"> reporte de</w:t>
      </w:r>
      <w:r w:rsidRPr="00CE651E">
        <w:rPr>
          <w:rFonts w:ascii="Arial" w:hAnsi="Arial" w:cs="Arial"/>
          <w:sz w:val="20"/>
          <w:szCs w:val="20"/>
        </w:rPr>
        <w:t xml:space="preserve"> </w:t>
      </w:r>
      <w:r>
        <w:rPr>
          <w:rFonts w:ascii="Arial" w:hAnsi="Arial" w:cs="Arial"/>
          <w:sz w:val="20"/>
          <w:szCs w:val="20"/>
        </w:rPr>
        <w:t>manera inmediata al coordinador del ESM.</w:t>
      </w:r>
    </w:p>
    <w:p w14:paraId="3B9F384B" w14:textId="77777777" w:rsidR="003D54E6" w:rsidRDefault="003D54E6" w:rsidP="00F2236F">
      <w:pPr>
        <w:spacing w:after="0" w:line="240" w:lineRule="auto"/>
        <w:ind w:right="-142"/>
        <w:jc w:val="both"/>
        <w:rPr>
          <w:rFonts w:ascii="Arial" w:hAnsi="Arial" w:cs="Arial"/>
          <w:sz w:val="20"/>
          <w:szCs w:val="20"/>
        </w:rPr>
      </w:pPr>
    </w:p>
    <w:p w14:paraId="67AA56FE" w14:textId="3D2F1881" w:rsidR="00FF63FF" w:rsidRPr="00CE3D86" w:rsidRDefault="0025F620" w:rsidP="00264D28">
      <w:pPr>
        <w:pStyle w:val="Prrafodelista"/>
        <w:numPr>
          <w:ilvl w:val="0"/>
          <w:numId w:val="1"/>
        </w:numPr>
        <w:spacing w:after="0" w:line="240" w:lineRule="auto"/>
        <w:ind w:left="284" w:right="-142" w:hanging="426"/>
        <w:jc w:val="both"/>
        <w:outlineLvl w:val="0"/>
        <w:rPr>
          <w:rFonts w:ascii="Arial" w:hAnsi="Arial" w:cs="Arial"/>
          <w:sz w:val="20"/>
          <w:szCs w:val="20"/>
        </w:rPr>
      </w:pPr>
      <w:bookmarkStart w:id="28" w:name="_Toc38029357"/>
      <w:bookmarkStart w:id="29" w:name="_Toc140045814"/>
      <w:bookmarkStart w:id="30" w:name="_Toc184578083"/>
      <w:r w:rsidRPr="00CE3D86">
        <w:rPr>
          <w:rFonts w:ascii="Arial" w:hAnsi="Arial" w:cs="Arial"/>
          <w:sz w:val="20"/>
          <w:szCs w:val="20"/>
        </w:rPr>
        <w:t>Criterios de ingreso, egreso y exclusión del paciente</w:t>
      </w:r>
      <w:bookmarkEnd w:id="28"/>
      <w:r w:rsidR="009B7158" w:rsidRPr="00CE3D86">
        <w:rPr>
          <w:rFonts w:ascii="Arial" w:hAnsi="Arial" w:cs="Arial"/>
          <w:sz w:val="20"/>
          <w:szCs w:val="20"/>
        </w:rPr>
        <w:t xml:space="preserve"> al </w:t>
      </w:r>
      <w:r w:rsidR="009E0A92" w:rsidRPr="00CE3D86">
        <w:rPr>
          <w:rFonts w:ascii="Arial" w:hAnsi="Arial" w:cs="Arial"/>
          <w:sz w:val="20"/>
          <w:szCs w:val="20"/>
        </w:rPr>
        <w:t xml:space="preserve">servicio </w:t>
      </w:r>
      <w:r w:rsidR="009B7158" w:rsidRPr="00CE3D86">
        <w:rPr>
          <w:rFonts w:ascii="Arial" w:hAnsi="Arial" w:cs="Arial"/>
          <w:sz w:val="20"/>
          <w:szCs w:val="20"/>
        </w:rPr>
        <w:t>de atención domiciliaria</w:t>
      </w:r>
      <w:r w:rsidR="00D3219C" w:rsidRPr="00CE3D86">
        <w:rPr>
          <w:rFonts w:ascii="Arial" w:hAnsi="Arial" w:cs="Arial"/>
          <w:sz w:val="20"/>
          <w:szCs w:val="20"/>
        </w:rPr>
        <w:t xml:space="preserve"> SSFM</w:t>
      </w:r>
      <w:bookmarkStart w:id="31" w:name="_Toc38029358"/>
      <w:bookmarkStart w:id="32" w:name="_Toc140045815"/>
      <w:bookmarkEnd w:id="29"/>
      <w:bookmarkEnd w:id="30"/>
    </w:p>
    <w:p w14:paraId="52D92FF0" w14:textId="2E0AB310" w:rsidR="00FF63FF" w:rsidRDefault="00FF63FF" w:rsidP="00F2236F">
      <w:pPr>
        <w:spacing w:after="0"/>
        <w:ind w:right="-142"/>
        <w:rPr>
          <w:rFonts w:ascii="Arial" w:hAnsi="Arial" w:cs="Arial"/>
          <w:sz w:val="20"/>
          <w:szCs w:val="20"/>
        </w:rPr>
      </w:pPr>
    </w:p>
    <w:p w14:paraId="4BE83C1B" w14:textId="7DE3F681" w:rsidR="00FF63FF" w:rsidRPr="006B343E" w:rsidRDefault="001D1E71" w:rsidP="00264D28">
      <w:pPr>
        <w:pStyle w:val="Prrafodelista"/>
        <w:numPr>
          <w:ilvl w:val="1"/>
          <w:numId w:val="20"/>
        </w:numPr>
        <w:spacing w:after="0" w:line="240" w:lineRule="auto"/>
        <w:ind w:right="-142"/>
        <w:jc w:val="both"/>
        <w:rPr>
          <w:rFonts w:ascii="Arial" w:hAnsi="Arial" w:cs="Arial"/>
          <w:sz w:val="20"/>
          <w:szCs w:val="20"/>
        </w:rPr>
      </w:pPr>
      <w:r w:rsidRPr="006B343E">
        <w:rPr>
          <w:rFonts w:ascii="Arial" w:hAnsi="Arial" w:cs="Arial"/>
          <w:sz w:val="20"/>
          <w:szCs w:val="20"/>
        </w:rPr>
        <w:t>Criterios de ingreso:</w:t>
      </w:r>
      <w:bookmarkStart w:id="33" w:name="_Toc38029359"/>
      <w:bookmarkStart w:id="34" w:name="_Toc140045816"/>
      <w:bookmarkEnd w:id="31"/>
      <w:bookmarkEnd w:id="32"/>
    </w:p>
    <w:p w14:paraId="5770D546" w14:textId="77777777" w:rsidR="003D54E6" w:rsidRDefault="003D54E6" w:rsidP="00F2236F">
      <w:pPr>
        <w:spacing w:after="0"/>
        <w:ind w:right="-142"/>
        <w:rPr>
          <w:rFonts w:ascii="Arial" w:hAnsi="Arial" w:cs="Arial"/>
          <w:sz w:val="20"/>
          <w:szCs w:val="20"/>
        </w:rPr>
      </w:pPr>
    </w:p>
    <w:p w14:paraId="7DE93D51" w14:textId="434DE1CC" w:rsidR="001D1E71" w:rsidRPr="006B343E" w:rsidRDefault="001D1E71" w:rsidP="00264D28">
      <w:pPr>
        <w:pStyle w:val="Prrafodelista"/>
        <w:numPr>
          <w:ilvl w:val="2"/>
          <w:numId w:val="21"/>
        </w:numPr>
        <w:spacing w:after="0" w:line="240" w:lineRule="auto"/>
        <w:ind w:left="993" w:right="-142" w:hanging="709"/>
        <w:jc w:val="both"/>
        <w:rPr>
          <w:rFonts w:ascii="Arial" w:hAnsi="Arial" w:cs="Arial"/>
          <w:sz w:val="20"/>
          <w:szCs w:val="20"/>
        </w:rPr>
      </w:pPr>
      <w:r w:rsidRPr="006B343E">
        <w:rPr>
          <w:rFonts w:ascii="Arial" w:hAnsi="Arial" w:cs="Arial"/>
          <w:sz w:val="20"/>
          <w:szCs w:val="20"/>
        </w:rPr>
        <w:t>Criterios administrativos</w:t>
      </w:r>
      <w:bookmarkEnd w:id="33"/>
      <w:r w:rsidR="00D3219C" w:rsidRPr="006B343E">
        <w:rPr>
          <w:rFonts w:ascii="Arial" w:hAnsi="Arial" w:cs="Arial"/>
          <w:sz w:val="20"/>
          <w:szCs w:val="20"/>
        </w:rPr>
        <w:t>:</w:t>
      </w:r>
      <w:bookmarkEnd w:id="34"/>
      <w:r w:rsidRPr="006B343E">
        <w:rPr>
          <w:rFonts w:ascii="Arial" w:hAnsi="Arial" w:cs="Arial"/>
          <w:sz w:val="20"/>
          <w:szCs w:val="20"/>
        </w:rPr>
        <w:t xml:space="preserve"> </w:t>
      </w:r>
    </w:p>
    <w:p w14:paraId="041984BF" w14:textId="647A05A6" w:rsidR="009E0A92" w:rsidRPr="007528FB" w:rsidRDefault="009E0A92" w:rsidP="00F2236F">
      <w:pPr>
        <w:spacing w:after="0" w:line="240" w:lineRule="auto"/>
        <w:ind w:right="-142"/>
        <w:jc w:val="both"/>
        <w:rPr>
          <w:rFonts w:ascii="Arial" w:hAnsi="Arial" w:cs="Arial"/>
          <w:sz w:val="20"/>
          <w:szCs w:val="20"/>
        </w:rPr>
      </w:pPr>
    </w:p>
    <w:p w14:paraId="7C613004" w14:textId="77777777" w:rsidR="00CB2CE2" w:rsidRPr="007528FB" w:rsidRDefault="00CB2CE2" w:rsidP="00264D28">
      <w:pPr>
        <w:pStyle w:val="Prrafodelista"/>
        <w:numPr>
          <w:ilvl w:val="0"/>
          <w:numId w:val="8"/>
        </w:numPr>
        <w:spacing w:line="240" w:lineRule="auto"/>
        <w:ind w:left="709" w:right="-142"/>
        <w:jc w:val="both"/>
        <w:rPr>
          <w:rFonts w:ascii="Arial" w:hAnsi="Arial" w:cs="Arial"/>
          <w:sz w:val="20"/>
          <w:szCs w:val="20"/>
        </w:rPr>
      </w:pPr>
      <w:r w:rsidRPr="007528FB">
        <w:rPr>
          <w:rFonts w:ascii="Arial" w:hAnsi="Arial" w:cs="Arial"/>
          <w:sz w:val="20"/>
          <w:szCs w:val="20"/>
        </w:rPr>
        <w:t>Verificación de Derechos en el Subsistema de Salud de las Fuerzas Militares como afiliado, beneficiario activo o provisional.</w:t>
      </w:r>
    </w:p>
    <w:p w14:paraId="2E17F1EF" w14:textId="10359E75" w:rsidR="00CB2CE2" w:rsidRPr="007528FB" w:rsidRDefault="00CB2CE2" w:rsidP="00264D28">
      <w:pPr>
        <w:pStyle w:val="Prrafodelista"/>
        <w:numPr>
          <w:ilvl w:val="0"/>
          <w:numId w:val="8"/>
        </w:numPr>
        <w:spacing w:line="240" w:lineRule="auto"/>
        <w:ind w:left="709" w:right="-142"/>
        <w:jc w:val="both"/>
        <w:rPr>
          <w:rFonts w:ascii="Arial" w:hAnsi="Arial" w:cs="Arial"/>
          <w:sz w:val="20"/>
          <w:szCs w:val="20"/>
        </w:rPr>
      </w:pPr>
      <w:r w:rsidRPr="007528FB">
        <w:rPr>
          <w:rFonts w:ascii="Arial" w:hAnsi="Arial" w:cs="Arial"/>
          <w:sz w:val="20"/>
          <w:szCs w:val="20"/>
        </w:rPr>
        <w:t xml:space="preserve">Solicitud del médico tratante del ESM o red </w:t>
      </w:r>
      <w:r w:rsidR="00C841C5">
        <w:rPr>
          <w:rFonts w:ascii="Arial" w:hAnsi="Arial" w:cs="Arial"/>
          <w:sz w:val="20"/>
          <w:szCs w:val="20"/>
        </w:rPr>
        <w:t>complementaria</w:t>
      </w:r>
      <w:r w:rsidRPr="007528FB">
        <w:rPr>
          <w:rFonts w:ascii="Arial" w:hAnsi="Arial" w:cs="Arial"/>
          <w:sz w:val="20"/>
          <w:szCs w:val="20"/>
        </w:rPr>
        <w:t xml:space="preserve"> contratada para el ingreso al </w:t>
      </w:r>
      <w:r w:rsidR="00C841C5">
        <w:rPr>
          <w:rFonts w:ascii="Arial" w:hAnsi="Arial" w:cs="Arial"/>
          <w:sz w:val="20"/>
          <w:szCs w:val="20"/>
        </w:rPr>
        <w:t>servicio</w:t>
      </w:r>
      <w:r w:rsidRPr="007528FB">
        <w:rPr>
          <w:rFonts w:ascii="Arial" w:hAnsi="Arial" w:cs="Arial"/>
          <w:sz w:val="20"/>
          <w:szCs w:val="20"/>
        </w:rPr>
        <w:t xml:space="preserve"> de atención domiciliaria.</w:t>
      </w:r>
    </w:p>
    <w:p w14:paraId="5E0651C1" w14:textId="38610A63" w:rsidR="00CB2CE2" w:rsidRPr="007528FB" w:rsidRDefault="00CB2CE2" w:rsidP="00264D28">
      <w:pPr>
        <w:pStyle w:val="Prrafodelista"/>
        <w:numPr>
          <w:ilvl w:val="0"/>
          <w:numId w:val="8"/>
        </w:numPr>
        <w:tabs>
          <w:tab w:val="center" w:pos="4419"/>
          <w:tab w:val="right" w:pos="8838"/>
        </w:tabs>
        <w:spacing w:line="240" w:lineRule="auto"/>
        <w:ind w:left="709" w:right="-142"/>
        <w:jc w:val="both"/>
        <w:rPr>
          <w:rFonts w:ascii="Arial" w:hAnsi="Arial" w:cs="Arial"/>
          <w:sz w:val="20"/>
          <w:szCs w:val="20"/>
        </w:rPr>
      </w:pPr>
      <w:r w:rsidRPr="007528FB">
        <w:rPr>
          <w:rFonts w:ascii="Arial" w:hAnsi="Arial" w:cs="Arial"/>
          <w:sz w:val="20"/>
          <w:szCs w:val="20"/>
        </w:rPr>
        <w:t xml:space="preserve">Valoración por el </w:t>
      </w:r>
      <w:r w:rsidR="00C841C5">
        <w:rPr>
          <w:rFonts w:ascii="Arial" w:hAnsi="Arial" w:cs="Arial"/>
          <w:sz w:val="20"/>
          <w:szCs w:val="20"/>
        </w:rPr>
        <w:t xml:space="preserve">comité clínico interdisciplinario </w:t>
      </w:r>
      <w:r w:rsidRPr="007528FB">
        <w:rPr>
          <w:rFonts w:ascii="Arial" w:hAnsi="Arial" w:cs="Arial"/>
          <w:sz w:val="20"/>
          <w:szCs w:val="20"/>
        </w:rPr>
        <w:t xml:space="preserve">del ESM donde funcione el </w:t>
      </w:r>
      <w:r w:rsidR="00C841C5">
        <w:rPr>
          <w:rFonts w:ascii="Arial" w:hAnsi="Arial" w:cs="Arial"/>
          <w:sz w:val="20"/>
          <w:szCs w:val="20"/>
        </w:rPr>
        <w:t>servicio de atencion domiciliaria</w:t>
      </w:r>
      <w:r w:rsidRPr="007528FB">
        <w:rPr>
          <w:rFonts w:ascii="Arial" w:hAnsi="Arial" w:cs="Arial"/>
          <w:sz w:val="20"/>
          <w:szCs w:val="20"/>
        </w:rPr>
        <w:t xml:space="preserve">, </w:t>
      </w:r>
      <w:r w:rsidR="00CE3D86" w:rsidRPr="007528FB">
        <w:rPr>
          <w:rFonts w:ascii="Arial" w:hAnsi="Arial" w:cs="Arial"/>
          <w:sz w:val="20"/>
          <w:szCs w:val="20"/>
        </w:rPr>
        <w:t>de acuerdo con</w:t>
      </w:r>
      <w:r w:rsidRPr="007528FB">
        <w:rPr>
          <w:rFonts w:ascii="Arial" w:hAnsi="Arial" w:cs="Arial"/>
          <w:sz w:val="20"/>
          <w:szCs w:val="20"/>
        </w:rPr>
        <w:t xml:space="preserve"> la adscripción y residencia del usuario para determinar la pertinencia de ingreso y los servicios que se </w:t>
      </w:r>
      <w:r w:rsidR="00205901" w:rsidRPr="007528FB">
        <w:rPr>
          <w:rFonts w:ascii="Arial" w:hAnsi="Arial" w:cs="Arial"/>
          <w:sz w:val="20"/>
          <w:szCs w:val="20"/>
        </w:rPr>
        <w:t>van a</w:t>
      </w:r>
      <w:r w:rsidRPr="007528FB">
        <w:rPr>
          <w:rFonts w:ascii="Arial" w:hAnsi="Arial" w:cs="Arial"/>
          <w:sz w:val="20"/>
          <w:szCs w:val="20"/>
        </w:rPr>
        <w:t xml:space="preserve"> autorizar.</w:t>
      </w:r>
    </w:p>
    <w:p w14:paraId="64A651DF" w14:textId="7FC8F11E" w:rsidR="00CB2CE2" w:rsidRDefault="00205901" w:rsidP="00264D28">
      <w:pPr>
        <w:pStyle w:val="Prrafodelista"/>
        <w:numPr>
          <w:ilvl w:val="0"/>
          <w:numId w:val="8"/>
        </w:numPr>
        <w:tabs>
          <w:tab w:val="center" w:pos="4419"/>
          <w:tab w:val="right" w:pos="8838"/>
        </w:tabs>
        <w:spacing w:line="240" w:lineRule="auto"/>
        <w:ind w:left="709"/>
        <w:jc w:val="both"/>
        <w:rPr>
          <w:rFonts w:ascii="Arial" w:hAnsi="Arial" w:cs="Arial"/>
          <w:sz w:val="20"/>
          <w:szCs w:val="20"/>
        </w:rPr>
      </w:pPr>
      <w:r>
        <w:rPr>
          <w:rFonts w:ascii="Arial" w:hAnsi="Arial" w:cs="Arial"/>
          <w:sz w:val="20"/>
          <w:szCs w:val="20"/>
        </w:rPr>
        <w:t>Valoración</w:t>
      </w:r>
      <w:r w:rsidR="003F1CBB">
        <w:rPr>
          <w:rFonts w:ascii="Arial" w:hAnsi="Arial" w:cs="Arial"/>
          <w:sz w:val="20"/>
          <w:szCs w:val="20"/>
        </w:rPr>
        <w:t xml:space="preserve"> del equipo interdisciplinario asignado por el ESM para </w:t>
      </w:r>
      <w:r>
        <w:rPr>
          <w:rFonts w:ascii="Arial" w:hAnsi="Arial" w:cs="Arial"/>
          <w:sz w:val="20"/>
          <w:szCs w:val="20"/>
        </w:rPr>
        <w:t xml:space="preserve">evaluación </w:t>
      </w:r>
      <w:r w:rsidR="00CB2CE2" w:rsidRPr="007528FB">
        <w:rPr>
          <w:rFonts w:ascii="Arial" w:hAnsi="Arial" w:cs="Arial"/>
          <w:sz w:val="20"/>
          <w:szCs w:val="20"/>
        </w:rPr>
        <w:t xml:space="preserve">y emisión de concepto quien identificara redes de apoyo primarias y secundarias, realizara evaluación de las condiciones </w:t>
      </w:r>
      <w:r w:rsidR="00DA0CC0">
        <w:rPr>
          <w:rFonts w:ascii="Arial" w:hAnsi="Arial" w:cs="Arial"/>
          <w:sz w:val="20"/>
          <w:szCs w:val="20"/>
        </w:rPr>
        <w:t xml:space="preserve">del usuario, </w:t>
      </w:r>
      <w:r w:rsidR="00CB2CE2" w:rsidRPr="007528FB">
        <w:rPr>
          <w:rFonts w:ascii="Arial" w:hAnsi="Arial" w:cs="Arial"/>
          <w:sz w:val="20"/>
          <w:szCs w:val="20"/>
        </w:rPr>
        <w:t>vivienda e identificara la dinámica familiar frente al cuidado del paciente</w:t>
      </w:r>
      <w:r w:rsidR="00962DFE">
        <w:rPr>
          <w:rFonts w:ascii="Arial" w:hAnsi="Arial" w:cs="Arial"/>
          <w:sz w:val="20"/>
          <w:szCs w:val="20"/>
        </w:rPr>
        <w:t xml:space="preserve"> dejando registro en los formatos establecidos para tal fin</w:t>
      </w:r>
      <w:r w:rsidR="00CB2CE2" w:rsidRPr="007528FB">
        <w:rPr>
          <w:rFonts w:ascii="Arial" w:hAnsi="Arial" w:cs="Arial"/>
          <w:sz w:val="20"/>
          <w:szCs w:val="20"/>
        </w:rPr>
        <w:t>.</w:t>
      </w:r>
    </w:p>
    <w:p w14:paraId="5C62E3C9" w14:textId="1A5E9143" w:rsidR="001D1E71" w:rsidRPr="00962DFE" w:rsidRDefault="00962DFE" w:rsidP="00264D28">
      <w:pPr>
        <w:pStyle w:val="Prrafodelista"/>
        <w:numPr>
          <w:ilvl w:val="0"/>
          <w:numId w:val="8"/>
        </w:numPr>
        <w:tabs>
          <w:tab w:val="center" w:pos="4419"/>
          <w:tab w:val="right" w:pos="8838"/>
        </w:tabs>
        <w:spacing w:line="240" w:lineRule="auto"/>
        <w:ind w:left="709"/>
        <w:jc w:val="both"/>
        <w:rPr>
          <w:rFonts w:ascii="Arial" w:hAnsi="Arial" w:cs="Arial"/>
          <w:color w:val="000000" w:themeColor="text1"/>
          <w:sz w:val="20"/>
          <w:szCs w:val="20"/>
        </w:rPr>
      </w:pPr>
      <w:r w:rsidRPr="00962DFE">
        <w:rPr>
          <w:rFonts w:ascii="Arial" w:hAnsi="Arial" w:cs="Arial"/>
          <w:color w:val="000000" w:themeColor="text1"/>
          <w:sz w:val="20"/>
          <w:szCs w:val="20"/>
        </w:rPr>
        <w:t xml:space="preserve">Firma de consentimiento informado SSFM DIGSA </w:t>
      </w:r>
      <w:r w:rsidRPr="00EC238D">
        <w:rPr>
          <w:rFonts w:ascii="Arial" w:hAnsi="Arial" w:cs="Arial"/>
          <w:color w:val="000000" w:themeColor="text1"/>
          <w:sz w:val="20"/>
          <w:szCs w:val="20"/>
        </w:rPr>
        <w:t>MDN-COGFM-PROPRES-DIGSA-FU.95.1-56</w:t>
      </w:r>
      <w:r w:rsidRPr="00962DFE">
        <w:rPr>
          <w:rFonts w:ascii="Arial" w:hAnsi="Arial" w:cs="Arial"/>
          <w:color w:val="000000" w:themeColor="text1"/>
          <w:sz w:val="20"/>
          <w:szCs w:val="20"/>
        </w:rPr>
        <w:t xml:space="preserve">, formato de </w:t>
      </w:r>
      <w:r w:rsidRPr="00962DFE">
        <w:rPr>
          <w:rStyle w:val="normaltextrun"/>
          <w:rFonts w:ascii="Arial" w:hAnsi="Arial" w:cs="Arial"/>
          <w:color w:val="000000" w:themeColor="text1"/>
          <w:sz w:val="20"/>
          <w:szCs w:val="20"/>
          <w:shd w:val="clear" w:color="auto" w:fill="FFFFFF"/>
        </w:rPr>
        <w:t>acta de compromiso de ingreso al servicio de atencion </w:t>
      </w:r>
      <w:r w:rsidR="00DA0CC0" w:rsidRPr="00962DFE">
        <w:rPr>
          <w:rStyle w:val="normaltextrun"/>
          <w:rFonts w:ascii="Arial" w:hAnsi="Arial" w:cs="Arial"/>
          <w:color w:val="000000" w:themeColor="text1"/>
          <w:sz w:val="20"/>
          <w:szCs w:val="20"/>
          <w:shd w:val="clear" w:color="auto" w:fill="FFFFFF"/>
        </w:rPr>
        <w:t>domiciliaria,</w:t>
      </w:r>
      <w:r w:rsidRPr="00962DFE">
        <w:rPr>
          <w:rStyle w:val="normaltextrun"/>
          <w:rFonts w:ascii="Arial" w:hAnsi="Arial" w:cs="Arial"/>
          <w:color w:val="000000" w:themeColor="text1"/>
          <w:sz w:val="20"/>
          <w:szCs w:val="20"/>
          <w:shd w:val="clear" w:color="auto" w:fill="FFFFFF"/>
        </w:rPr>
        <w:t> </w:t>
      </w:r>
      <w:r w:rsidR="00DA0CC0" w:rsidRPr="00962DFE">
        <w:rPr>
          <w:rStyle w:val="normaltextrun"/>
          <w:rFonts w:ascii="Arial" w:hAnsi="Arial" w:cs="Arial"/>
          <w:color w:val="000000" w:themeColor="text1"/>
          <w:sz w:val="20"/>
          <w:szCs w:val="20"/>
          <w:shd w:val="clear" w:color="auto" w:fill="FFFFFF"/>
        </w:rPr>
        <w:t xml:space="preserve">institucionalizada, </w:t>
      </w:r>
      <w:r w:rsidR="00DA0CC0" w:rsidRPr="00962DFE">
        <w:rPr>
          <w:rStyle w:val="normaltextrun"/>
          <w:rFonts w:ascii="Arial" w:hAnsi="Arial" w:cs="Arial"/>
          <w:color w:val="000000" w:themeColor="text1"/>
          <w:sz w:val="20"/>
          <w:szCs w:val="20"/>
          <w:shd w:val="clear" w:color="auto" w:fill="FFFFFF"/>
        </w:rPr>
        <w:lastRenderedPageBreak/>
        <w:t>cuidado</w:t>
      </w:r>
      <w:r w:rsidRPr="00962DFE">
        <w:rPr>
          <w:rStyle w:val="normaltextrun"/>
          <w:rFonts w:ascii="Arial" w:hAnsi="Arial" w:cs="Arial"/>
          <w:color w:val="000000" w:themeColor="text1"/>
          <w:sz w:val="20"/>
          <w:szCs w:val="20"/>
          <w:shd w:val="clear" w:color="auto" w:fill="FFFFFF"/>
        </w:rPr>
        <w:t> crónico y paliativo </w:t>
      </w:r>
      <w:r w:rsidRPr="00962DFE">
        <w:rPr>
          <w:rFonts w:ascii="Arial" w:hAnsi="Arial" w:cs="Arial"/>
          <w:color w:val="000000" w:themeColor="text1"/>
          <w:sz w:val="20"/>
          <w:szCs w:val="20"/>
        </w:rPr>
        <w:t xml:space="preserve">SSFM DIGSA </w:t>
      </w:r>
      <w:r w:rsidRPr="00962DFE">
        <w:rPr>
          <w:rStyle w:val="normaltextrun"/>
          <w:rFonts w:ascii="Arial" w:hAnsi="Arial" w:cs="Arial"/>
          <w:color w:val="000000" w:themeColor="text1"/>
          <w:sz w:val="20"/>
          <w:szCs w:val="20"/>
          <w:shd w:val="clear" w:color="auto" w:fill="FFFFFF"/>
        </w:rPr>
        <w:t>MDN-COGFM-PROPRES-DIGSA-AC.2-3-</w:t>
      </w:r>
      <w:r w:rsidRPr="00962DFE">
        <w:rPr>
          <w:rStyle w:val="eop"/>
          <w:rFonts w:ascii="Arial" w:hAnsi="Arial" w:cs="Arial"/>
          <w:color w:val="000000" w:themeColor="text1"/>
          <w:sz w:val="20"/>
          <w:szCs w:val="20"/>
          <w:shd w:val="clear" w:color="auto" w:fill="FFFFFF"/>
        </w:rPr>
        <w:t> </w:t>
      </w:r>
      <w:r w:rsidRPr="00962DFE">
        <w:rPr>
          <w:rFonts w:ascii="Arial" w:hAnsi="Arial" w:cs="Arial"/>
          <w:color w:val="000000" w:themeColor="text1"/>
          <w:sz w:val="20"/>
          <w:szCs w:val="20"/>
        </w:rPr>
        <w:t>, para realizar el cuidado sugerido por el grupo interdisciplinario, donde expresa la aceptación para el cumplimiento de las recomendaciones y metas propuestas para el ingreso al servicio y las actividades planteadas en el PIT.</w:t>
      </w:r>
    </w:p>
    <w:p w14:paraId="58C98164" w14:textId="77777777" w:rsidR="001D1E71" w:rsidRPr="007528FB" w:rsidRDefault="001D1E71" w:rsidP="00264D28">
      <w:pPr>
        <w:pStyle w:val="Prrafodelista"/>
        <w:numPr>
          <w:ilvl w:val="0"/>
          <w:numId w:val="8"/>
        </w:numPr>
        <w:spacing w:line="240" w:lineRule="auto"/>
        <w:ind w:left="709"/>
        <w:jc w:val="both"/>
        <w:rPr>
          <w:rFonts w:ascii="Arial" w:hAnsi="Arial" w:cs="Arial"/>
          <w:sz w:val="20"/>
          <w:szCs w:val="20"/>
        </w:rPr>
      </w:pPr>
      <w:r w:rsidRPr="007528FB">
        <w:rPr>
          <w:rFonts w:ascii="Arial" w:hAnsi="Arial" w:cs="Arial"/>
          <w:sz w:val="20"/>
          <w:szCs w:val="20"/>
        </w:rPr>
        <w:t>El paciente deberá contar con red de apoyo familiar funcional o de un cuidador encargado para usuarios en institución.</w:t>
      </w:r>
    </w:p>
    <w:p w14:paraId="4575BE55" w14:textId="1A13B61C" w:rsidR="001D1E71" w:rsidRPr="007528FB" w:rsidRDefault="001D1E71" w:rsidP="00264D28">
      <w:pPr>
        <w:pStyle w:val="Prrafodelista"/>
        <w:numPr>
          <w:ilvl w:val="0"/>
          <w:numId w:val="8"/>
        </w:numPr>
        <w:spacing w:line="240" w:lineRule="auto"/>
        <w:ind w:left="709"/>
        <w:jc w:val="both"/>
        <w:rPr>
          <w:rFonts w:ascii="Arial" w:hAnsi="Arial" w:cs="Arial"/>
          <w:sz w:val="20"/>
          <w:szCs w:val="20"/>
        </w:rPr>
      </w:pPr>
      <w:r w:rsidRPr="007528FB">
        <w:rPr>
          <w:rFonts w:ascii="Arial" w:hAnsi="Arial" w:cs="Arial"/>
          <w:sz w:val="20"/>
          <w:szCs w:val="20"/>
        </w:rPr>
        <w:t>Debe contar con cuidador familiar permanente las 24 horas del día, en usuarios con atención domiciliaria</w:t>
      </w:r>
      <w:r w:rsidR="00F77C92" w:rsidRPr="007528FB">
        <w:rPr>
          <w:rFonts w:ascii="Arial" w:hAnsi="Arial" w:cs="Arial"/>
          <w:sz w:val="20"/>
          <w:szCs w:val="20"/>
        </w:rPr>
        <w:t>.</w:t>
      </w:r>
    </w:p>
    <w:p w14:paraId="1A10902D" w14:textId="77777777" w:rsidR="00785B48" w:rsidRPr="007528FB" w:rsidRDefault="001D1E71" w:rsidP="00264D28">
      <w:pPr>
        <w:pStyle w:val="Prrafodelista"/>
        <w:numPr>
          <w:ilvl w:val="0"/>
          <w:numId w:val="8"/>
        </w:numPr>
        <w:spacing w:line="240" w:lineRule="auto"/>
        <w:ind w:left="709"/>
        <w:jc w:val="both"/>
        <w:rPr>
          <w:rFonts w:ascii="Arial" w:hAnsi="Arial" w:cs="Arial"/>
          <w:sz w:val="20"/>
          <w:szCs w:val="20"/>
        </w:rPr>
      </w:pPr>
      <w:r w:rsidRPr="007528FB">
        <w:rPr>
          <w:rFonts w:ascii="Arial" w:hAnsi="Arial" w:cs="Arial"/>
          <w:sz w:val="20"/>
          <w:szCs w:val="20"/>
        </w:rPr>
        <w:t xml:space="preserve">Tener domicilio estable incluido en las áreas de cobertura donde se prestan los servicios de atención domiciliaria. </w:t>
      </w:r>
    </w:p>
    <w:p w14:paraId="51139706" w14:textId="69494F21" w:rsidR="001D1E71" w:rsidRDefault="001D1E71" w:rsidP="00264D28">
      <w:pPr>
        <w:pStyle w:val="Prrafodelista"/>
        <w:numPr>
          <w:ilvl w:val="0"/>
          <w:numId w:val="8"/>
        </w:numPr>
        <w:spacing w:line="240" w:lineRule="auto"/>
        <w:ind w:left="709"/>
        <w:jc w:val="both"/>
        <w:rPr>
          <w:rFonts w:ascii="Arial" w:hAnsi="Arial" w:cs="Arial"/>
          <w:sz w:val="20"/>
          <w:szCs w:val="20"/>
        </w:rPr>
      </w:pPr>
      <w:r w:rsidRPr="007528FB">
        <w:rPr>
          <w:rFonts w:ascii="Arial" w:hAnsi="Arial" w:cs="Arial"/>
          <w:sz w:val="20"/>
          <w:szCs w:val="20"/>
        </w:rPr>
        <w:t xml:space="preserve">El paciente debe estar por un tiempo </w:t>
      </w:r>
      <w:r w:rsidR="00F77C92" w:rsidRPr="007528FB">
        <w:rPr>
          <w:rFonts w:ascii="Arial" w:hAnsi="Arial" w:cs="Arial"/>
          <w:sz w:val="20"/>
          <w:szCs w:val="20"/>
        </w:rPr>
        <w:t>mínimo</w:t>
      </w:r>
      <w:r w:rsidRPr="007528FB">
        <w:rPr>
          <w:rFonts w:ascii="Arial" w:hAnsi="Arial" w:cs="Arial"/>
          <w:sz w:val="20"/>
          <w:szCs w:val="20"/>
        </w:rPr>
        <w:t xml:space="preserve"> de seis meses en un mismo lugar de residencia para la prestación del servicio, evita</w:t>
      </w:r>
      <w:r w:rsidR="00785B48" w:rsidRPr="007528FB">
        <w:rPr>
          <w:rFonts w:ascii="Arial" w:hAnsi="Arial" w:cs="Arial"/>
          <w:sz w:val="20"/>
          <w:szCs w:val="20"/>
        </w:rPr>
        <w:t>ndo</w:t>
      </w:r>
      <w:r w:rsidRPr="007528FB">
        <w:rPr>
          <w:rFonts w:ascii="Arial" w:hAnsi="Arial" w:cs="Arial"/>
          <w:sz w:val="20"/>
          <w:szCs w:val="20"/>
        </w:rPr>
        <w:t xml:space="preserve"> domicilios rotativos </w:t>
      </w:r>
      <w:r w:rsidR="00785B48" w:rsidRPr="007528FB">
        <w:rPr>
          <w:rFonts w:ascii="Arial" w:hAnsi="Arial" w:cs="Arial"/>
          <w:sz w:val="20"/>
          <w:szCs w:val="20"/>
        </w:rPr>
        <w:t>que perjudiquen la prestación del mismo.</w:t>
      </w:r>
    </w:p>
    <w:p w14:paraId="51829ED8" w14:textId="47C7B89E" w:rsidR="00A82CC7" w:rsidRPr="00A82CC7" w:rsidRDefault="00A82CC7" w:rsidP="00264D28">
      <w:pPr>
        <w:pStyle w:val="Prrafodelista"/>
        <w:numPr>
          <w:ilvl w:val="0"/>
          <w:numId w:val="8"/>
        </w:numPr>
        <w:spacing w:line="240" w:lineRule="auto"/>
        <w:ind w:left="709"/>
        <w:jc w:val="both"/>
        <w:rPr>
          <w:rFonts w:ascii="Arial" w:hAnsi="Arial" w:cs="Arial"/>
          <w:sz w:val="20"/>
          <w:szCs w:val="20"/>
        </w:rPr>
      </w:pPr>
      <w:r w:rsidRPr="00A82CC7">
        <w:rPr>
          <w:rFonts w:ascii="Arial" w:hAnsi="Arial" w:cs="Arial"/>
          <w:sz w:val="20"/>
          <w:szCs w:val="20"/>
        </w:rPr>
        <w:t>La vivienda debe cumplir con requisitos mínimos en su estructura física, (servicios básicos de vivienda) de modo que no sea esto un factor de riesgo de complicaciones así: Contar con los servicios públicos básicos, Espacios definidos (habitación, cocina, baño), Mínima dotación de muebles y enseres (nevera), elementos básicos para la higiene del paciente, Adecuada ventilación e iluminación.</w:t>
      </w:r>
    </w:p>
    <w:p w14:paraId="10C460FE" w14:textId="5569361C" w:rsidR="00596E7F" w:rsidRDefault="00596E7F" w:rsidP="00264D28">
      <w:pPr>
        <w:pStyle w:val="Prrafodelista"/>
        <w:numPr>
          <w:ilvl w:val="0"/>
          <w:numId w:val="8"/>
        </w:numPr>
        <w:spacing w:line="240" w:lineRule="auto"/>
        <w:ind w:left="709"/>
        <w:jc w:val="both"/>
        <w:rPr>
          <w:rFonts w:ascii="Arial" w:hAnsi="Arial" w:cs="Arial"/>
          <w:sz w:val="20"/>
          <w:szCs w:val="20"/>
        </w:rPr>
      </w:pPr>
      <w:bookmarkStart w:id="35" w:name="_Toc38029360"/>
      <w:r w:rsidRPr="007528FB">
        <w:rPr>
          <w:rFonts w:ascii="Arial" w:hAnsi="Arial" w:cs="Arial"/>
          <w:sz w:val="20"/>
          <w:szCs w:val="20"/>
        </w:rPr>
        <w:t>En caso de Tutelas se seguirá el procedimiento establecido para estos casos por la</w:t>
      </w:r>
      <w:r w:rsidR="009E0A92">
        <w:rPr>
          <w:rFonts w:ascii="Arial" w:hAnsi="Arial" w:cs="Arial"/>
          <w:sz w:val="20"/>
          <w:szCs w:val="20"/>
        </w:rPr>
        <w:t xml:space="preserve"> DISAN – JEFSA correspondiente</w:t>
      </w:r>
      <w:r w:rsidR="00D216D5">
        <w:rPr>
          <w:rFonts w:ascii="Arial" w:hAnsi="Arial" w:cs="Arial"/>
          <w:sz w:val="20"/>
          <w:szCs w:val="20"/>
        </w:rPr>
        <w:t xml:space="preserve"> </w:t>
      </w:r>
      <w:r w:rsidR="00104E9E">
        <w:rPr>
          <w:rFonts w:ascii="Arial" w:hAnsi="Arial" w:cs="Arial"/>
          <w:sz w:val="20"/>
          <w:szCs w:val="20"/>
        </w:rPr>
        <w:t>de acuerdo con</w:t>
      </w:r>
      <w:r w:rsidR="00D216D5">
        <w:rPr>
          <w:rFonts w:ascii="Arial" w:hAnsi="Arial" w:cs="Arial"/>
          <w:sz w:val="20"/>
          <w:szCs w:val="20"/>
        </w:rPr>
        <w:t xml:space="preserve"> </w:t>
      </w:r>
      <w:r w:rsidRPr="007528FB">
        <w:rPr>
          <w:rFonts w:ascii="Arial" w:hAnsi="Arial" w:cs="Arial"/>
          <w:sz w:val="20"/>
          <w:szCs w:val="20"/>
        </w:rPr>
        <w:t xml:space="preserve">solicitud del </w:t>
      </w:r>
      <w:r w:rsidR="00104E9E">
        <w:rPr>
          <w:rFonts w:ascii="Arial" w:hAnsi="Arial" w:cs="Arial"/>
          <w:sz w:val="20"/>
          <w:szCs w:val="20"/>
        </w:rPr>
        <w:t>s</w:t>
      </w:r>
      <w:r w:rsidRPr="007528FB">
        <w:rPr>
          <w:rFonts w:ascii="Arial" w:hAnsi="Arial" w:cs="Arial"/>
          <w:sz w:val="20"/>
          <w:szCs w:val="20"/>
        </w:rPr>
        <w:t xml:space="preserve">ervicio, Fallo de tutela, medida provisional o desacato, historia clínica o epicrisis, </w:t>
      </w:r>
      <w:r w:rsidR="00D216D5">
        <w:rPr>
          <w:rFonts w:ascii="Arial" w:hAnsi="Arial" w:cs="Arial"/>
          <w:sz w:val="20"/>
          <w:szCs w:val="20"/>
        </w:rPr>
        <w:t>v</w:t>
      </w:r>
      <w:r w:rsidRPr="007528FB">
        <w:rPr>
          <w:rFonts w:ascii="Arial" w:hAnsi="Arial" w:cs="Arial"/>
          <w:sz w:val="20"/>
          <w:szCs w:val="20"/>
        </w:rPr>
        <w:t xml:space="preserve">aloración por el Comité multidisciplinario para determinar pertinencia de </w:t>
      </w:r>
      <w:r w:rsidR="00A82CC7">
        <w:rPr>
          <w:rFonts w:ascii="Arial" w:hAnsi="Arial" w:cs="Arial"/>
          <w:sz w:val="20"/>
          <w:szCs w:val="20"/>
        </w:rPr>
        <w:t>los servicios solicitados</w:t>
      </w:r>
      <w:r w:rsidRPr="007528FB">
        <w:rPr>
          <w:rFonts w:ascii="Arial" w:hAnsi="Arial" w:cs="Arial"/>
          <w:sz w:val="20"/>
          <w:szCs w:val="20"/>
        </w:rPr>
        <w:t xml:space="preserve"> e informe correspondiente al área jurídica.</w:t>
      </w:r>
    </w:p>
    <w:p w14:paraId="55C1B9F2" w14:textId="50789F08" w:rsidR="00305ACF" w:rsidRPr="007528FB" w:rsidRDefault="00CB2CE2" w:rsidP="00264D28">
      <w:pPr>
        <w:pStyle w:val="Prrafodelista"/>
        <w:numPr>
          <w:ilvl w:val="0"/>
          <w:numId w:val="8"/>
        </w:numPr>
        <w:spacing w:after="0" w:line="240" w:lineRule="exact"/>
        <w:ind w:left="709"/>
        <w:jc w:val="both"/>
        <w:rPr>
          <w:rFonts w:ascii="Arial" w:hAnsi="Arial" w:cs="Arial"/>
          <w:sz w:val="20"/>
          <w:szCs w:val="20"/>
        </w:rPr>
      </w:pPr>
      <w:r w:rsidRPr="007528FB">
        <w:rPr>
          <w:rFonts w:ascii="Arial" w:hAnsi="Arial" w:cs="Arial"/>
          <w:sz w:val="20"/>
          <w:szCs w:val="20"/>
        </w:rPr>
        <w:t>Cumplir con los criterios administrativos y clínicos de ingreso</w:t>
      </w:r>
      <w:r w:rsidR="00305ACF" w:rsidRPr="007528FB">
        <w:rPr>
          <w:rFonts w:ascii="Arial" w:hAnsi="Arial" w:cs="Arial"/>
          <w:sz w:val="20"/>
          <w:szCs w:val="20"/>
        </w:rPr>
        <w:t>.</w:t>
      </w:r>
    </w:p>
    <w:p w14:paraId="219D5A07" w14:textId="1F523A4A" w:rsidR="003D54E6" w:rsidRDefault="003D54E6" w:rsidP="00CE3D86">
      <w:pPr>
        <w:spacing w:after="0" w:line="240" w:lineRule="exact"/>
        <w:rPr>
          <w:rFonts w:ascii="Arial" w:hAnsi="Arial" w:cs="Arial"/>
          <w:sz w:val="20"/>
          <w:szCs w:val="20"/>
        </w:rPr>
      </w:pPr>
    </w:p>
    <w:p w14:paraId="4C2F4A1B" w14:textId="75EE64D6" w:rsidR="00305ACF" w:rsidRPr="006B343E" w:rsidRDefault="001D1E71" w:rsidP="00264D28">
      <w:pPr>
        <w:pStyle w:val="Prrafodelista"/>
        <w:numPr>
          <w:ilvl w:val="2"/>
          <w:numId w:val="22"/>
        </w:numPr>
        <w:spacing w:after="0" w:line="240" w:lineRule="auto"/>
        <w:ind w:left="993" w:hanging="709"/>
        <w:jc w:val="both"/>
        <w:rPr>
          <w:rFonts w:ascii="Arial" w:hAnsi="Arial" w:cs="Arial"/>
          <w:sz w:val="20"/>
          <w:szCs w:val="20"/>
        </w:rPr>
      </w:pPr>
      <w:bookmarkStart w:id="36" w:name="_Toc140045817"/>
      <w:r w:rsidRPr="006B343E">
        <w:rPr>
          <w:rFonts w:ascii="Arial" w:hAnsi="Arial" w:cs="Arial"/>
          <w:sz w:val="20"/>
          <w:szCs w:val="20"/>
        </w:rPr>
        <w:t>Criterios clínicos:</w:t>
      </w:r>
      <w:bookmarkEnd w:id="35"/>
      <w:bookmarkEnd w:id="36"/>
    </w:p>
    <w:p w14:paraId="0A7E270E" w14:textId="77777777" w:rsidR="009E0A92" w:rsidRPr="007528FB" w:rsidRDefault="009E0A92" w:rsidP="007528FB">
      <w:pPr>
        <w:pStyle w:val="Prrafodelista"/>
        <w:spacing w:after="0" w:line="240" w:lineRule="auto"/>
        <w:ind w:left="629"/>
        <w:jc w:val="both"/>
        <w:rPr>
          <w:rFonts w:ascii="Arial" w:hAnsi="Arial" w:cs="Arial"/>
          <w:sz w:val="20"/>
          <w:szCs w:val="20"/>
        </w:rPr>
      </w:pPr>
    </w:p>
    <w:p w14:paraId="76E1936B" w14:textId="6740FFC6" w:rsidR="00A55B44" w:rsidRPr="001874FB" w:rsidRDefault="001D1E71" w:rsidP="00264D28">
      <w:pPr>
        <w:pStyle w:val="Prrafodelista"/>
        <w:numPr>
          <w:ilvl w:val="0"/>
          <w:numId w:val="9"/>
        </w:numPr>
        <w:tabs>
          <w:tab w:val="left" w:pos="1185"/>
        </w:tabs>
        <w:spacing w:after="0" w:line="240" w:lineRule="auto"/>
        <w:jc w:val="both"/>
        <w:rPr>
          <w:rFonts w:ascii="Arial" w:hAnsi="Arial" w:cs="Arial"/>
          <w:bCs/>
          <w:sz w:val="20"/>
          <w:szCs w:val="20"/>
        </w:rPr>
      </w:pPr>
      <w:r w:rsidRPr="001874FB">
        <w:rPr>
          <w:rFonts w:ascii="Arial" w:hAnsi="Arial" w:cs="Arial"/>
          <w:sz w:val="20"/>
          <w:szCs w:val="20"/>
        </w:rPr>
        <w:t xml:space="preserve">Atención Domiciliaria: </w:t>
      </w:r>
      <w:r w:rsidR="001874FB" w:rsidRPr="001874FB">
        <w:rPr>
          <w:rFonts w:ascii="Arial" w:hAnsi="Arial" w:cs="Arial"/>
          <w:sz w:val="20"/>
          <w:szCs w:val="20"/>
        </w:rPr>
        <w:t>Usuarios con enfermedad crónica, terminal, que requieren cuidados paliativos y se encuentran en estado de postración,</w:t>
      </w:r>
      <w:r w:rsidR="001874FB">
        <w:rPr>
          <w:rFonts w:ascii="Arial" w:hAnsi="Arial" w:cs="Arial"/>
          <w:sz w:val="20"/>
          <w:szCs w:val="20"/>
        </w:rPr>
        <w:t xml:space="preserve"> </w:t>
      </w:r>
      <w:r w:rsidRPr="001874FB">
        <w:rPr>
          <w:rFonts w:ascii="Arial" w:hAnsi="Arial" w:cs="Arial"/>
          <w:sz w:val="20"/>
          <w:szCs w:val="20"/>
        </w:rPr>
        <w:t xml:space="preserve">Usuarios con enfermedad crónica, progresiva y avanzada con </w:t>
      </w:r>
      <w:r w:rsidR="00044137" w:rsidRPr="001874FB">
        <w:rPr>
          <w:rFonts w:ascii="Arial" w:hAnsi="Arial" w:cs="Arial"/>
          <w:sz w:val="20"/>
          <w:szCs w:val="20"/>
        </w:rPr>
        <w:t>puntaje infe</w:t>
      </w:r>
      <w:r w:rsidR="00044137" w:rsidRPr="00AB52A5">
        <w:rPr>
          <w:rFonts w:ascii="Arial" w:hAnsi="Arial" w:cs="Arial"/>
          <w:sz w:val="20"/>
          <w:szCs w:val="20"/>
        </w:rPr>
        <w:t>rior a 7</w:t>
      </w:r>
      <w:r w:rsidR="00A96AB9" w:rsidRPr="00AB52A5">
        <w:rPr>
          <w:rFonts w:ascii="Arial" w:hAnsi="Arial" w:cs="Arial"/>
          <w:sz w:val="20"/>
          <w:szCs w:val="20"/>
        </w:rPr>
        <w:t>0</w:t>
      </w:r>
      <w:r w:rsidR="00044137" w:rsidRPr="001874FB">
        <w:rPr>
          <w:rFonts w:ascii="Arial" w:hAnsi="Arial" w:cs="Arial"/>
          <w:sz w:val="20"/>
          <w:szCs w:val="20"/>
        </w:rPr>
        <w:t xml:space="preserve"> según escala de FIM, </w:t>
      </w:r>
      <w:r w:rsidR="00F978B5" w:rsidRPr="001874FB">
        <w:rPr>
          <w:rFonts w:ascii="Arial" w:hAnsi="Arial" w:cs="Arial"/>
          <w:sz w:val="20"/>
          <w:szCs w:val="20"/>
        </w:rPr>
        <w:t xml:space="preserve">escala de FAC de 0 puntos </w:t>
      </w:r>
      <w:r w:rsidR="00A96AB9">
        <w:rPr>
          <w:rFonts w:ascii="Arial" w:hAnsi="Arial" w:cs="Arial"/>
          <w:sz w:val="20"/>
          <w:szCs w:val="20"/>
        </w:rPr>
        <w:t>, y/o</w:t>
      </w:r>
      <w:r w:rsidRPr="001874FB">
        <w:rPr>
          <w:rFonts w:ascii="Arial" w:hAnsi="Arial" w:cs="Arial"/>
          <w:sz w:val="20"/>
          <w:szCs w:val="20"/>
        </w:rPr>
        <w:t xml:space="preserve"> que por su condición de salud se encuentren postrados y con limitación funcional </w:t>
      </w:r>
      <w:r w:rsidR="00377866" w:rsidRPr="001874FB">
        <w:rPr>
          <w:rFonts w:ascii="Arial" w:hAnsi="Arial" w:cs="Arial"/>
          <w:sz w:val="20"/>
          <w:szCs w:val="20"/>
        </w:rPr>
        <w:t>permanente; Usuarios con traqueostomía hipersecretora previo documentado por especialista tratante (Neumología y Otorrinolaringología) indicación de terapia respiratoria con succión.</w:t>
      </w:r>
    </w:p>
    <w:p w14:paraId="55F8A64E" w14:textId="2CE80408" w:rsidR="00E05155" w:rsidRPr="009E0A92" w:rsidRDefault="001D1E71" w:rsidP="00264D28">
      <w:pPr>
        <w:pStyle w:val="Prrafodelista"/>
        <w:numPr>
          <w:ilvl w:val="0"/>
          <w:numId w:val="9"/>
        </w:numPr>
        <w:tabs>
          <w:tab w:val="left" w:pos="1185"/>
        </w:tabs>
        <w:spacing w:after="0" w:line="240" w:lineRule="auto"/>
        <w:jc w:val="both"/>
        <w:rPr>
          <w:rFonts w:ascii="Arial" w:hAnsi="Arial" w:cs="Arial"/>
          <w:sz w:val="20"/>
          <w:szCs w:val="20"/>
        </w:rPr>
      </w:pPr>
      <w:r w:rsidRPr="009E0A92">
        <w:rPr>
          <w:rFonts w:ascii="Arial" w:hAnsi="Arial" w:cs="Arial"/>
          <w:sz w:val="20"/>
          <w:szCs w:val="20"/>
        </w:rPr>
        <w:t>Atención domiciliaria paliativa</w:t>
      </w:r>
      <w:r w:rsidR="00305ACF" w:rsidRPr="009E0A92">
        <w:rPr>
          <w:rFonts w:ascii="Arial" w:hAnsi="Arial" w:cs="Arial"/>
          <w:sz w:val="20"/>
          <w:szCs w:val="20"/>
        </w:rPr>
        <w:t>:</w:t>
      </w:r>
      <w:r w:rsidRPr="009E0A92">
        <w:rPr>
          <w:rFonts w:ascii="Arial" w:hAnsi="Arial" w:cs="Arial"/>
          <w:sz w:val="20"/>
          <w:szCs w:val="20"/>
        </w:rPr>
        <w:t xml:space="preserve"> para usuarios con enfermedad grave incurable, en fase avanzada, con metas de tratamiento establecidas de acuerdo </w:t>
      </w:r>
      <w:r w:rsidR="001874FB">
        <w:rPr>
          <w:rFonts w:ascii="Arial" w:hAnsi="Arial" w:cs="Arial"/>
          <w:sz w:val="20"/>
          <w:szCs w:val="20"/>
        </w:rPr>
        <w:t>con</w:t>
      </w:r>
      <w:r w:rsidRPr="009E0A92">
        <w:rPr>
          <w:rFonts w:ascii="Arial" w:hAnsi="Arial" w:cs="Arial"/>
          <w:sz w:val="20"/>
          <w:szCs w:val="20"/>
        </w:rPr>
        <w:t xml:space="preserve"> la voluntad del paciente, que pueda ser manejado en el domicilio</w:t>
      </w:r>
      <w:r w:rsidR="000456E7" w:rsidRPr="009E0A92">
        <w:rPr>
          <w:rFonts w:ascii="Arial" w:hAnsi="Arial" w:cs="Arial"/>
          <w:sz w:val="20"/>
          <w:szCs w:val="20"/>
        </w:rPr>
        <w:t xml:space="preserve"> con escala de ECOG mayor a 3</w:t>
      </w:r>
      <w:r w:rsidR="00E05155" w:rsidRPr="009E0A92">
        <w:rPr>
          <w:rFonts w:ascii="Arial" w:hAnsi="Arial" w:cs="Arial"/>
          <w:sz w:val="20"/>
          <w:szCs w:val="20"/>
        </w:rPr>
        <w:t xml:space="preserve"> en caso de que la patología grave e incurable sea de etiología </w:t>
      </w:r>
      <w:r w:rsidR="00936A39" w:rsidRPr="009E0A92">
        <w:rPr>
          <w:rFonts w:ascii="Arial" w:hAnsi="Arial" w:cs="Arial"/>
          <w:sz w:val="20"/>
          <w:szCs w:val="20"/>
        </w:rPr>
        <w:t>oncológica</w:t>
      </w:r>
      <w:r w:rsidRPr="009E0A92">
        <w:rPr>
          <w:rFonts w:ascii="Arial" w:hAnsi="Arial" w:cs="Arial"/>
          <w:sz w:val="20"/>
          <w:szCs w:val="20"/>
        </w:rPr>
        <w:t>.</w:t>
      </w:r>
    </w:p>
    <w:p w14:paraId="4F5A03B6" w14:textId="77777777" w:rsidR="00305ACF" w:rsidRPr="00BD5A6C" w:rsidRDefault="001D1E71" w:rsidP="00264D28">
      <w:pPr>
        <w:pStyle w:val="Prrafodelista"/>
        <w:numPr>
          <w:ilvl w:val="0"/>
          <w:numId w:val="9"/>
        </w:numPr>
        <w:tabs>
          <w:tab w:val="left" w:pos="1185"/>
        </w:tabs>
        <w:spacing w:after="0" w:line="240" w:lineRule="auto"/>
        <w:jc w:val="both"/>
        <w:rPr>
          <w:rFonts w:ascii="Arial" w:hAnsi="Arial" w:cs="Arial"/>
          <w:color w:val="000000" w:themeColor="text1"/>
          <w:sz w:val="20"/>
          <w:szCs w:val="20"/>
        </w:rPr>
      </w:pPr>
      <w:r w:rsidRPr="009E0A92">
        <w:rPr>
          <w:rFonts w:ascii="Arial" w:hAnsi="Arial" w:cs="Arial"/>
          <w:sz w:val="20"/>
          <w:szCs w:val="20"/>
        </w:rPr>
        <w:t xml:space="preserve">Atención </w:t>
      </w:r>
      <w:r w:rsidRPr="00BD5A6C">
        <w:rPr>
          <w:rFonts w:ascii="Arial" w:hAnsi="Arial" w:cs="Arial"/>
          <w:color w:val="000000" w:themeColor="text1"/>
          <w:sz w:val="20"/>
          <w:szCs w:val="20"/>
        </w:rPr>
        <w:t xml:space="preserve">Institucionalizada: Usuarios con </w:t>
      </w:r>
      <w:r w:rsidR="00AF0E8C" w:rsidRPr="00BD5A6C">
        <w:rPr>
          <w:rFonts w:ascii="Arial" w:hAnsi="Arial" w:cs="Arial"/>
          <w:color w:val="000000" w:themeColor="text1"/>
          <w:sz w:val="20"/>
          <w:szCs w:val="20"/>
        </w:rPr>
        <w:t>traqueostomía</w:t>
      </w:r>
      <w:r w:rsidRPr="00BD5A6C">
        <w:rPr>
          <w:rFonts w:ascii="Arial" w:hAnsi="Arial" w:cs="Arial"/>
          <w:color w:val="000000" w:themeColor="text1"/>
          <w:sz w:val="20"/>
          <w:szCs w:val="20"/>
        </w:rPr>
        <w:t xml:space="preserve"> hipersecretora o que requieran soporte ventilatorio </w:t>
      </w:r>
      <w:r w:rsidR="00AF0E8C" w:rsidRPr="00BD5A6C">
        <w:rPr>
          <w:rFonts w:ascii="Arial" w:hAnsi="Arial" w:cs="Arial"/>
          <w:color w:val="000000" w:themeColor="text1"/>
          <w:sz w:val="20"/>
          <w:szCs w:val="20"/>
        </w:rPr>
        <w:t>mecánico</w:t>
      </w:r>
      <w:r w:rsidRPr="00BD5A6C">
        <w:rPr>
          <w:rFonts w:ascii="Arial" w:hAnsi="Arial" w:cs="Arial"/>
          <w:color w:val="000000" w:themeColor="text1"/>
          <w:sz w:val="20"/>
          <w:szCs w:val="20"/>
        </w:rPr>
        <w:t xml:space="preserve"> (ventilador)</w:t>
      </w:r>
      <w:bookmarkStart w:id="37" w:name="_Toc38029361"/>
    </w:p>
    <w:p w14:paraId="7EDB71B4" w14:textId="5961E67B" w:rsidR="002A20D6" w:rsidRPr="00BD5A6C" w:rsidRDefault="009E0A92" w:rsidP="00264D28">
      <w:pPr>
        <w:pStyle w:val="Prrafodelista"/>
        <w:numPr>
          <w:ilvl w:val="0"/>
          <w:numId w:val="9"/>
        </w:numPr>
        <w:spacing w:after="0"/>
        <w:jc w:val="both"/>
        <w:rPr>
          <w:rFonts w:ascii="Arial" w:hAnsi="Arial" w:cs="Arial"/>
          <w:color w:val="000000" w:themeColor="text1"/>
          <w:sz w:val="20"/>
          <w:szCs w:val="20"/>
        </w:rPr>
      </w:pPr>
      <w:r w:rsidRPr="00BD5A6C">
        <w:rPr>
          <w:rFonts w:ascii="Arial" w:hAnsi="Arial" w:cs="Arial"/>
          <w:color w:val="000000" w:themeColor="text1"/>
          <w:sz w:val="20"/>
          <w:szCs w:val="20"/>
        </w:rPr>
        <w:t xml:space="preserve">Alta temprana: </w:t>
      </w:r>
      <w:r w:rsidR="002A20D6" w:rsidRPr="00BD5A6C">
        <w:rPr>
          <w:rFonts w:ascii="Arial" w:hAnsi="Arial" w:cs="Arial"/>
          <w:color w:val="000000" w:themeColor="text1"/>
          <w:sz w:val="20"/>
          <w:szCs w:val="20"/>
        </w:rPr>
        <w:t>Usuarios que requieren tratamiento médico por patologías agudas y clínicamente estables , Paciente con patología infecciosa cuyo tratamiento sea monoterapia antibiótica , Manejo de clínica de heridas baja, mediana complejidad en su domicilio</w:t>
      </w:r>
      <w:r w:rsidR="00852703" w:rsidRPr="00BD5A6C">
        <w:rPr>
          <w:rFonts w:ascii="Arial" w:hAnsi="Arial" w:cs="Arial"/>
          <w:color w:val="000000" w:themeColor="text1"/>
          <w:sz w:val="20"/>
          <w:szCs w:val="20"/>
        </w:rPr>
        <w:t xml:space="preserve">, procedimiento puntual de terapia (Física o respiratoria) </w:t>
      </w:r>
      <w:r w:rsidR="002A20D6" w:rsidRPr="00BD5A6C">
        <w:rPr>
          <w:rFonts w:ascii="Arial" w:hAnsi="Arial" w:cs="Arial"/>
          <w:color w:val="000000" w:themeColor="text1"/>
          <w:sz w:val="20"/>
          <w:szCs w:val="20"/>
        </w:rPr>
        <w:t>En caso de necesidad y según condición clínica del paciente se podrá prestar en el domicilio el servicio de terapia respiratoria, física solo por el periodo de tiempo de aplicación del antibiótico.</w:t>
      </w:r>
    </w:p>
    <w:p w14:paraId="3E2D4AAD" w14:textId="77777777" w:rsidR="002A20D6" w:rsidRDefault="002A20D6" w:rsidP="003D54E6">
      <w:pPr>
        <w:spacing w:after="0"/>
        <w:rPr>
          <w:rFonts w:ascii="Arial" w:hAnsi="Arial" w:cs="Arial"/>
          <w:sz w:val="20"/>
          <w:szCs w:val="20"/>
        </w:rPr>
      </w:pPr>
    </w:p>
    <w:p w14:paraId="23CD1162" w14:textId="293595D5" w:rsidR="009E0A92" w:rsidRDefault="001D1E71" w:rsidP="00264D28">
      <w:pPr>
        <w:pStyle w:val="Prrafodelista"/>
        <w:numPr>
          <w:ilvl w:val="1"/>
          <w:numId w:val="22"/>
        </w:numPr>
        <w:tabs>
          <w:tab w:val="left" w:pos="1185"/>
        </w:tabs>
        <w:spacing w:after="0" w:line="240" w:lineRule="auto"/>
        <w:ind w:hanging="655"/>
        <w:jc w:val="both"/>
        <w:rPr>
          <w:rFonts w:ascii="Arial" w:hAnsi="Arial" w:cs="Arial"/>
          <w:sz w:val="20"/>
          <w:szCs w:val="20"/>
        </w:rPr>
      </w:pPr>
      <w:bookmarkStart w:id="38" w:name="_Toc140045818"/>
      <w:r w:rsidRPr="009E0A92">
        <w:rPr>
          <w:rFonts w:ascii="Arial" w:hAnsi="Arial" w:cs="Arial"/>
          <w:sz w:val="20"/>
          <w:szCs w:val="20"/>
        </w:rPr>
        <w:t xml:space="preserve">Criterios de </w:t>
      </w:r>
      <w:bookmarkEnd w:id="37"/>
      <w:r w:rsidR="00DC4309" w:rsidRPr="009E0A92">
        <w:rPr>
          <w:rFonts w:ascii="Arial" w:hAnsi="Arial" w:cs="Arial"/>
          <w:sz w:val="20"/>
          <w:szCs w:val="20"/>
        </w:rPr>
        <w:t>egreso y exclusión</w:t>
      </w:r>
      <w:bookmarkEnd w:id="38"/>
    </w:p>
    <w:p w14:paraId="1040A4ED" w14:textId="77777777" w:rsidR="00F2236F" w:rsidRPr="007033E0" w:rsidRDefault="00F2236F" w:rsidP="00F2236F">
      <w:pPr>
        <w:pStyle w:val="Prrafodelista"/>
        <w:tabs>
          <w:tab w:val="left" w:pos="1185"/>
        </w:tabs>
        <w:spacing w:after="0" w:line="240" w:lineRule="auto"/>
        <w:ind w:left="797"/>
        <w:jc w:val="both"/>
        <w:rPr>
          <w:rFonts w:ascii="Arial" w:hAnsi="Arial" w:cs="Arial"/>
          <w:sz w:val="20"/>
          <w:szCs w:val="20"/>
        </w:rPr>
      </w:pPr>
    </w:p>
    <w:p w14:paraId="43534DBA" w14:textId="3617942A" w:rsidR="001D1E71" w:rsidRPr="00CE3D86" w:rsidRDefault="001D1E71" w:rsidP="00264D28">
      <w:pPr>
        <w:pStyle w:val="Prrafodelista"/>
        <w:numPr>
          <w:ilvl w:val="2"/>
          <w:numId w:val="24"/>
        </w:numPr>
        <w:tabs>
          <w:tab w:val="left" w:pos="1185"/>
        </w:tabs>
        <w:spacing w:after="0" w:line="240" w:lineRule="auto"/>
        <w:ind w:left="851" w:hanging="709"/>
        <w:jc w:val="both"/>
        <w:rPr>
          <w:rFonts w:ascii="Arial" w:hAnsi="Arial" w:cs="Arial"/>
          <w:iCs/>
          <w:sz w:val="20"/>
          <w:szCs w:val="20"/>
        </w:rPr>
      </w:pPr>
      <w:bookmarkStart w:id="39" w:name="_Toc140045819"/>
      <w:r w:rsidRPr="00CE3D86">
        <w:rPr>
          <w:rFonts w:ascii="Arial" w:hAnsi="Arial" w:cs="Arial"/>
          <w:iCs/>
          <w:sz w:val="20"/>
          <w:szCs w:val="20"/>
        </w:rPr>
        <w:t>Criterios administrativos</w:t>
      </w:r>
      <w:r w:rsidR="00305ACF" w:rsidRPr="00CE3D86">
        <w:rPr>
          <w:rFonts w:ascii="Arial" w:hAnsi="Arial" w:cs="Arial"/>
          <w:iCs/>
          <w:sz w:val="20"/>
          <w:szCs w:val="20"/>
        </w:rPr>
        <w:t>:</w:t>
      </w:r>
      <w:bookmarkEnd w:id="39"/>
    </w:p>
    <w:p w14:paraId="2F6BC940" w14:textId="60D4F82E" w:rsidR="009E0A92" w:rsidRPr="009E0A92" w:rsidRDefault="009E0A92" w:rsidP="002622E8">
      <w:pPr>
        <w:spacing w:after="0" w:line="240" w:lineRule="auto"/>
        <w:rPr>
          <w:rFonts w:ascii="Arial" w:hAnsi="Arial" w:cs="Arial"/>
          <w:iCs/>
          <w:sz w:val="20"/>
          <w:szCs w:val="20"/>
        </w:rPr>
      </w:pPr>
    </w:p>
    <w:p w14:paraId="6DD9C00B" w14:textId="77777777" w:rsidR="001D1E71" w:rsidRPr="007528FB" w:rsidRDefault="001D1E71"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Paciente que al ser valorado no cumple con criterios de inclusión.</w:t>
      </w:r>
    </w:p>
    <w:p w14:paraId="55A96047" w14:textId="77777777" w:rsidR="001D1E71" w:rsidRPr="007528FB" w:rsidRDefault="001D1E71"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Cuando se cumplan dos visitas y el paciente o cuidador no se encuentre en domicilio por motivos que no sean médicos (previa comunicación telefónica)</w:t>
      </w:r>
    </w:p>
    <w:p w14:paraId="5DDF6E6A" w14:textId="519C4DCF" w:rsidR="001D1E71" w:rsidRPr="007528FB" w:rsidRDefault="0025F620"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Negligencia de la familia o el cuidador en aceptar las políticas del Manual de Atención Domiciliaria o en Institución.</w:t>
      </w:r>
    </w:p>
    <w:p w14:paraId="5F9BC48E" w14:textId="48052439" w:rsidR="001D1E71" w:rsidRDefault="001D1E71"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 xml:space="preserve">Desinterés manifiesto o rechazo expreso de </w:t>
      </w:r>
      <w:r w:rsidRPr="007528FB">
        <w:rPr>
          <w:rFonts w:ascii="Arial" w:eastAsia="Times New Roman" w:hAnsi="Arial" w:cs="Arial"/>
          <w:sz w:val="20"/>
          <w:szCs w:val="20"/>
          <w:lang w:eastAsia="es-ES"/>
        </w:rPr>
        <w:t>l</w:t>
      </w:r>
      <w:r w:rsidR="00300D1F">
        <w:rPr>
          <w:rFonts w:ascii="Arial" w:eastAsia="Times New Roman" w:hAnsi="Arial" w:cs="Arial"/>
          <w:sz w:val="20"/>
          <w:szCs w:val="20"/>
          <w:lang w:eastAsia="es-ES"/>
        </w:rPr>
        <w:t xml:space="preserve">os servicios </w:t>
      </w:r>
      <w:r w:rsidRPr="007528FB">
        <w:rPr>
          <w:rFonts w:ascii="Arial" w:hAnsi="Arial" w:cs="Arial"/>
          <w:sz w:val="20"/>
          <w:szCs w:val="20"/>
        </w:rPr>
        <w:t>por parte del usuario o su cuidador.</w:t>
      </w:r>
    </w:p>
    <w:p w14:paraId="52C99F9E" w14:textId="642CB7DB" w:rsidR="00300D1F" w:rsidRDefault="00300D1F" w:rsidP="00264D28">
      <w:pPr>
        <w:pStyle w:val="Prrafodelista"/>
        <w:numPr>
          <w:ilvl w:val="0"/>
          <w:numId w:val="10"/>
        </w:numPr>
        <w:spacing w:line="240" w:lineRule="auto"/>
        <w:ind w:left="709"/>
        <w:jc w:val="both"/>
        <w:rPr>
          <w:rFonts w:ascii="Arial" w:hAnsi="Arial" w:cs="Arial"/>
          <w:sz w:val="20"/>
          <w:szCs w:val="20"/>
        </w:rPr>
      </w:pPr>
      <w:r w:rsidRPr="00C23E43">
        <w:rPr>
          <w:rFonts w:ascii="Arial" w:hAnsi="Arial" w:cs="Arial"/>
          <w:sz w:val="20"/>
          <w:szCs w:val="20"/>
        </w:rPr>
        <w:lastRenderedPageBreak/>
        <w:t>No aceptación</w:t>
      </w:r>
      <w:r>
        <w:rPr>
          <w:rFonts w:ascii="Arial" w:hAnsi="Arial" w:cs="Arial"/>
          <w:sz w:val="20"/>
          <w:szCs w:val="20"/>
        </w:rPr>
        <w:t xml:space="preserve"> y /o continuidad</w:t>
      </w:r>
      <w:r w:rsidRPr="00C23E43">
        <w:rPr>
          <w:rFonts w:ascii="Arial" w:hAnsi="Arial" w:cs="Arial"/>
          <w:sz w:val="20"/>
          <w:szCs w:val="20"/>
        </w:rPr>
        <w:t xml:space="preserve"> de</w:t>
      </w:r>
      <w:r>
        <w:rPr>
          <w:rFonts w:ascii="Arial" w:hAnsi="Arial" w:cs="Arial"/>
          <w:sz w:val="20"/>
          <w:szCs w:val="20"/>
        </w:rPr>
        <w:t>l</w:t>
      </w:r>
      <w:r w:rsidRPr="00C23E43">
        <w:rPr>
          <w:rFonts w:ascii="Arial" w:hAnsi="Arial" w:cs="Arial"/>
          <w:sz w:val="20"/>
          <w:szCs w:val="20"/>
        </w:rPr>
        <w:t xml:space="preserve"> plan de tratamiento ordenado</w:t>
      </w:r>
      <w:r>
        <w:rPr>
          <w:rFonts w:ascii="Arial" w:hAnsi="Arial" w:cs="Arial"/>
          <w:sz w:val="20"/>
          <w:szCs w:val="20"/>
        </w:rPr>
        <w:t>.</w:t>
      </w:r>
    </w:p>
    <w:p w14:paraId="5564CFEE" w14:textId="77777777" w:rsidR="00300D1F" w:rsidRDefault="00300D1F" w:rsidP="00264D28">
      <w:pPr>
        <w:pStyle w:val="Prrafodelista"/>
        <w:numPr>
          <w:ilvl w:val="0"/>
          <w:numId w:val="10"/>
        </w:numPr>
        <w:spacing w:after="0" w:line="240" w:lineRule="auto"/>
        <w:ind w:left="709"/>
        <w:jc w:val="both"/>
        <w:rPr>
          <w:rFonts w:ascii="Arial" w:hAnsi="Arial" w:cs="Arial"/>
          <w:sz w:val="20"/>
          <w:szCs w:val="20"/>
        </w:rPr>
      </w:pPr>
      <w:r w:rsidRPr="007528FB">
        <w:rPr>
          <w:rFonts w:ascii="Arial" w:hAnsi="Arial" w:cs="Arial"/>
          <w:sz w:val="20"/>
          <w:szCs w:val="20"/>
        </w:rPr>
        <w:t>Por decisión del paciente o del cuidador bajo su responsabilidad, bajo un consentimiento informado, en el caso de menores de edad el egreso está condicionado bajo la normatividad legal vigente para estos casos.</w:t>
      </w:r>
    </w:p>
    <w:p w14:paraId="6EA915E6" w14:textId="19240818" w:rsidR="00AF0E8C" w:rsidRPr="007528FB" w:rsidRDefault="00AF0E8C"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 xml:space="preserve">Ausencia de cuidador primario para cumplimiento de acompañamiento </w:t>
      </w:r>
      <w:r w:rsidR="00CB2CE2" w:rsidRPr="007528FB">
        <w:rPr>
          <w:rFonts w:ascii="Arial" w:hAnsi="Arial" w:cs="Arial"/>
          <w:sz w:val="20"/>
          <w:szCs w:val="20"/>
        </w:rPr>
        <w:t>en el domicilio.</w:t>
      </w:r>
    </w:p>
    <w:p w14:paraId="75D05293" w14:textId="77777777" w:rsidR="001D1E71" w:rsidRPr="007528FB" w:rsidRDefault="001D1E71" w:rsidP="00264D28">
      <w:pPr>
        <w:pStyle w:val="Prrafodelista"/>
        <w:numPr>
          <w:ilvl w:val="0"/>
          <w:numId w:val="10"/>
        </w:numPr>
        <w:spacing w:line="240" w:lineRule="auto"/>
        <w:ind w:left="709"/>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Incumplimiento de los deberes y condiciones estipuladas por el manual.</w:t>
      </w:r>
    </w:p>
    <w:p w14:paraId="2458609D" w14:textId="77777777" w:rsidR="001D1E71" w:rsidRPr="007528FB" w:rsidRDefault="001D1E71" w:rsidP="00264D28">
      <w:pPr>
        <w:pStyle w:val="Prrafodelista"/>
        <w:numPr>
          <w:ilvl w:val="0"/>
          <w:numId w:val="10"/>
        </w:numPr>
        <w:spacing w:line="240" w:lineRule="auto"/>
        <w:ind w:left="709"/>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Abandono del paciente.</w:t>
      </w:r>
    </w:p>
    <w:p w14:paraId="6D7F2705" w14:textId="1958352E" w:rsidR="001D1E71" w:rsidRPr="007528FB" w:rsidRDefault="001217E5"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 xml:space="preserve">Cuando </w:t>
      </w:r>
      <w:r w:rsidR="001D1E71" w:rsidRPr="007528FB">
        <w:rPr>
          <w:rFonts w:ascii="Arial" w:hAnsi="Arial" w:cs="Arial"/>
          <w:sz w:val="20"/>
          <w:szCs w:val="20"/>
        </w:rPr>
        <w:t>se</w:t>
      </w:r>
      <w:r w:rsidRPr="007528FB">
        <w:rPr>
          <w:rFonts w:ascii="Arial" w:hAnsi="Arial" w:cs="Arial"/>
          <w:sz w:val="20"/>
          <w:szCs w:val="20"/>
        </w:rPr>
        <w:t xml:space="preserve"> presenten </w:t>
      </w:r>
      <w:r w:rsidR="001D1E71" w:rsidRPr="007528FB">
        <w:rPr>
          <w:rFonts w:ascii="Arial" w:hAnsi="Arial" w:cs="Arial"/>
          <w:sz w:val="20"/>
          <w:szCs w:val="20"/>
        </w:rPr>
        <w:t>reportes de conductas inapropiadas e irrespetuosas hacia el grupo interdisciplinario y al personal asistencial.</w:t>
      </w:r>
    </w:p>
    <w:p w14:paraId="4208EFAA" w14:textId="38D40DA7" w:rsidR="001D1E71" w:rsidRPr="007528FB" w:rsidRDefault="001D1E71"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Cambio de domicilio fuera del área de cobertura del programa o dentro del área de</w:t>
      </w:r>
      <w:r w:rsidRPr="007528FB">
        <w:rPr>
          <w:rFonts w:ascii="Arial" w:hAnsi="Arial" w:cs="Arial"/>
          <w:i/>
          <w:sz w:val="20"/>
          <w:szCs w:val="20"/>
        </w:rPr>
        <w:t xml:space="preserve"> </w:t>
      </w:r>
      <w:r w:rsidRPr="007528FB">
        <w:rPr>
          <w:rFonts w:ascii="Arial" w:hAnsi="Arial" w:cs="Arial"/>
          <w:sz w:val="20"/>
          <w:szCs w:val="20"/>
        </w:rPr>
        <w:t>cobertura sin previo aviso a la Dirección de Sanidad</w:t>
      </w:r>
      <w:r w:rsidR="00305ACF" w:rsidRPr="007528FB">
        <w:rPr>
          <w:rFonts w:ascii="Arial" w:hAnsi="Arial" w:cs="Arial"/>
          <w:sz w:val="20"/>
          <w:szCs w:val="20"/>
        </w:rPr>
        <w:t xml:space="preserve"> o JEFSA</w:t>
      </w:r>
      <w:r w:rsidRPr="007528FB">
        <w:rPr>
          <w:rFonts w:ascii="Arial" w:hAnsi="Arial" w:cs="Arial"/>
          <w:sz w:val="20"/>
          <w:szCs w:val="20"/>
        </w:rPr>
        <w:t>.</w:t>
      </w:r>
    </w:p>
    <w:p w14:paraId="6BDF288B" w14:textId="6796719E" w:rsidR="001D1E71" w:rsidRDefault="001D1E71" w:rsidP="00264D28">
      <w:pPr>
        <w:pStyle w:val="Prrafodelista"/>
        <w:numPr>
          <w:ilvl w:val="0"/>
          <w:numId w:val="10"/>
        </w:numPr>
        <w:spacing w:line="240" w:lineRule="auto"/>
        <w:ind w:left="709"/>
        <w:jc w:val="both"/>
        <w:rPr>
          <w:rFonts w:ascii="Arial" w:hAnsi="Arial" w:cs="Arial"/>
          <w:sz w:val="20"/>
          <w:szCs w:val="20"/>
        </w:rPr>
      </w:pPr>
      <w:r w:rsidRPr="007528FB">
        <w:rPr>
          <w:rFonts w:ascii="Arial" w:hAnsi="Arial" w:cs="Arial"/>
          <w:sz w:val="20"/>
          <w:szCs w:val="20"/>
        </w:rPr>
        <w:t>Por desafiliación del Sistema de Salud de las F</w:t>
      </w:r>
      <w:r w:rsidR="001217E5" w:rsidRPr="007528FB">
        <w:rPr>
          <w:rFonts w:ascii="Arial" w:hAnsi="Arial" w:cs="Arial"/>
          <w:sz w:val="20"/>
          <w:szCs w:val="20"/>
        </w:rPr>
        <w:t>uerzas Militares</w:t>
      </w:r>
      <w:r w:rsidRPr="007528FB">
        <w:rPr>
          <w:rFonts w:ascii="Arial" w:hAnsi="Arial" w:cs="Arial"/>
          <w:sz w:val="20"/>
          <w:szCs w:val="20"/>
        </w:rPr>
        <w:t>.</w:t>
      </w:r>
    </w:p>
    <w:p w14:paraId="438BD9D2" w14:textId="77777777" w:rsidR="00300D1F" w:rsidRDefault="00300D1F" w:rsidP="00264D28">
      <w:pPr>
        <w:pStyle w:val="Prrafodelista"/>
        <w:numPr>
          <w:ilvl w:val="0"/>
          <w:numId w:val="10"/>
        </w:numPr>
        <w:spacing w:line="240" w:lineRule="auto"/>
        <w:ind w:left="709"/>
        <w:jc w:val="both"/>
        <w:rPr>
          <w:rFonts w:ascii="Arial" w:hAnsi="Arial" w:cs="Arial"/>
          <w:sz w:val="20"/>
          <w:szCs w:val="20"/>
        </w:rPr>
      </w:pPr>
      <w:r w:rsidRPr="00300D1F">
        <w:rPr>
          <w:rFonts w:ascii="Arial" w:hAnsi="Arial" w:cs="Arial"/>
          <w:sz w:val="20"/>
          <w:szCs w:val="20"/>
        </w:rPr>
        <w:t>Usuarios que finalizaron su tratamiento.</w:t>
      </w:r>
    </w:p>
    <w:p w14:paraId="2E7E4AE8" w14:textId="77777777" w:rsidR="00F2236F" w:rsidRPr="00300D1F" w:rsidRDefault="00F2236F" w:rsidP="00F2236F">
      <w:pPr>
        <w:pStyle w:val="Prrafodelista"/>
        <w:spacing w:line="240" w:lineRule="auto"/>
        <w:ind w:left="709"/>
        <w:jc w:val="both"/>
        <w:rPr>
          <w:rFonts w:ascii="Arial" w:hAnsi="Arial" w:cs="Arial"/>
          <w:sz w:val="20"/>
          <w:szCs w:val="20"/>
        </w:rPr>
      </w:pPr>
    </w:p>
    <w:p w14:paraId="1E032013" w14:textId="7E63AAD8" w:rsidR="001D1E71" w:rsidRPr="00CE3D86" w:rsidRDefault="001D1E71" w:rsidP="00264D28">
      <w:pPr>
        <w:pStyle w:val="Prrafodelista"/>
        <w:numPr>
          <w:ilvl w:val="2"/>
          <w:numId w:val="24"/>
        </w:numPr>
        <w:spacing w:after="0" w:line="240" w:lineRule="auto"/>
        <w:ind w:left="851" w:hanging="709"/>
        <w:jc w:val="both"/>
        <w:rPr>
          <w:rFonts w:ascii="Arial" w:hAnsi="Arial" w:cs="Arial"/>
          <w:sz w:val="20"/>
          <w:szCs w:val="20"/>
        </w:rPr>
      </w:pPr>
      <w:bookmarkStart w:id="40" w:name="_Toc140045820"/>
      <w:r w:rsidRPr="00CE3D86">
        <w:rPr>
          <w:rFonts w:ascii="Arial" w:hAnsi="Arial" w:cs="Arial"/>
          <w:sz w:val="20"/>
          <w:szCs w:val="20"/>
        </w:rPr>
        <w:t>Criterios clínicos</w:t>
      </w:r>
      <w:bookmarkEnd w:id="40"/>
    </w:p>
    <w:p w14:paraId="6E756E5E" w14:textId="61382C2F" w:rsidR="00FF63FF" w:rsidRPr="007033E0" w:rsidRDefault="00FF63FF" w:rsidP="007033E0">
      <w:pPr>
        <w:spacing w:after="0" w:line="240" w:lineRule="auto"/>
        <w:jc w:val="both"/>
        <w:rPr>
          <w:rFonts w:ascii="Arial" w:hAnsi="Arial" w:cs="Arial"/>
          <w:sz w:val="20"/>
          <w:szCs w:val="20"/>
        </w:rPr>
      </w:pPr>
    </w:p>
    <w:p w14:paraId="78F2421B" w14:textId="503C37F9" w:rsidR="001D1E71" w:rsidRDefault="00FF63FF" w:rsidP="00264D28">
      <w:pPr>
        <w:pStyle w:val="Prrafodelista"/>
        <w:numPr>
          <w:ilvl w:val="0"/>
          <w:numId w:val="11"/>
        </w:numPr>
        <w:spacing w:after="0" w:line="240" w:lineRule="auto"/>
        <w:ind w:left="709"/>
        <w:jc w:val="both"/>
        <w:rPr>
          <w:rFonts w:ascii="Arial" w:eastAsia="Times New Roman" w:hAnsi="Arial" w:cs="Arial"/>
          <w:sz w:val="20"/>
          <w:szCs w:val="20"/>
          <w:lang w:eastAsia="es-ES"/>
        </w:rPr>
      </w:pPr>
      <w:r w:rsidRPr="009E0A92">
        <w:rPr>
          <w:rFonts w:ascii="Arial" w:hAnsi="Arial" w:cs="Arial"/>
          <w:sz w:val="20"/>
          <w:szCs w:val="20"/>
        </w:rPr>
        <w:t xml:space="preserve">Atención Domiciliaria: </w:t>
      </w:r>
      <w:r w:rsidR="0025F620" w:rsidRPr="007528FB">
        <w:rPr>
          <w:rFonts w:ascii="Arial" w:eastAsia="Times New Roman" w:hAnsi="Arial" w:cs="Arial"/>
          <w:sz w:val="20"/>
          <w:szCs w:val="20"/>
          <w:lang w:eastAsia="es-ES"/>
        </w:rPr>
        <w:t>Paciente con patología psiquiátrica en fase aguda y los que establezca el médico tratante con trastorno de conductas u otras complicaciones, que alteran la convivencia y en caso de que requieran manejo por personal especializado en enfermedades mentales e instituciones especializadas para su manejo.</w:t>
      </w:r>
    </w:p>
    <w:p w14:paraId="313C3A34" w14:textId="5E122B23" w:rsidR="00FF63FF" w:rsidRPr="00FF63FF" w:rsidRDefault="00FF63FF" w:rsidP="00264D28">
      <w:pPr>
        <w:pStyle w:val="Prrafodelista"/>
        <w:numPr>
          <w:ilvl w:val="0"/>
          <w:numId w:val="11"/>
        </w:numPr>
        <w:spacing w:after="0" w:line="240" w:lineRule="auto"/>
        <w:ind w:left="709"/>
        <w:jc w:val="both"/>
        <w:rPr>
          <w:rFonts w:ascii="Arial" w:eastAsia="Times New Roman" w:hAnsi="Arial" w:cs="Arial"/>
          <w:sz w:val="20"/>
          <w:szCs w:val="20"/>
          <w:lang w:eastAsia="es-ES"/>
        </w:rPr>
      </w:pPr>
      <w:r w:rsidRPr="009E0A92">
        <w:rPr>
          <w:rFonts w:ascii="Arial" w:hAnsi="Arial" w:cs="Arial"/>
          <w:sz w:val="20"/>
          <w:szCs w:val="20"/>
        </w:rPr>
        <w:t>Atención Domiciliaria:</w:t>
      </w:r>
      <w:r>
        <w:rPr>
          <w:rFonts w:ascii="Arial" w:hAnsi="Arial" w:cs="Arial"/>
          <w:sz w:val="20"/>
          <w:szCs w:val="20"/>
        </w:rPr>
        <w:t xml:space="preserve"> </w:t>
      </w:r>
      <w:r w:rsidRPr="007528FB">
        <w:rPr>
          <w:rFonts w:ascii="Arial" w:eastAsia="Times New Roman" w:hAnsi="Arial" w:cs="Arial"/>
          <w:sz w:val="20"/>
          <w:szCs w:val="20"/>
          <w:lang w:eastAsia="es-ES"/>
        </w:rPr>
        <w:t xml:space="preserve">Cumplimiento de metas terapéuticas establecidas por el </w:t>
      </w:r>
      <w:r>
        <w:rPr>
          <w:rFonts w:ascii="Arial" w:eastAsia="Times New Roman" w:hAnsi="Arial" w:cs="Arial"/>
          <w:sz w:val="20"/>
          <w:szCs w:val="20"/>
          <w:lang w:eastAsia="es-ES"/>
        </w:rPr>
        <w:t>comité clínico</w:t>
      </w:r>
      <w:r w:rsidRPr="007528FB">
        <w:rPr>
          <w:rFonts w:ascii="Arial" w:eastAsia="Times New Roman" w:hAnsi="Arial" w:cs="Arial"/>
          <w:sz w:val="20"/>
          <w:szCs w:val="20"/>
          <w:lang w:eastAsia="es-ES"/>
        </w:rPr>
        <w:t xml:space="preserve"> interdisciplinario </w:t>
      </w:r>
      <w:r>
        <w:rPr>
          <w:rFonts w:ascii="Arial" w:eastAsia="Times New Roman" w:hAnsi="Arial" w:cs="Arial"/>
          <w:sz w:val="20"/>
          <w:szCs w:val="20"/>
          <w:lang w:eastAsia="es-ES"/>
        </w:rPr>
        <w:t>del ESM</w:t>
      </w:r>
      <w:r w:rsidRPr="007528FB">
        <w:rPr>
          <w:rFonts w:ascii="Arial" w:eastAsia="Times New Roman" w:hAnsi="Arial" w:cs="Arial"/>
          <w:sz w:val="20"/>
          <w:szCs w:val="20"/>
          <w:lang w:eastAsia="es-ES"/>
        </w:rPr>
        <w:t xml:space="preserve"> </w:t>
      </w:r>
      <w:r>
        <w:rPr>
          <w:rFonts w:ascii="Arial" w:eastAsia="Times New Roman" w:hAnsi="Arial" w:cs="Arial"/>
          <w:sz w:val="20"/>
          <w:szCs w:val="20"/>
          <w:lang w:eastAsia="es-ES"/>
        </w:rPr>
        <w:t>para el servicio de atención domiciliaria</w:t>
      </w:r>
      <w:r w:rsidRPr="007528FB">
        <w:rPr>
          <w:rFonts w:ascii="Arial" w:eastAsia="Times New Roman" w:hAnsi="Arial" w:cs="Arial"/>
          <w:sz w:val="20"/>
          <w:szCs w:val="20"/>
          <w:lang w:eastAsia="es-ES"/>
        </w:rPr>
        <w:t xml:space="preserve">. </w:t>
      </w:r>
    </w:p>
    <w:p w14:paraId="00DEF169" w14:textId="18377394" w:rsidR="001D1E71" w:rsidRDefault="00FF63FF" w:rsidP="00264D28">
      <w:pPr>
        <w:pStyle w:val="Prrafodelista"/>
        <w:numPr>
          <w:ilvl w:val="0"/>
          <w:numId w:val="11"/>
        </w:numPr>
        <w:spacing w:after="0" w:line="240" w:lineRule="auto"/>
        <w:ind w:left="709"/>
        <w:jc w:val="both"/>
        <w:rPr>
          <w:rFonts w:ascii="Arial" w:hAnsi="Arial" w:cs="Arial"/>
          <w:sz w:val="20"/>
          <w:szCs w:val="20"/>
        </w:rPr>
      </w:pPr>
      <w:r w:rsidRPr="009E0A92">
        <w:rPr>
          <w:rFonts w:ascii="Arial" w:hAnsi="Arial" w:cs="Arial"/>
          <w:sz w:val="20"/>
          <w:szCs w:val="20"/>
        </w:rPr>
        <w:t>Atención Institucionalizada</w:t>
      </w:r>
      <w:r w:rsidRPr="007528FB">
        <w:rPr>
          <w:rFonts w:ascii="Arial" w:hAnsi="Arial" w:cs="Arial"/>
          <w:sz w:val="20"/>
          <w:szCs w:val="20"/>
        </w:rPr>
        <w:t>:</w:t>
      </w:r>
      <w:r>
        <w:rPr>
          <w:rFonts w:ascii="Arial" w:hAnsi="Arial" w:cs="Arial"/>
          <w:sz w:val="20"/>
          <w:szCs w:val="20"/>
        </w:rPr>
        <w:t xml:space="preserve"> </w:t>
      </w:r>
      <w:r w:rsidR="0025F620" w:rsidRPr="007528FB">
        <w:rPr>
          <w:rFonts w:ascii="Arial" w:hAnsi="Arial" w:cs="Arial"/>
          <w:sz w:val="20"/>
          <w:szCs w:val="20"/>
        </w:rPr>
        <w:t xml:space="preserve">Cuando cesen las condiciones que motivaron su ingreso a unidad de cuidados crónicos o paliativos (cambios de la condición clínica hacia mejoría que condicionen </w:t>
      </w:r>
      <w:r w:rsidR="004341AC" w:rsidRPr="007528FB">
        <w:rPr>
          <w:rFonts w:ascii="Arial" w:hAnsi="Arial" w:cs="Arial"/>
          <w:sz w:val="20"/>
          <w:szCs w:val="20"/>
        </w:rPr>
        <w:t>el retiro</w:t>
      </w:r>
      <w:r w:rsidR="0025F620" w:rsidRPr="007528FB">
        <w:rPr>
          <w:rFonts w:ascii="Arial" w:hAnsi="Arial" w:cs="Arial"/>
          <w:sz w:val="20"/>
          <w:szCs w:val="20"/>
        </w:rPr>
        <w:t xml:space="preserve"> de soportes </w:t>
      </w:r>
      <w:r>
        <w:rPr>
          <w:rFonts w:ascii="Arial" w:hAnsi="Arial" w:cs="Arial"/>
          <w:sz w:val="20"/>
          <w:szCs w:val="20"/>
        </w:rPr>
        <w:t>vitales) o traslado a otra modalidad de atención no institucionalizada.</w:t>
      </w:r>
    </w:p>
    <w:p w14:paraId="2259AF70" w14:textId="27D7211B" w:rsidR="00FF63FF" w:rsidRPr="007528FB" w:rsidRDefault="00FF63FF" w:rsidP="00264D28">
      <w:pPr>
        <w:pStyle w:val="Prrafodelista"/>
        <w:numPr>
          <w:ilvl w:val="0"/>
          <w:numId w:val="11"/>
        </w:numPr>
        <w:spacing w:after="0" w:line="240" w:lineRule="auto"/>
        <w:ind w:left="709"/>
        <w:jc w:val="both"/>
        <w:rPr>
          <w:rFonts w:ascii="Arial" w:hAnsi="Arial" w:cs="Arial"/>
          <w:sz w:val="20"/>
          <w:szCs w:val="20"/>
        </w:rPr>
      </w:pPr>
      <w:r>
        <w:rPr>
          <w:rFonts w:ascii="Arial" w:hAnsi="Arial" w:cs="Arial"/>
          <w:sz w:val="20"/>
          <w:szCs w:val="20"/>
        </w:rPr>
        <w:t>Alta temprana: Finalización del tratamiento instaurado en su alta temprana.</w:t>
      </w:r>
    </w:p>
    <w:p w14:paraId="24B99566" w14:textId="13E7CC1D" w:rsidR="001D1E71" w:rsidRPr="007528FB" w:rsidRDefault="00140C9F" w:rsidP="00264D28">
      <w:pPr>
        <w:pStyle w:val="Prrafodelista"/>
        <w:numPr>
          <w:ilvl w:val="0"/>
          <w:numId w:val="11"/>
        </w:numPr>
        <w:spacing w:after="0" w:line="240" w:lineRule="auto"/>
        <w:ind w:left="709"/>
        <w:jc w:val="both"/>
        <w:rPr>
          <w:rFonts w:ascii="Arial" w:eastAsia="Times New Roman" w:hAnsi="Arial" w:cs="Arial"/>
          <w:sz w:val="20"/>
          <w:szCs w:val="20"/>
          <w:lang w:eastAsia="es-ES"/>
        </w:rPr>
      </w:pPr>
      <w:r>
        <w:rPr>
          <w:rFonts w:ascii="Arial" w:eastAsia="Times New Roman" w:hAnsi="Arial" w:cs="Arial"/>
          <w:sz w:val="20"/>
          <w:szCs w:val="20"/>
          <w:lang w:eastAsia="es-ES"/>
        </w:rPr>
        <w:t>Fallecimiento.</w:t>
      </w:r>
    </w:p>
    <w:p w14:paraId="605A0420" w14:textId="10829C9C" w:rsidR="00FF63FF" w:rsidRDefault="00FF63FF" w:rsidP="002D117B">
      <w:pPr>
        <w:spacing w:after="0" w:line="240" w:lineRule="auto"/>
        <w:jc w:val="both"/>
        <w:rPr>
          <w:rFonts w:ascii="Arial" w:eastAsia="Times New Roman" w:hAnsi="Arial" w:cs="Arial"/>
          <w:sz w:val="20"/>
          <w:szCs w:val="20"/>
          <w:lang w:eastAsia="es-ES"/>
        </w:rPr>
      </w:pPr>
    </w:p>
    <w:p w14:paraId="16CE4B46" w14:textId="71D22F6D" w:rsidR="001B0C87" w:rsidRPr="00640B03" w:rsidRDefault="001B0C87" w:rsidP="00264D28">
      <w:pPr>
        <w:pStyle w:val="Prrafodelista"/>
        <w:numPr>
          <w:ilvl w:val="0"/>
          <w:numId w:val="1"/>
        </w:numPr>
        <w:spacing w:after="0" w:line="240" w:lineRule="auto"/>
        <w:ind w:hanging="502"/>
        <w:jc w:val="both"/>
        <w:outlineLvl w:val="0"/>
        <w:rPr>
          <w:rFonts w:ascii="Arial" w:hAnsi="Arial" w:cs="Arial"/>
          <w:sz w:val="20"/>
          <w:szCs w:val="20"/>
        </w:rPr>
      </w:pPr>
      <w:bookmarkStart w:id="41" w:name="_Toc140045821"/>
      <w:bookmarkStart w:id="42" w:name="_Toc184578084"/>
      <w:r w:rsidRPr="00640B03">
        <w:rPr>
          <w:rFonts w:ascii="Arial" w:hAnsi="Arial" w:cs="Arial"/>
          <w:sz w:val="20"/>
          <w:szCs w:val="20"/>
        </w:rPr>
        <w:t xml:space="preserve">Criterios de </w:t>
      </w:r>
      <w:bookmarkEnd w:id="41"/>
      <w:r w:rsidR="00140C9F" w:rsidRPr="00640B03">
        <w:rPr>
          <w:rFonts w:ascii="Arial" w:hAnsi="Arial" w:cs="Arial"/>
          <w:sz w:val="20"/>
          <w:szCs w:val="20"/>
        </w:rPr>
        <w:t>los Prestadores de Servicios de salud</w:t>
      </w:r>
      <w:r w:rsidR="00A5741D" w:rsidRPr="00640B03">
        <w:rPr>
          <w:rFonts w:ascii="Arial" w:hAnsi="Arial" w:cs="Arial"/>
          <w:sz w:val="20"/>
          <w:szCs w:val="20"/>
        </w:rPr>
        <w:t xml:space="preserve"> para</w:t>
      </w:r>
      <w:r w:rsidR="00140C9F" w:rsidRPr="00640B03">
        <w:rPr>
          <w:rFonts w:ascii="Arial" w:hAnsi="Arial" w:cs="Arial"/>
          <w:sz w:val="20"/>
          <w:szCs w:val="20"/>
        </w:rPr>
        <w:t xml:space="preserve"> la </w:t>
      </w:r>
      <w:r w:rsidR="00A5741D" w:rsidRPr="00640B03">
        <w:rPr>
          <w:rFonts w:ascii="Arial" w:hAnsi="Arial" w:cs="Arial"/>
          <w:sz w:val="20"/>
          <w:szCs w:val="20"/>
        </w:rPr>
        <w:t>atención domiciliari</w:t>
      </w:r>
      <w:r w:rsidR="00140C9F" w:rsidRPr="00640B03">
        <w:rPr>
          <w:rFonts w:ascii="Arial" w:hAnsi="Arial" w:cs="Arial"/>
          <w:sz w:val="20"/>
          <w:szCs w:val="20"/>
        </w:rPr>
        <w:t>a</w:t>
      </w:r>
      <w:r w:rsidR="00A5741D" w:rsidRPr="00640B03">
        <w:rPr>
          <w:rFonts w:ascii="Arial" w:hAnsi="Arial" w:cs="Arial"/>
          <w:sz w:val="20"/>
          <w:szCs w:val="20"/>
        </w:rPr>
        <w:t>, cuidado paliativo domiciliario o institucionalizado.</w:t>
      </w:r>
      <w:bookmarkEnd w:id="42"/>
    </w:p>
    <w:p w14:paraId="312D444B" w14:textId="5AAE4DB5" w:rsidR="002D117B" w:rsidRPr="007528FB" w:rsidRDefault="002D117B" w:rsidP="007528FB">
      <w:pPr>
        <w:spacing w:after="0" w:line="240" w:lineRule="auto"/>
        <w:jc w:val="both"/>
        <w:rPr>
          <w:rFonts w:ascii="Arial" w:hAnsi="Arial" w:cs="Arial"/>
          <w:sz w:val="20"/>
          <w:szCs w:val="20"/>
        </w:rPr>
      </w:pPr>
    </w:p>
    <w:p w14:paraId="0F53119B" w14:textId="2ADF3057" w:rsidR="001B0C87" w:rsidRPr="007528FB"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Cumplir con los procedimientos y condiciones para la atención domiciliaria, para pacientes crónicos y en cuidado paliativo bajo estándares de calidad con base en la normatividad vigente en salud.</w:t>
      </w:r>
    </w:p>
    <w:p w14:paraId="00D71432" w14:textId="77777777" w:rsidR="001B0C87" w:rsidRPr="007528FB"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Estar habilitados para la prestación de servicios domiciliarios o paliativos en el Registro Especial de Prestadores en Salud REPS.</w:t>
      </w:r>
    </w:p>
    <w:p w14:paraId="562E8513" w14:textId="77777777" w:rsidR="001B0C87" w:rsidRPr="007528FB"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Realizar el registro en la Historia Clínica de todas las actividades, procedimientos e intervenciones efectuadas al paciente de acuerdo con los lineamientos para el diligenciamiento de la historia clínica emitidos en la Resolución 1995 de 1999.</w:t>
      </w:r>
    </w:p>
    <w:p w14:paraId="51B40B9C" w14:textId="77777777" w:rsidR="001B0C87" w:rsidRPr="007528FB"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Presentar planes individualizados de cuidado y rehabilitación, con apoyo de equipos de profesionales y tecnología apropiada, en busca de mantener la funcionabilidad, prevenir el deterioro y promover la recuperación e independencia funcional del paciente en el menor tiempo posible cuando su condición clínica lo amerite.</w:t>
      </w:r>
    </w:p>
    <w:p w14:paraId="032E3F96" w14:textId="6C3CB355" w:rsidR="001B0C87" w:rsidRPr="007528FB" w:rsidRDefault="00140C9F" w:rsidP="00264D28">
      <w:pPr>
        <w:pStyle w:val="Prrafodelista"/>
        <w:numPr>
          <w:ilvl w:val="0"/>
          <w:numId w:val="12"/>
        </w:numPr>
        <w:spacing w:line="240" w:lineRule="auto"/>
        <w:ind w:left="709" w:right="-142"/>
        <w:jc w:val="both"/>
        <w:rPr>
          <w:rFonts w:ascii="Arial" w:hAnsi="Arial" w:cs="Arial"/>
          <w:sz w:val="20"/>
          <w:szCs w:val="20"/>
        </w:rPr>
      </w:pPr>
      <w:r w:rsidRPr="00B91394">
        <w:rPr>
          <w:rStyle w:val="normaltextrun"/>
          <w:rFonts w:ascii="Arial" w:hAnsi="Arial" w:cs="Arial"/>
          <w:color w:val="000000" w:themeColor="text1"/>
          <w:sz w:val="20"/>
          <w:szCs w:val="20"/>
        </w:rPr>
        <w:t>Prestar el servicio requerido</w:t>
      </w:r>
      <w:r w:rsidR="00A5741D">
        <w:rPr>
          <w:rFonts w:ascii="Arial" w:eastAsia="Times New Roman" w:hAnsi="Arial" w:cs="Arial"/>
          <w:sz w:val="20"/>
          <w:szCs w:val="20"/>
        </w:rPr>
        <w:t xml:space="preserve"> a los u</w:t>
      </w:r>
      <w:r w:rsidR="001B0C87" w:rsidRPr="007528FB">
        <w:rPr>
          <w:rFonts w:ascii="Arial" w:eastAsia="Times New Roman" w:hAnsi="Arial" w:cs="Arial"/>
          <w:sz w:val="20"/>
          <w:szCs w:val="20"/>
        </w:rPr>
        <w:t xml:space="preserve">suarios que requieren manejo integral de su enfermedad crónica o terminal </w:t>
      </w:r>
      <w:r w:rsidR="007F7DBA" w:rsidRPr="007528FB">
        <w:rPr>
          <w:rFonts w:ascii="Arial" w:eastAsia="Times New Roman" w:hAnsi="Arial" w:cs="Arial"/>
          <w:sz w:val="20"/>
          <w:szCs w:val="20"/>
        </w:rPr>
        <w:t>d</w:t>
      </w:r>
      <w:r w:rsidR="007F7DBA" w:rsidRPr="007528FB">
        <w:rPr>
          <w:rFonts w:ascii="Arial" w:hAnsi="Arial" w:cs="Arial"/>
          <w:sz w:val="20"/>
          <w:szCs w:val="20"/>
        </w:rPr>
        <w:t>e acuerdo con</w:t>
      </w:r>
      <w:r w:rsidR="001B0C87" w:rsidRPr="007528FB">
        <w:rPr>
          <w:rFonts w:ascii="Arial" w:hAnsi="Arial" w:cs="Arial"/>
          <w:sz w:val="20"/>
          <w:szCs w:val="20"/>
        </w:rPr>
        <w:t xml:space="preserve"> las especificaciones técnic</w:t>
      </w:r>
      <w:r w:rsidR="002D117B">
        <w:rPr>
          <w:rFonts w:ascii="Arial" w:hAnsi="Arial" w:cs="Arial"/>
          <w:sz w:val="20"/>
          <w:szCs w:val="20"/>
        </w:rPr>
        <w:t>as suministradas por cada DISAN</w:t>
      </w:r>
      <w:r w:rsidR="001B0C87" w:rsidRPr="007528FB">
        <w:rPr>
          <w:rFonts w:ascii="Arial" w:hAnsi="Arial" w:cs="Arial"/>
          <w:sz w:val="20"/>
          <w:szCs w:val="20"/>
        </w:rPr>
        <w:t xml:space="preserve">, JEFSA o ESM </w:t>
      </w:r>
    </w:p>
    <w:p w14:paraId="2049FDCA" w14:textId="77777777" w:rsidR="001B0C87"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 xml:space="preserve">Dar cumplimiento a las obligaciones especificadas en el contrato. </w:t>
      </w:r>
    </w:p>
    <w:p w14:paraId="1764B963" w14:textId="58B576A8" w:rsidR="00640B03" w:rsidRPr="007528FB" w:rsidRDefault="00640B03" w:rsidP="00264D28">
      <w:pPr>
        <w:pStyle w:val="Prrafodelista"/>
        <w:numPr>
          <w:ilvl w:val="0"/>
          <w:numId w:val="12"/>
        </w:numPr>
        <w:spacing w:line="240" w:lineRule="auto"/>
        <w:ind w:left="709" w:right="-142"/>
        <w:jc w:val="both"/>
        <w:rPr>
          <w:rFonts w:ascii="Arial" w:hAnsi="Arial" w:cs="Arial"/>
          <w:sz w:val="20"/>
          <w:szCs w:val="20"/>
        </w:rPr>
      </w:pPr>
      <w:r>
        <w:rPr>
          <w:rFonts w:ascii="Arial" w:hAnsi="Arial" w:cs="Arial"/>
          <w:sz w:val="20"/>
          <w:szCs w:val="20"/>
        </w:rPr>
        <w:t>Suministrar a los funcionarios encargados de las auditorias, los informes clínicos, estadísticos y financieros relacionados con la atencion prestada.</w:t>
      </w:r>
    </w:p>
    <w:p w14:paraId="19212A97" w14:textId="77777777" w:rsidR="001B0C87" w:rsidRPr="007528FB"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Presentar la evidencia de la capacitación al cuidador, para facilitar el proceso de supervisión, evaluación y control.</w:t>
      </w:r>
    </w:p>
    <w:p w14:paraId="286B94D6" w14:textId="77777777" w:rsidR="001B0C87" w:rsidRPr="007528FB"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Permitir las labores de supervisión y auditoria que requieran para el seguimiento, vigilancia y control de la ejecución del contrato o convenio.</w:t>
      </w:r>
    </w:p>
    <w:p w14:paraId="42398F23" w14:textId="6F9CC3CC" w:rsidR="001B0C87" w:rsidRDefault="001B0C87" w:rsidP="00264D28">
      <w:pPr>
        <w:pStyle w:val="Prrafodelista"/>
        <w:numPr>
          <w:ilvl w:val="0"/>
          <w:numId w:val="12"/>
        </w:numPr>
        <w:spacing w:line="240" w:lineRule="auto"/>
        <w:ind w:left="709" w:right="-142"/>
        <w:jc w:val="both"/>
        <w:rPr>
          <w:rFonts w:ascii="Arial" w:hAnsi="Arial" w:cs="Arial"/>
          <w:sz w:val="20"/>
          <w:szCs w:val="20"/>
        </w:rPr>
      </w:pPr>
      <w:r w:rsidRPr="007528FB">
        <w:rPr>
          <w:rFonts w:ascii="Arial" w:hAnsi="Arial" w:cs="Arial"/>
          <w:sz w:val="20"/>
          <w:szCs w:val="20"/>
        </w:rPr>
        <w:t xml:space="preserve">Notificar a las Direcciones de Sanidad, la Coordinación del Programa de cuidados paliativos y Trabajo Social, las novedades relacionadas con </w:t>
      </w:r>
      <w:r w:rsidR="00A5741D" w:rsidRPr="007528FB">
        <w:rPr>
          <w:rFonts w:ascii="Arial" w:hAnsi="Arial" w:cs="Arial"/>
          <w:sz w:val="20"/>
          <w:szCs w:val="20"/>
        </w:rPr>
        <w:t xml:space="preserve">presunto abandono de la red de apoyo familiar, </w:t>
      </w:r>
      <w:r w:rsidRPr="007528FB">
        <w:rPr>
          <w:rFonts w:ascii="Arial" w:hAnsi="Arial" w:cs="Arial"/>
          <w:sz w:val="20"/>
          <w:szCs w:val="20"/>
        </w:rPr>
        <w:t>con la respectiva documentación soporte</w:t>
      </w:r>
      <w:r w:rsidR="00A5741D">
        <w:rPr>
          <w:rFonts w:ascii="Arial" w:hAnsi="Arial" w:cs="Arial"/>
          <w:sz w:val="20"/>
          <w:szCs w:val="20"/>
        </w:rPr>
        <w:t xml:space="preserve"> y realizar el reporte ante SIVIGILA</w:t>
      </w:r>
      <w:r w:rsidRPr="007528FB">
        <w:rPr>
          <w:rFonts w:ascii="Arial" w:hAnsi="Arial" w:cs="Arial"/>
          <w:sz w:val="20"/>
          <w:szCs w:val="20"/>
        </w:rPr>
        <w:t xml:space="preserve">. </w:t>
      </w:r>
    </w:p>
    <w:p w14:paraId="50E1E94E" w14:textId="040EF029" w:rsidR="00BB1609" w:rsidRPr="00BB1609" w:rsidRDefault="00140C9F" w:rsidP="00BB1609">
      <w:pPr>
        <w:pStyle w:val="Prrafodelista"/>
        <w:spacing w:line="240" w:lineRule="auto"/>
        <w:ind w:right="-142"/>
        <w:jc w:val="both"/>
        <w:rPr>
          <w:rFonts w:ascii="Arial" w:hAnsi="Arial" w:cs="Arial"/>
          <w:color w:val="000000" w:themeColor="text1"/>
          <w:sz w:val="20"/>
          <w:szCs w:val="20"/>
        </w:rPr>
      </w:pPr>
      <w:r w:rsidRPr="00BB1609">
        <w:rPr>
          <w:rFonts w:ascii="Arial" w:hAnsi="Arial" w:cs="Arial"/>
          <w:sz w:val="20"/>
          <w:szCs w:val="20"/>
        </w:rPr>
        <w:lastRenderedPageBreak/>
        <w:t xml:space="preserve">Reportar al supervisor del contrato las </w:t>
      </w:r>
      <w:r w:rsidR="00BB1609" w:rsidRPr="00BB1609">
        <w:rPr>
          <w:rFonts w:ascii="Arial" w:hAnsi="Arial" w:cs="Arial"/>
          <w:sz w:val="20"/>
          <w:szCs w:val="20"/>
        </w:rPr>
        <w:t xml:space="preserve">solicitudes </w:t>
      </w:r>
      <w:r w:rsidRPr="00BB1609">
        <w:rPr>
          <w:rFonts w:ascii="Arial" w:hAnsi="Arial" w:cs="Arial"/>
          <w:sz w:val="20"/>
          <w:szCs w:val="20"/>
        </w:rPr>
        <w:t>con respecto a</w:t>
      </w:r>
      <w:r w:rsidR="00BB1609" w:rsidRPr="00BB1609">
        <w:rPr>
          <w:rFonts w:ascii="Arial" w:hAnsi="Arial" w:cs="Arial"/>
          <w:sz w:val="20"/>
          <w:szCs w:val="20"/>
        </w:rPr>
        <w:t>l derecho de morir dignamente de acuerdo con la normatividad vigente.</w:t>
      </w:r>
    </w:p>
    <w:p w14:paraId="56DB4030" w14:textId="741B4923" w:rsidR="00BB1609" w:rsidRPr="00BB1609" w:rsidRDefault="00BB1609" w:rsidP="00264D28">
      <w:pPr>
        <w:pStyle w:val="Prrafodelista"/>
        <w:numPr>
          <w:ilvl w:val="0"/>
          <w:numId w:val="12"/>
        </w:numPr>
        <w:spacing w:line="240" w:lineRule="auto"/>
        <w:ind w:left="709" w:right="-142"/>
        <w:jc w:val="both"/>
        <w:rPr>
          <w:rFonts w:ascii="Arial" w:hAnsi="Arial" w:cs="Arial"/>
          <w:sz w:val="20"/>
          <w:szCs w:val="20"/>
        </w:rPr>
      </w:pPr>
      <w:r w:rsidRPr="00BB1609">
        <w:rPr>
          <w:rFonts w:ascii="Arial" w:hAnsi="Arial" w:cs="Arial"/>
          <w:sz w:val="20"/>
          <w:szCs w:val="20"/>
        </w:rPr>
        <w:t>Reportar los posibles eventos adversos presentados en la prestación del servicio de acuerdo con la normatividad legal vigente.</w:t>
      </w:r>
    </w:p>
    <w:p w14:paraId="353510CD" w14:textId="77777777" w:rsidR="001B0C87" w:rsidRPr="007528FB" w:rsidRDefault="001B0C87" w:rsidP="00264D28">
      <w:pPr>
        <w:pStyle w:val="Prrafodelista"/>
        <w:numPr>
          <w:ilvl w:val="0"/>
          <w:numId w:val="12"/>
        </w:numPr>
        <w:spacing w:line="240" w:lineRule="auto"/>
        <w:ind w:left="709" w:right="-142"/>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Implementar buzón de sugerencias y abrirlo en presencia del auditor y supervisor del contrato.</w:t>
      </w:r>
    </w:p>
    <w:p w14:paraId="4FD24F34" w14:textId="332769A2" w:rsidR="001B0C87" w:rsidRPr="007528FB" w:rsidRDefault="001B0C87" w:rsidP="00264D28">
      <w:pPr>
        <w:pStyle w:val="Prrafodelista"/>
        <w:numPr>
          <w:ilvl w:val="0"/>
          <w:numId w:val="12"/>
        </w:numPr>
        <w:spacing w:after="0" w:line="240" w:lineRule="auto"/>
        <w:ind w:left="709" w:right="-142"/>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 xml:space="preserve">En caso de que se presenten quejas o reclamos por parte de los usuarios o sus familias y se identifiquen brechas de calidad o fallas en los procesos de atención, se deberán diseñar las estrategias de seguimiento y monitoreo, e implementar las acciones de mejora definidas para el </w:t>
      </w:r>
      <w:r w:rsidR="00A5741D" w:rsidRPr="007528FB">
        <w:rPr>
          <w:rFonts w:ascii="Arial" w:eastAsia="Times New Roman" w:hAnsi="Arial" w:cs="Arial"/>
          <w:sz w:val="20"/>
          <w:szCs w:val="20"/>
          <w:lang w:eastAsia="es-ES"/>
        </w:rPr>
        <w:t>PAMEC</w:t>
      </w:r>
      <w:r w:rsidRPr="007528FB">
        <w:rPr>
          <w:rFonts w:ascii="Arial" w:eastAsia="Times New Roman" w:hAnsi="Arial" w:cs="Arial"/>
          <w:sz w:val="20"/>
          <w:szCs w:val="20"/>
          <w:lang w:eastAsia="es-ES"/>
        </w:rPr>
        <w:t>, de estas quejas deberá conocer y evidenciarlas el supervisor y auditor.</w:t>
      </w:r>
    </w:p>
    <w:p w14:paraId="6D80C351" w14:textId="77777777" w:rsidR="00BB1609" w:rsidRDefault="00BB1609" w:rsidP="007033E0">
      <w:pPr>
        <w:spacing w:after="0" w:line="240" w:lineRule="auto"/>
        <w:jc w:val="both"/>
        <w:rPr>
          <w:rFonts w:ascii="Arial" w:eastAsia="Times New Roman" w:hAnsi="Arial" w:cs="Arial"/>
          <w:sz w:val="20"/>
          <w:szCs w:val="20"/>
          <w:lang w:eastAsia="es-ES"/>
        </w:rPr>
      </w:pPr>
    </w:p>
    <w:p w14:paraId="66255391" w14:textId="1AA23D7F" w:rsidR="001B0C87" w:rsidRPr="007528FB" w:rsidRDefault="001B0C87" w:rsidP="00264D28">
      <w:pPr>
        <w:pStyle w:val="Prrafodelista"/>
        <w:numPr>
          <w:ilvl w:val="1"/>
          <w:numId w:val="25"/>
        </w:numPr>
        <w:spacing w:after="0" w:line="240" w:lineRule="auto"/>
        <w:ind w:left="709" w:hanging="567"/>
        <w:jc w:val="both"/>
        <w:rPr>
          <w:rFonts w:ascii="Arial" w:eastAsia="Times New Roman" w:hAnsi="Arial" w:cs="Arial"/>
          <w:sz w:val="20"/>
          <w:szCs w:val="20"/>
          <w:lang w:eastAsia="es-ES"/>
        </w:rPr>
      </w:pPr>
      <w:bookmarkStart w:id="43" w:name="_Toc140045823"/>
      <w:r w:rsidRPr="007528FB">
        <w:rPr>
          <w:rFonts w:ascii="Arial" w:eastAsia="Times New Roman" w:hAnsi="Arial" w:cs="Arial"/>
          <w:sz w:val="20"/>
          <w:szCs w:val="20"/>
          <w:lang w:eastAsia="es-ES"/>
        </w:rPr>
        <w:t>Especificaciones técnicas de la Unidad de Cuidados Crónicos</w:t>
      </w:r>
      <w:bookmarkEnd w:id="43"/>
      <w:r w:rsidR="00640B03">
        <w:rPr>
          <w:rFonts w:ascii="Arial" w:eastAsia="Times New Roman" w:hAnsi="Arial" w:cs="Arial"/>
          <w:sz w:val="20"/>
          <w:szCs w:val="20"/>
          <w:lang w:eastAsia="es-ES"/>
        </w:rPr>
        <w:t>:</w:t>
      </w:r>
    </w:p>
    <w:p w14:paraId="7D17B0BF" w14:textId="22159893" w:rsidR="002D117B" w:rsidRPr="007033E0" w:rsidRDefault="002D117B" w:rsidP="007033E0">
      <w:pPr>
        <w:spacing w:after="0" w:line="240" w:lineRule="auto"/>
        <w:jc w:val="both"/>
        <w:rPr>
          <w:rFonts w:ascii="Arial" w:eastAsia="Times New Roman" w:hAnsi="Arial" w:cs="Arial"/>
          <w:sz w:val="20"/>
          <w:szCs w:val="20"/>
          <w:lang w:eastAsia="es-ES"/>
        </w:rPr>
      </w:pPr>
    </w:p>
    <w:p w14:paraId="4103C375" w14:textId="7A5DAAF0" w:rsidR="001B0C87" w:rsidRPr="007528FB" w:rsidRDefault="001B0C87" w:rsidP="00264D28">
      <w:pPr>
        <w:pStyle w:val="Prrafodelista"/>
        <w:numPr>
          <w:ilvl w:val="0"/>
          <w:numId w:val="13"/>
        </w:numPr>
        <w:spacing w:after="0" w:line="240" w:lineRule="auto"/>
        <w:ind w:left="709" w:right="-142"/>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 xml:space="preserve">Comprende los servicios de internación en acomodación unipersonal o bipersonal, terapias institucionales, suministro de insumos, procedimientos y medicamentos, servicios de traslado, servicios médicos, </w:t>
      </w:r>
      <w:r w:rsidR="002D117B">
        <w:rPr>
          <w:rFonts w:ascii="Arial" w:eastAsia="Times New Roman" w:hAnsi="Arial" w:cs="Arial"/>
          <w:sz w:val="20"/>
          <w:szCs w:val="20"/>
          <w:lang w:eastAsia="es-ES"/>
        </w:rPr>
        <w:t xml:space="preserve">servicios </w:t>
      </w:r>
      <w:r w:rsidRPr="007528FB">
        <w:rPr>
          <w:rFonts w:ascii="Arial" w:eastAsia="Times New Roman" w:hAnsi="Arial" w:cs="Arial"/>
          <w:sz w:val="20"/>
          <w:szCs w:val="20"/>
          <w:lang w:eastAsia="es-ES"/>
        </w:rPr>
        <w:t>de enfermería y rehabilitación.</w:t>
      </w:r>
    </w:p>
    <w:p w14:paraId="486E3AEB" w14:textId="77777777" w:rsidR="001B0C87" w:rsidRPr="007528FB" w:rsidRDefault="001B0C87" w:rsidP="00264D28">
      <w:pPr>
        <w:pStyle w:val="Prrafodelista"/>
        <w:numPr>
          <w:ilvl w:val="0"/>
          <w:numId w:val="13"/>
        </w:numPr>
        <w:spacing w:after="0" w:line="240" w:lineRule="auto"/>
        <w:ind w:left="709" w:right="-142"/>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Responder legal y contractualmente por los eventos adversos que se presenten en la salud o integridad de los usuarios como consecuencia de los descuidos, negligencia, imprudencia, impericia o conductas que atenten contra la salud, vida e integridad de los pacientes.</w:t>
      </w:r>
    </w:p>
    <w:p w14:paraId="47D713ED" w14:textId="77777777" w:rsidR="001B0C87" w:rsidRPr="007528FB" w:rsidRDefault="001B0C87" w:rsidP="00264D28">
      <w:pPr>
        <w:pStyle w:val="Prrafodelista"/>
        <w:numPr>
          <w:ilvl w:val="0"/>
          <w:numId w:val="13"/>
        </w:numPr>
        <w:spacing w:after="0" w:line="240" w:lineRule="auto"/>
        <w:ind w:left="709" w:right="-142"/>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Acreditar el cumplimiento de los estándares de habilitación establecidos por el Ministerio de salud.</w:t>
      </w:r>
    </w:p>
    <w:p w14:paraId="21243AAC" w14:textId="77777777" w:rsidR="001B0C87" w:rsidRPr="007528FB" w:rsidRDefault="001B0C87" w:rsidP="00264D28">
      <w:pPr>
        <w:pStyle w:val="Prrafodelista"/>
        <w:numPr>
          <w:ilvl w:val="0"/>
          <w:numId w:val="13"/>
        </w:numPr>
        <w:spacing w:after="0" w:line="240" w:lineRule="auto"/>
        <w:ind w:left="709" w:right="-142"/>
        <w:jc w:val="both"/>
        <w:rPr>
          <w:rFonts w:ascii="Arial" w:eastAsia="Times New Roman" w:hAnsi="Arial" w:cs="Arial"/>
          <w:sz w:val="20"/>
          <w:szCs w:val="20"/>
          <w:lang w:eastAsia="es-ES"/>
        </w:rPr>
      </w:pPr>
      <w:r w:rsidRPr="007528FB">
        <w:rPr>
          <w:rFonts w:ascii="Arial" w:eastAsia="Times New Roman" w:hAnsi="Arial" w:cs="Arial"/>
          <w:sz w:val="20"/>
          <w:szCs w:val="20"/>
          <w:lang w:eastAsia="es-ES"/>
        </w:rPr>
        <w:t>Implementar el Comité de Eventos adversos y seguridad del paciente.</w:t>
      </w:r>
    </w:p>
    <w:p w14:paraId="0B7C164C" w14:textId="77777777" w:rsidR="00A5741D" w:rsidRDefault="001B0C87" w:rsidP="00264D28">
      <w:pPr>
        <w:pStyle w:val="Prrafodelista"/>
        <w:numPr>
          <w:ilvl w:val="0"/>
          <w:numId w:val="13"/>
        </w:numPr>
        <w:spacing w:after="0" w:line="240" w:lineRule="auto"/>
        <w:ind w:left="709" w:right="-142"/>
        <w:jc w:val="both"/>
        <w:rPr>
          <w:rFonts w:ascii="Arial" w:hAnsi="Arial" w:cs="Arial"/>
          <w:sz w:val="20"/>
          <w:szCs w:val="20"/>
        </w:rPr>
      </w:pPr>
      <w:r w:rsidRPr="007528FB">
        <w:rPr>
          <w:rFonts w:ascii="Arial" w:hAnsi="Arial" w:cs="Arial"/>
          <w:sz w:val="20"/>
          <w:szCs w:val="20"/>
        </w:rPr>
        <w:t>La atención estará a cargo de un grupo interdisciplinario, con disponibilidad para cubrir los requerimientos de cada paciente y entrenamiento certificado, cuando lo amerite en las siguientes áreas: Especialistas en dolor y Cuidados Paliativos de acuerdo a las necesidades del paciente, Médico Especialista: El prestador contará con recurso médico especializado o sub especializado según sea la indicación como: Médico Internista, Médico Fisiatra y Médico General, Enfermería Profesional, Auxiliar de Enfermería, Nutricionista, Psicología, Trabajo Social, Fisioterapia, Terapia Respiratoria, Terapia Ocupacional, Terapia del Lenguaje.</w:t>
      </w:r>
    </w:p>
    <w:p w14:paraId="5A7FDEA0" w14:textId="77777777" w:rsidR="00A5741D" w:rsidRDefault="00A5741D" w:rsidP="00264D28">
      <w:pPr>
        <w:pStyle w:val="Prrafodelista"/>
        <w:numPr>
          <w:ilvl w:val="0"/>
          <w:numId w:val="13"/>
        </w:numPr>
        <w:spacing w:after="0" w:line="240" w:lineRule="auto"/>
        <w:ind w:left="709" w:right="-142"/>
        <w:jc w:val="both"/>
        <w:rPr>
          <w:rFonts w:ascii="Arial" w:hAnsi="Arial" w:cs="Arial"/>
          <w:sz w:val="20"/>
          <w:szCs w:val="20"/>
        </w:rPr>
      </w:pPr>
      <w:r w:rsidRPr="00A5741D">
        <w:rPr>
          <w:rFonts w:ascii="Arial" w:hAnsi="Arial" w:cs="Arial"/>
          <w:sz w:val="20"/>
          <w:szCs w:val="20"/>
        </w:rPr>
        <w:t>El contrato debe establecer los estándares de calidad del servicio que se esperan, incluyendo la capacitación del personal, la supervisión y evaluación continua del servicio, y cualquier otro detalle relevante</w:t>
      </w:r>
      <w:r>
        <w:rPr>
          <w:rFonts w:ascii="Arial" w:hAnsi="Arial" w:cs="Arial"/>
          <w:sz w:val="20"/>
          <w:szCs w:val="20"/>
        </w:rPr>
        <w:t>.</w:t>
      </w:r>
    </w:p>
    <w:p w14:paraId="50E77086" w14:textId="3040B6A0" w:rsidR="00A5741D" w:rsidRDefault="00A5741D" w:rsidP="00264D28">
      <w:pPr>
        <w:pStyle w:val="Prrafodelista"/>
        <w:numPr>
          <w:ilvl w:val="0"/>
          <w:numId w:val="13"/>
        </w:numPr>
        <w:spacing w:after="0" w:line="240" w:lineRule="auto"/>
        <w:ind w:left="709" w:right="-142"/>
        <w:jc w:val="both"/>
        <w:rPr>
          <w:rFonts w:ascii="Arial" w:hAnsi="Arial" w:cs="Arial"/>
          <w:sz w:val="20"/>
          <w:szCs w:val="20"/>
        </w:rPr>
      </w:pPr>
      <w:r w:rsidRPr="00A5741D">
        <w:rPr>
          <w:rFonts w:ascii="Arial" w:hAnsi="Arial" w:cs="Arial"/>
          <w:sz w:val="20"/>
          <w:szCs w:val="20"/>
        </w:rPr>
        <w:t>El contrato debe establecer claramente los costos asociados con el servicio, incluyendo cualquier costo adicional por servicios adicionales o emergencias</w:t>
      </w:r>
      <w:r w:rsidR="00FF453B" w:rsidRPr="00FF453B">
        <w:rPr>
          <w:rFonts w:ascii="Arial" w:hAnsi="Arial" w:cs="Arial"/>
          <w:sz w:val="20"/>
          <w:szCs w:val="20"/>
        </w:rPr>
        <w:t xml:space="preserve"> </w:t>
      </w:r>
      <w:r w:rsidR="00FF453B">
        <w:rPr>
          <w:rFonts w:ascii="Arial" w:hAnsi="Arial" w:cs="Arial"/>
          <w:sz w:val="20"/>
          <w:szCs w:val="20"/>
        </w:rPr>
        <w:t xml:space="preserve">y </w:t>
      </w:r>
      <w:r w:rsidR="00FF453B" w:rsidRPr="00FF453B">
        <w:rPr>
          <w:rFonts w:ascii="Arial" w:hAnsi="Arial" w:cs="Arial"/>
          <w:sz w:val="20"/>
          <w:szCs w:val="20"/>
        </w:rPr>
        <w:t>cualquier otro detalle relevante</w:t>
      </w:r>
      <w:r>
        <w:rPr>
          <w:rFonts w:ascii="Arial" w:hAnsi="Arial" w:cs="Arial"/>
          <w:sz w:val="20"/>
          <w:szCs w:val="20"/>
        </w:rPr>
        <w:t>.</w:t>
      </w:r>
    </w:p>
    <w:p w14:paraId="78D548B5" w14:textId="5EFDC5D6" w:rsidR="00A5741D" w:rsidRDefault="00A5741D" w:rsidP="00FF453B">
      <w:pPr>
        <w:pStyle w:val="Prrafodelista"/>
        <w:spacing w:after="0" w:line="240" w:lineRule="auto"/>
        <w:ind w:left="709" w:right="-142"/>
        <w:jc w:val="both"/>
        <w:rPr>
          <w:rFonts w:ascii="Arial" w:hAnsi="Arial" w:cs="Arial"/>
          <w:sz w:val="20"/>
          <w:szCs w:val="20"/>
        </w:rPr>
      </w:pPr>
    </w:p>
    <w:p w14:paraId="7B842708" w14:textId="21022B40" w:rsidR="006B343E" w:rsidRDefault="00755D1D" w:rsidP="00264D28">
      <w:pPr>
        <w:pStyle w:val="Prrafodelista"/>
        <w:keepNext/>
        <w:keepLines/>
        <w:numPr>
          <w:ilvl w:val="0"/>
          <w:numId w:val="1"/>
        </w:numPr>
        <w:spacing w:after="0" w:line="240" w:lineRule="auto"/>
        <w:ind w:left="426" w:hanging="426"/>
        <w:contextualSpacing w:val="0"/>
        <w:jc w:val="both"/>
        <w:outlineLvl w:val="0"/>
        <w:rPr>
          <w:rFonts w:ascii="Arial" w:hAnsi="Arial" w:cs="Arial"/>
          <w:sz w:val="20"/>
          <w:szCs w:val="20"/>
        </w:rPr>
      </w:pPr>
      <w:bookmarkStart w:id="44" w:name="_Toc140045824"/>
      <w:bookmarkStart w:id="45" w:name="_Toc184578085"/>
      <w:r w:rsidRPr="009518D2">
        <w:rPr>
          <w:rFonts w:ascii="Arial" w:hAnsi="Arial" w:cs="Arial"/>
          <w:sz w:val="20"/>
          <w:szCs w:val="20"/>
        </w:rPr>
        <w:t xml:space="preserve">Servicios de salud </w:t>
      </w:r>
      <w:r w:rsidR="00AC75BC">
        <w:rPr>
          <w:rFonts w:ascii="Arial" w:hAnsi="Arial" w:cs="Arial"/>
          <w:sz w:val="20"/>
          <w:szCs w:val="20"/>
        </w:rPr>
        <w:t>en</w:t>
      </w:r>
      <w:r w:rsidRPr="009518D2">
        <w:rPr>
          <w:rFonts w:ascii="Arial" w:hAnsi="Arial" w:cs="Arial"/>
          <w:sz w:val="20"/>
          <w:szCs w:val="20"/>
        </w:rPr>
        <w:t xml:space="preserve"> atención domiciliaria</w:t>
      </w:r>
      <w:bookmarkStart w:id="46" w:name="_Toc149568189"/>
      <w:bookmarkStart w:id="47" w:name="_Toc149568314"/>
      <w:bookmarkStart w:id="48" w:name="_Toc149568353"/>
      <w:bookmarkEnd w:id="45"/>
      <w:bookmarkEnd w:id="46"/>
      <w:bookmarkEnd w:id="47"/>
      <w:bookmarkEnd w:id="48"/>
    </w:p>
    <w:p w14:paraId="3A29A4B6" w14:textId="77777777" w:rsidR="00640B03" w:rsidRDefault="00640B03" w:rsidP="00640B03">
      <w:pPr>
        <w:spacing w:after="0" w:line="240" w:lineRule="auto"/>
        <w:rPr>
          <w:rFonts w:ascii="Arial" w:eastAsiaTheme="minorHAnsi" w:hAnsi="Arial" w:cs="Arial"/>
          <w:bCs/>
          <w:sz w:val="20"/>
          <w:szCs w:val="20"/>
          <w:lang w:eastAsia="en-US"/>
        </w:rPr>
      </w:pPr>
      <w:bookmarkStart w:id="49" w:name="_Toc140045825"/>
      <w:bookmarkEnd w:id="44"/>
    </w:p>
    <w:p w14:paraId="58871328" w14:textId="0B909DE9" w:rsidR="001D1E71" w:rsidRDefault="00640B03" w:rsidP="00640B03">
      <w:pPr>
        <w:spacing w:after="0" w:line="240" w:lineRule="auto"/>
        <w:rPr>
          <w:rFonts w:ascii="Arial" w:eastAsiaTheme="minorHAnsi" w:hAnsi="Arial" w:cs="Arial"/>
          <w:bCs/>
          <w:sz w:val="20"/>
          <w:szCs w:val="20"/>
          <w:lang w:eastAsia="en-US"/>
        </w:rPr>
      </w:pPr>
      <w:r>
        <w:rPr>
          <w:rFonts w:ascii="Arial" w:eastAsiaTheme="minorHAnsi" w:hAnsi="Arial" w:cs="Arial"/>
          <w:bCs/>
          <w:sz w:val="20"/>
          <w:szCs w:val="20"/>
          <w:lang w:eastAsia="en-US"/>
        </w:rPr>
        <w:t>12.1 Servicio</w:t>
      </w:r>
      <w:r w:rsidR="00081086" w:rsidRPr="00755D1D">
        <w:rPr>
          <w:rFonts w:ascii="Arial" w:eastAsiaTheme="minorHAnsi" w:hAnsi="Arial" w:cs="Arial"/>
          <w:bCs/>
          <w:sz w:val="20"/>
          <w:szCs w:val="20"/>
          <w:lang w:eastAsia="en-US"/>
        </w:rPr>
        <w:t xml:space="preserve"> de enfermería</w:t>
      </w:r>
      <w:r w:rsidR="001D1E71" w:rsidRPr="00755D1D">
        <w:rPr>
          <w:rFonts w:ascii="Arial" w:eastAsiaTheme="minorHAnsi" w:hAnsi="Arial" w:cs="Arial"/>
          <w:bCs/>
          <w:sz w:val="20"/>
          <w:szCs w:val="20"/>
          <w:lang w:eastAsia="en-US"/>
        </w:rPr>
        <w:t>:</w:t>
      </w:r>
      <w:bookmarkEnd w:id="49"/>
      <w:r w:rsidR="001D1E71" w:rsidRPr="00755D1D">
        <w:rPr>
          <w:rFonts w:ascii="Arial" w:eastAsiaTheme="minorHAnsi" w:hAnsi="Arial" w:cs="Arial"/>
          <w:bCs/>
          <w:sz w:val="20"/>
          <w:szCs w:val="20"/>
          <w:lang w:eastAsia="en-US"/>
        </w:rPr>
        <w:t xml:space="preserve"> </w:t>
      </w:r>
    </w:p>
    <w:p w14:paraId="4D92F413" w14:textId="77777777" w:rsidR="00640B03" w:rsidRPr="00755D1D" w:rsidRDefault="00640B03" w:rsidP="00640B03">
      <w:pPr>
        <w:spacing w:after="0" w:line="240" w:lineRule="auto"/>
        <w:rPr>
          <w:rFonts w:ascii="Arial" w:hAnsi="Arial" w:cs="Arial"/>
          <w:sz w:val="20"/>
          <w:szCs w:val="20"/>
        </w:rPr>
      </w:pPr>
    </w:p>
    <w:p w14:paraId="5DEA2915" w14:textId="3D03E68E" w:rsidR="00A5741D" w:rsidRPr="00A5741D" w:rsidRDefault="00A5741D" w:rsidP="00AC6804">
      <w:pPr>
        <w:spacing w:after="0" w:line="240" w:lineRule="auto"/>
        <w:ind w:right="-142"/>
        <w:jc w:val="both"/>
        <w:rPr>
          <w:rFonts w:ascii="Arial" w:hAnsi="Arial" w:cs="Arial"/>
          <w:sz w:val="20"/>
          <w:szCs w:val="20"/>
          <w:lang w:eastAsia="en-US"/>
        </w:rPr>
      </w:pPr>
      <w:r w:rsidRPr="00A5741D">
        <w:rPr>
          <w:rFonts w:ascii="Arial" w:hAnsi="Arial" w:cs="Arial"/>
          <w:sz w:val="20"/>
          <w:szCs w:val="20"/>
          <w:lang w:eastAsia="en-US"/>
        </w:rPr>
        <w:t>El servicio de enfermería domiciliaria se centra en proporcionar cuidados de enfermería personalizados y de alta calidad en el</w:t>
      </w:r>
      <w:r w:rsidR="003F6B3C">
        <w:rPr>
          <w:rFonts w:ascii="Arial" w:hAnsi="Arial" w:cs="Arial"/>
          <w:sz w:val="20"/>
          <w:szCs w:val="20"/>
          <w:lang w:eastAsia="en-US"/>
        </w:rPr>
        <w:t xml:space="preserve"> entorno del hogar del paciente los cuales se realizan mediante </w:t>
      </w:r>
      <w:r w:rsidRPr="00A5741D">
        <w:rPr>
          <w:rFonts w:ascii="Arial" w:hAnsi="Arial" w:cs="Arial"/>
          <w:sz w:val="20"/>
          <w:szCs w:val="20"/>
          <w:lang w:eastAsia="en-US"/>
        </w:rPr>
        <w:t>procedimientos puntuales de enfermería</w:t>
      </w:r>
      <w:r w:rsidR="003F6B3C">
        <w:rPr>
          <w:rFonts w:ascii="Arial" w:hAnsi="Arial" w:cs="Arial"/>
          <w:sz w:val="20"/>
          <w:szCs w:val="20"/>
          <w:lang w:eastAsia="en-US"/>
        </w:rPr>
        <w:t>.</w:t>
      </w:r>
      <w:r w:rsidRPr="00A5741D">
        <w:rPr>
          <w:rFonts w:ascii="Arial" w:hAnsi="Arial" w:cs="Arial"/>
          <w:sz w:val="20"/>
          <w:szCs w:val="20"/>
          <w:lang w:eastAsia="en-US"/>
        </w:rPr>
        <w:t xml:space="preserve"> </w:t>
      </w:r>
      <w:r w:rsidR="003F6B3C">
        <w:rPr>
          <w:rFonts w:ascii="Arial" w:hAnsi="Arial" w:cs="Arial"/>
          <w:sz w:val="20"/>
          <w:szCs w:val="20"/>
          <w:lang w:eastAsia="en-US"/>
        </w:rPr>
        <w:t xml:space="preserve">Estos </w:t>
      </w:r>
      <w:r w:rsidRPr="00A5741D">
        <w:rPr>
          <w:rFonts w:ascii="Arial" w:hAnsi="Arial" w:cs="Arial"/>
          <w:sz w:val="20"/>
          <w:szCs w:val="20"/>
          <w:lang w:eastAsia="en-US"/>
        </w:rPr>
        <w:t xml:space="preserve">son aquellos que se realizan para tratar una enfermedad o lesión específica y que requieren habilidades </w:t>
      </w:r>
      <w:r w:rsidR="003F6B3C">
        <w:rPr>
          <w:rFonts w:ascii="Arial" w:hAnsi="Arial" w:cs="Arial"/>
          <w:sz w:val="20"/>
          <w:szCs w:val="20"/>
          <w:lang w:eastAsia="en-US"/>
        </w:rPr>
        <w:t>y conocimientos especializados</w:t>
      </w:r>
      <w:r w:rsidRPr="00A5741D">
        <w:rPr>
          <w:rFonts w:ascii="Arial" w:hAnsi="Arial" w:cs="Arial"/>
          <w:sz w:val="20"/>
          <w:szCs w:val="20"/>
          <w:lang w:eastAsia="en-US"/>
        </w:rPr>
        <w:t>.</w:t>
      </w:r>
    </w:p>
    <w:p w14:paraId="7B37044F" w14:textId="77777777" w:rsidR="00A5741D" w:rsidRPr="00A5741D" w:rsidRDefault="00A5741D" w:rsidP="00AC6804">
      <w:pPr>
        <w:spacing w:after="0" w:line="240" w:lineRule="auto"/>
        <w:ind w:right="-142"/>
        <w:jc w:val="both"/>
        <w:rPr>
          <w:rFonts w:ascii="Arial" w:hAnsi="Arial" w:cs="Arial"/>
          <w:sz w:val="20"/>
          <w:szCs w:val="20"/>
          <w:lang w:eastAsia="en-US"/>
        </w:rPr>
      </w:pPr>
    </w:p>
    <w:p w14:paraId="08AD4A4E" w14:textId="4FAFE846" w:rsidR="00A5741D" w:rsidRDefault="00A5741D" w:rsidP="00AC6804">
      <w:pPr>
        <w:spacing w:after="0" w:line="240" w:lineRule="auto"/>
        <w:ind w:right="-142"/>
        <w:jc w:val="both"/>
        <w:rPr>
          <w:rFonts w:ascii="Arial" w:hAnsi="Arial" w:cs="Arial"/>
          <w:sz w:val="20"/>
          <w:szCs w:val="20"/>
        </w:rPr>
      </w:pPr>
      <w:r w:rsidRPr="00A5741D">
        <w:rPr>
          <w:rFonts w:ascii="Arial" w:hAnsi="Arial" w:cs="Arial"/>
          <w:sz w:val="20"/>
          <w:szCs w:val="20"/>
          <w:lang w:eastAsia="en-US"/>
        </w:rPr>
        <w:t>Los servicios de enfermería domiciliaria incluyen una amplia gama de servicios, como la administración de medicamentos</w:t>
      </w:r>
      <w:r w:rsidR="003F6B3C">
        <w:rPr>
          <w:rFonts w:ascii="Arial" w:hAnsi="Arial" w:cs="Arial"/>
          <w:sz w:val="20"/>
          <w:szCs w:val="20"/>
          <w:lang w:eastAsia="en-US"/>
        </w:rPr>
        <w:t xml:space="preserve"> endovenosos</w:t>
      </w:r>
      <w:r w:rsidRPr="00A5741D">
        <w:rPr>
          <w:rFonts w:ascii="Arial" w:hAnsi="Arial" w:cs="Arial"/>
          <w:sz w:val="20"/>
          <w:szCs w:val="20"/>
          <w:lang w:eastAsia="en-US"/>
        </w:rPr>
        <w:t>, la realización de cura</w:t>
      </w:r>
      <w:r w:rsidR="003F6B3C">
        <w:rPr>
          <w:rFonts w:ascii="Arial" w:hAnsi="Arial" w:cs="Arial"/>
          <w:sz w:val="20"/>
          <w:szCs w:val="20"/>
          <w:lang w:eastAsia="en-US"/>
        </w:rPr>
        <w:t>ciones de alta, mediana o baja complejidad</w:t>
      </w:r>
      <w:r w:rsidRPr="00A5741D">
        <w:rPr>
          <w:rFonts w:ascii="Arial" w:hAnsi="Arial" w:cs="Arial"/>
          <w:sz w:val="20"/>
          <w:szCs w:val="20"/>
          <w:lang w:eastAsia="en-US"/>
        </w:rPr>
        <w:t>, la toma de muestras para análisis, la gestión de so</w:t>
      </w:r>
      <w:r w:rsidR="003F6B3C">
        <w:rPr>
          <w:rFonts w:ascii="Arial" w:hAnsi="Arial" w:cs="Arial"/>
          <w:sz w:val="20"/>
          <w:szCs w:val="20"/>
          <w:lang w:eastAsia="en-US"/>
        </w:rPr>
        <w:t>ndas y catéteres, entre otros</w:t>
      </w:r>
      <w:r w:rsidRPr="00A5741D">
        <w:rPr>
          <w:rFonts w:ascii="Arial" w:hAnsi="Arial" w:cs="Arial"/>
          <w:sz w:val="20"/>
          <w:szCs w:val="20"/>
          <w:lang w:eastAsia="en-US"/>
        </w:rPr>
        <w:t xml:space="preserve">. Estos servicios son proporcionados por </w:t>
      </w:r>
      <w:r w:rsidRPr="00A5741D">
        <w:rPr>
          <w:rFonts w:ascii="Arial" w:hAnsi="Arial" w:cs="Arial"/>
          <w:sz w:val="20"/>
          <w:szCs w:val="20"/>
        </w:rPr>
        <w:t>enfermeras altamente capacitadas y experimentadas que trabajan en estrecha colaboración con el paciente y su familia para garantizar una atención personalizada y efectiva.</w:t>
      </w:r>
    </w:p>
    <w:p w14:paraId="2392BD70" w14:textId="77777777" w:rsidR="003C2B4E" w:rsidRPr="00A5741D" w:rsidRDefault="003C2B4E" w:rsidP="00AC6804">
      <w:pPr>
        <w:spacing w:after="0" w:line="240" w:lineRule="auto"/>
        <w:ind w:right="-142"/>
        <w:jc w:val="both"/>
        <w:rPr>
          <w:rFonts w:ascii="Arial" w:hAnsi="Arial" w:cs="Arial"/>
          <w:sz w:val="20"/>
          <w:szCs w:val="20"/>
        </w:rPr>
      </w:pPr>
    </w:p>
    <w:p w14:paraId="42230B3D" w14:textId="41F62AFD" w:rsidR="00AC75BC" w:rsidRPr="003C2B4E" w:rsidRDefault="00AC75BC" w:rsidP="00AC6804">
      <w:pPr>
        <w:spacing w:after="0" w:line="240" w:lineRule="auto"/>
        <w:ind w:right="-142"/>
        <w:jc w:val="both"/>
        <w:rPr>
          <w:rFonts w:ascii="Arial" w:hAnsi="Arial" w:cs="Arial"/>
          <w:sz w:val="20"/>
          <w:szCs w:val="20"/>
        </w:rPr>
      </w:pPr>
      <w:r w:rsidRPr="003C2B4E">
        <w:rPr>
          <w:rFonts w:ascii="Arial" w:hAnsi="Arial" w:cs="Arial"/>
          <w:sz w:val="20"/>
          <w:szCs w:val="20"/>
        </w:rPr>
        <w:t xml:space="preserve">El servicio de enfermería será asignado por el comité clínico interdisciplinario de cada ESM </w:t>
      </w:r>
      <w:r w:rsidR="007F7DBA" w:rsidRPr="003C2B4E">
        <w:rPr>
          <w:rFonts w:ascii="Arial" w:hAnsi="Arial" w:cs="Arial"/>
          <w:sz w:val="20"/>
          <w:szCs w:val="20"/>
        </w:rPr>
        <w:t>de acuerdo con</w:t>
      </w:r>
      <w:r w:rsidRPr="003C2B4E">
        <w:rPr>
          <w:rFonts w:ascii="Arial" w:hAnsi="Arial" w:cs="Arial"/>
          <w:sz w:val="20"/>
          <w:szCs w:val="20"/>
        </w:rPr>
        <w:t xml:space="preserve"> condición clínica del paciente </w:t>
      </w:r>
      <w:r w:rsidR="007F7DBA" w:rsidRPr="003C2B4E">
        <w:rPr>
          <w:rFonts w:ascii="Arial" w:hAnsi="Arial" w:cs="Arial"/>
          <w:sz w:val="20"/>
          <w:szCs w:val="20"/>
        </w:rPr>
        <w:t>así:</w:t>
      </w:r>
    </w:p>
    <w:p w14:paraId="26FB9913" w14:textId="77777777" w:rsidR="00AC75BC" w:rsidRPr="007528FB" w:rsidRDefault="00AC75BC" w:rsidP="00AC6804">
      <w:pPr>
        <w:spacing w:after="0" w:line="240" w:lineRule="auto"/>
        <w:ind w:right="-142"/>
        <w:jc w:val="both"/>
        <w:rPr>
          <w:rFonts w:ascii="Arial" w:hAnsi="Arial" w:cs="Arial"/>
          <w:sz w:val="20"/>
          <w:szCs w:val="20"/>
        </w:rPr>
      </w:pPr>
    </w:p>
    <w:p w14:paraId="28BEA728" w14:textId="215D7532" w:rsidR="001D1E71" w:rsidRPr="007528FB" w:rsidRDefault="00EE5220" w:rsidP="00264D28">
      <w:pPr>
        <w:pStyle w:val="Prrafodelista"/>
        <w:numPr>
          <w:ilvl w:val="0"/>
          <w:numId w:val="14"/>
        </w:numPr>
        <w:spacing w:line="240" w:lineRule="auto"/>
        <w:ind w:left="709" w:right="-142"/>
        <w:jc w:val="both"/>
        <w:rPr>
          <w:rFonts w:ascii="Arial" w:hAnsi="Arial" w:cs="Arial"/>
          <w:sz w:val="20"/>
          <w:szCs w:val="20"/>
        </w:rPr>
      </w:pPr>
      <w:r w:rsidRPr="007528FB">
        <w:rPr>
          <w:rFonts w:ascii="Arial" w:hAnsi="Arial" w:cs="Arial"/>
          <w:sz w:val="20"/>
          <w:szCs w:val="20"/>
        </w:rPr>
        <w:t>Usuarios que requieran a</w:t>
      </w:r>
      <w:r w:rsidR="0025F620" w:rsidRPr="007528FB">
        <w:rPr>
          <w:rFonts w:ascii="Arial" w:hAnsi="Arial" w:cs="Arial"/>
          <w:sz w:val="20"/>
          <w:szCs w:val="20"/>
        </w:rPr>
        <w:t>dministración de medicamentos endovenosos con mantenimiento de catéteres</w:t>
      </w:r>
      <w:r w:rsidRPr="007528FB">
        <w:rPr>
          <w:rFonts w:ascii="Arial" w:hAnsi="Arial" w:cs="Arial"/>
          <w:sz w:val="20"/>
          <w:szCs w:val="20"/>
        </w:rPr>
        <w:t xml:space="preserve"> </w:t>
      </w:r>
      <w:r w:rsidR="0025F620" w:rsidRPr="007528FB">
        <w:rPr>
          <w:rFonts w:ascii="Arial" w:hAnsi="Arial" w:cs="Arial"/>
          <w:sz w:val="20"/>
          <w:szCs w:val="20"/>
        </w:rPr>
        <w:t>por evento.</w:t>
      </w:r>
    </w:p>
    <w:p w14:paraId="351F5FEE" w14:textId="14A73A3B" w:rsidR="001D1E71" w:rsidRPr="007528FB" w:rsidRDefault="00EE5220" w:rsidP="00264D28">
      <w:pPr>
        <w:pStyle w:val="Prrafodelista"/>
        <w:numPr>
          <w:ilvl w:val="0"/>
          <w:numId w:val="14"/>
        </w:numPr>
        <w:spacing w:line="240" w:lineRule="auto"/>
        <w:ind w:left="709" w:right="-142"/>
        <w:jc w:val="both"/>
        <w:rPr>
          <w:rFonts w:ascii="Arial" w:hAnsi="Arial" w:cs="Arial"/>
          <w:sz w:val="20"/>
          <w:szCs w:val="20"/>
        </w:rPr>
      </w:pPr>
      <w:r w:rsidRPr="007528FB">
        <w:rPr>
          <w:rFonts w:ascii="Arial" w:hAnsi="Arial" w:cs="Arial"/>
          <w:sz w:val="20"/>
          <w:szCs w:val="20"/>
        </w:rPr>
        <w:t xml:space="preserve">Usuarios con </w:t>
      </w:r>
      <w:r w:rsidR="0025F620" w:rsidRPr="007528FB">
        <w:rPr>
          <w:rFonts w:ascii="Arial" w:hAnsi="Arial" w:cs="Arial"/>
          <w:sz w:val="20"/>
          <w:szCs w:val="20"/>
        </w:rPr>
        <w:t>Nutrición parenteral (administración de dosis)</w:t>
      </w:r>
      <w:r w:rsidRPr="007528FB">
        <w:rPr>
          <w:rFonts w:ascii="Arial" w:hAnsi="Arial" w:cs="Arial"/>
          <w:sz w:val="20"/>
          <w:szCs w:val="20"/>
        </w:rPr>
        <w:t xml:space="preserve"> </w:t>
      </w:r>
      <w:r w:rsidR="0025F620" w:rsidRPr="007528FB">
        <w:rPr>
          <w:rFonts w:ascii="Arial" w:hAnsi="Arial" w:cs="Arial"/>
          <w:sz w:val="20"/>
          <w:szCs w:val="20"/>
        </w:rPr>
        <w:t>por evento.</w:t>
      </w:r>
    </w:p>
    <w:p w14:paraId="0FB0025C" w14:textId="12585916" w:rsidR="001D1E71" w:rsidRPr="007528FB" w:rsidRDefault="0025F620" w:rsidP="00264D28">
      <w:pPr>
        <w:pStyle w:val="Prrafodelista"/>
        <w:numPr>
          <w:ilvl w:val="0"/>
          <w:numId w:val="14"/>
        </w:numPr>
        <w:spacing w:line="240" w:lineRule="auto"/>
        <w:ind w:left="709" w:right="-142"/>
        <w:jc w:val="both"/>
        <w:rPr>
          <w:rFonts w:ascii="Arial" w:hAnsi="Arial" w:cs="Arial"/>
          <w:sz w:val="20"/>
          <w:szCs w:val="20"/>
        </w:rPr>
      </w:pPr>
      <w:r w:rsidRPr="007528FB">
        <w:rPr>
          <w:rFonts w:ascii="Arial" w:hAnsi="Arial" w:cs="Arial"/>
          <w:sz w:val="20"/>
          <w:szCs w:val="20"/>
        </w:rPr>
        <w:lastRenderedPageBreak/>
        <w:t>Curaciones puntuales de alta, mediana y baja complejidad (por evento) únicamente la realización del procedimiento.</w:t>
      </w:r>
    </w:p>
    <w:p w14:paraId="6E572F2D" w14:textId="3AF868B8" w:rsidR="001D1E71" w:rsidRPr="007528FB" w:rsidRDefault="0025F620" w:rsidP="00264D28">
      <w:pPr>
        <w:pStyle w:val="Prrafodelista"/>
        <w:numPr>
          <w:ilvl w:val="0"/>
          <w:numId w:val="14"/>
        </w:numPr>
        <w:spacing w:line="240" w:lineRule="auto"/>
        <w:ind w:left="709" w:right="-142"/>
        <w:jc w:val="both"/>
        <w:rPr>
          <w:rFonts w:ascii="Arial" w:hAnsi="Arial" w:cs="Arial"/>
          <w:sz w:val="20"/>
          <w:szCs w:val="20"/>
        </w:rPr>
      </w:pPr>
      <w:r w:rsidRPr="007528FB">
        <w:rPr>
          <w:rFonts w:ascii="Arial" w:hAnsi="Arial" w:cs="Arial"/>
          <w:sz w:val="20"/>
          <w:szCs w:val="20"/>
        </w:rPr>
        <w:t>Cambios de sondas permanentes por evento</w:t>
      </w:r>
      <w:r w:rsidR="003F6B3C">
        <w:rPr>
          <w:rFonts w:ascii="Arial" w:hAnsi="Arial" w:cs="Arial"/>
          <w:sz w:val="20"/>
          <w:szCs w:val="20"/>
        </w:rPr>
        <w:t>.</w:t>
      </w:r>
    </w:p>
    <w:p w14:paraId="54A59914" w14:textId="3B9A5787" w:rsidR="001D1E71" w:rsidRPr="007528FB" w:rsidRDefault="0025F620" w:rsidP="00264D28">
      <w:pPr>
        <w:pStyle w:val="Prrafodelista"/>
        <w:numPr>
          <w:ilvl w:val="0"/>
          <w:numId w:val="14"/>
        </w:numPr>
        <w:spacing w:line="240" w:lineRule="auto"/>
        <w:ind w:left="709" w:right="-142"/>
        <w:jc w:val="both"/>
        <w:rPr>
          <w:rFonts w:ascii="Arial" w:hAnsi="Arial" w:cs="Arial"/>
          <w:sz w:val="20"/>
          <w:szCs w:val="20"/>
        </w:rPr>
      </w:pPr>
      <w:r w:rsidRPr="007528FB">
        <w:rPr>
          <w:rFonts w:ascii="Arial" w:hAnsi="Arial" w:cs="Arial"/>
          <w:sz w:val="20"/>
          <w:szCs w:val="20"/>
        </w:rPr>
        <w:t xml:space="preserve">Usuarios con </w:t>
      </w:r>
      <w:r w:rsidR="003F6B3C" w:rsidRPr="007528FB">
        <w:rPr>
          <w:rFonts w:ascii="Arial" w:hAnsi="Arial" w:cs="Arial"/>
          <w:sz w:val="20"/>
          <w:szCs w:val="20"/>
        </w:rPr>
        <w:t>traqueotomía</w:t>
      </w:r>
      <w:r w:rsidRPr="007528FB">
        <w:rPr>
          <w:rFonts w:ascii="Arial" w:hAnsi="Arial" w:cs="Arial"/>
          <w:sz w:val="20"/>
          <w:szCs w:val="20"/>
        </w:rPr>
        <w:t xml:space="preserve">, hipersecretores que requieren succión permanente de acuerdo a criterio del </w:t>
      </w:r>
      <w:r w:rsidR="003F6B3C">
        <w:rPr>
          <w:rFonts w:ascii="Arial" w:hAnsi="Arial" w:cs="Arial"/>
          <w:sz w:val="20"/>
          <w:szCs w:val="20"/>
        </w:rPr>
        <w:t>comité clínico interdisciplinario del ESM</w:t>
      </w:r>
      <w:r w:rsidRPr="007528FB">
        <w:rPr>
          <w:rFonts w:ascii="Arial" w:hAnsi="Arial" w:cs="Arial"/>
          <w:sz w:val="20"/>
          <w:szCs w:val="20"/>
        </w:rPr>
        <w:t>.</w:t>
      </w:r>
    </w:p>
    <w:p w14:paraId="0143E9F4" w14:textId="38D38A40" w:rsidR="00867767" w:rsidRDefault="00867767" w:rsidP="00264D28">
      <w:pPr>
        <w:pStyle w:val="Prrafodelista"/>
        <w:numPr>
          <w:ilvl w:val="0"/>
          <w:numId w:val="14"/>
        </w:numPr>
        <w:spacing w:after="0" w:line="240" w:lineRule="auto"/>
        <w:ind w:left="709" w:right="-142"/>
        <w:jc w:val="both"/>
        <w:rPr>
          <w:rFonts w:ascii="Arial" w:hAnsi="Arial" w:cs="Arial"/>
          <w:sz w:val="20"/>
          <w:szCs w:val="20"/>
        </w:rPr>
      </w:pPr>
      <w:r w:rsidRPr="007528FB">
        <w:rPr>
          <w:rFonts w:ascii="Arial" w:hAnsi="Arial" w:cs="Arial"/>
          <w:sz w:val="20"/>
          <w:szCs w:val="20"/>
        </w:rPr>
        <w:t xml:space="preserve">El horario será determinado por el </w:t>
      </w:r>
      <w:r w:rsidR="003F6B3C">
        <w:rPr>
          <w:rFonts w:ascii="Arial" w:hAnsi="Arial" w:cs="Arial"/>
          <w:sz w:val="20"/>
          <w:szCs w:val="20"/>
        </w:rPr>
        <w:t xml:space="preserve">comité </w:t>
      </w:r>
      <w:r w:rsidR="00511DB2">
        <w:rPr>
          <w:rFonts w:ascii="Arial" w:hAnsi="Arial" w:cs="Arial"/>
          <w:sz w:val="20"/>
          <w:szCs w:val="20"/>
        </w:rPr>
        <w:t>clínico</w:t>
      </w:r>
      <w:r w:rsidR="003F6B3C">
        <w:rPr>
          <w:rFonts w:ascii="Arial" w:hAnsi="Arial" w:cs="Arial"/>
          <w:sz w:val="20"/>
          <w:szCs w:val="20"/>
        </w:rPr>
        <w:t xml:space="preserve"> interdisciplinario del ESM,</w:t>
      </w:r>
      <w:r w:rsidRPr="007528FB">
        <w:rPr>
          <w:rFonts w:ascii="Arial" w:hAnsi="Arial" w:cs="Arial"/>
          <w:sz w:val="20"/>
          <w:szCs w:val="20"/>
        </w:rPr>
        <w:t xml:space="preserve"> para los usuarios que cumplan criterios para asignación de serv</w:t>
      </w:r>
      <w:r w:rsidR="003F6B3C">
        <w:rPr>
          <w:rFonts w:ascii="Arial" w:hAnsi="Arial" w:cs="Arial"/>
          <w:sz w:val="20"/>
          <w:szCs w:val="20"/>
        </w:rPr>
        <w:t>icio de auxiliar de enfermería.</w:t>
      </w:r>
    </w:p>
    <w:p w14:paraId="40CB251D" w14:textId="2AFFFE50" w:rsidR="00755D1D" w:rsidRPr="00755D1D" w:rsidRDefault="00755D1D" w:rsidP="00AC6804">
      <w:pPr>
        <w:spacing w:after="0" w:line="240" w:lineRule="auto"/>
        <w:ind w:right="-142"/>
        <w:jc w:val="both"/>
        <w:rPr>
          <w:rFonts w:ascii="Arial" w:hAnsi="Arial" w:cs="Arial"/>
          <w:sz w:val="20"/>
          <w:szCs w:val="20"/>
        </w:rPr>
      </w:pPr>
    </w:p>
    <w:p w14:paraId="126D1BA1" w14:textId="56E10765" w:rsidR="00575DE5" w:rsidRPr="004B28AF" w:rsidRDefault="00640B03" w:rsidP="00AC6804">
      <w:pPr>
        <w:spacing w:after="0"/>
        <w:ind w:right="-142"/>
        <w:rPr>
          <w:rFonts w:ascii="Arial" w:hAnsi="Arial" w:cs="Arial"/>
          <w:sz w:val="20"/>
          <w:szCs w:val="20"/>
        </w:rPr>
      </w:pPr>
      <w:bookmarkStart w:id="50" w:name="_Toc140045826"/>
      <w:r w:rsidRPr="004B28AF">
        <w:rPr>
          <w:rFonts w:ascii="Arial" w:hAnsi="Arial" w:cs="Arial"/>
          <w:sz w:val="20"/>
          <w:szCs w:val="20"/>
        </w:rPr>
        <w:t xml:space="preserve">12.2 </w:t>
      </w:r>
      <w:r w:rsidR="00081086" w:rsidRPr="004B28AF">
        <w:rPr>
          <w:rFonts w:ascii="Arial" w:hAnsi="Arial" w:cs="Arial"/>
          <w:sz w:val="20"/>
          <w:szCs w:val="20"/>
        </w:rPr>
        <w:t>Servicio de medicina general</w:t>
      </w:r>
      <w:r w:rsidR="001D1E71" w:rsidRPr="004B28AF">
        <w:rPr>
          <w:rFonts w:ascii="Arial" w:hAnsi="Arial" w:cs="Arial"/>
          <w:sz w:val="20"/>
          <w:szCs w:val="20"/>
        </w:rPr>
        <w:t>:</w:t>
      </w:r>
      <w:bookmarkEnd w:id="50"/>
      <w:r w:rsidR="001D1E71" w:rsidRPr="004B28AF">
        <w:rPr>
          <w:rFonts w:ascii="Arial" w:hAnsi="Arial" w:cs="Arial"/>
          <w:sz w:val="20"/>
          <w:szCs w:val="20"/>
        </w:rPr>
        <w:t xml:space="preserve"> </w:t>
      </w:r>
    </w:p>
    <w:p w14:paraId="5628BE72" w14:textId="0C715846" w:rsidR="00755D1D" w:rsidRPr="004B28AF" w:rsidRDefault="00755D1D" w:rsidP="00AC6804">
      <w:pPr>
        <w:spacing w:after="0" w:line="240" w:lineRule="auto"/>
        <w:ind w:right="-142"/>
        <w:jc w:val="both"/>
        <w:rPr>
          <w:rFonts w:ascii="Arial" w:hAnsi="Arial" w:cs="Arial"/>
          <w:sz w:val="20"/>
          <w:szCs w:val="20"/>
        </w:rPr>
      </w:pPr>
    </w:p>
    <w:p w14:paraId="3217F5B9" w14:textId="6DA24C03" w:rsidR="00755D1D" w:rsidRPr="00755D1D" w:rsidRDefault="00755D1D" w:rsidP="00AC6804">
      <w:pPr>
        <w:spacing w:after="0" w:line="240" w:lineRule="auto"/>
        <w:ind w:right="-142"/>
        <w:jc w:val="both"/>
        <w:rPr>
          <w:rFonts w:ascii="Arial" w:hAnsi="Arial" w:cs="Arial"/>
          <w:sz w:val="20"/>
          <w:szCs w:val="20"/>
        </w:rPr>
      </w:pPr>
      <w:r w:rsidRPr="00755D1D">
        <w:rPr>
          <w:rFonts w:ascii="Arial" w:hAnsi="Arial" w:cs="Arial"/>
          <w:sz w:val="20"/>
          <w:szCs w:val="20"/>
        </w:rPr>
        <w:t>La medicina general es una especialidad médica que se encarga de la atención integral de la salud de las personas, incluyendo la prevención, diagnóstico y trata</w:t>
      </w:r>
      <w:r>
        <w:rPr>
          <w:rFonts w:ascii="Arial" w:hAnsi="Arial" w:cs="Arial"/>
          <w:sz w:val="20"/>
          <w:szCs w:val="20"/>
        </w:rPr>
        <w:t>miento de enfermedades comunes</w:t>
      </w:r>
      <w:r w:rsidRPr="00755D1D">
        <w:rPr>
          <w:rFonts w:ascii="Arial" w:hAnsi="Arial" w:cs="Arial"/>
          <w:sz w:val="20"/>
          <w:szCs w:val="20"/>
        </w:rPr>
        <w:t>. La atención domiciliaria, por otro lado, es un servicio médico que se presta en el hogar del paciente y que tiene como objetivo proporcionar cuidados médicos pe</w:t>
      </w:r>
      <w:r>
        <w:rPr>
          <w:rFonts w:ascii="Arial" w:hAnsi="Arial" w:cs="Arial"/>
          <w:sz w:val="20"/>
          <w:szCs w:val="20"/>
        </w:rPr>
        <w:t>rsonalizados y de alta calidad</w:t>
      </w:r>
      <w:r w:rsidRPr="00755D1D">
        <w:rPr>
          <w:rFonts w:ascii="Arial" w:hAnsi="Arial" w:cs="Arial"/>
          <w:sz w:val="20"/>
          <w:szCs w:val="20"/>
        </w:rPr>
        <w:t>.</w:t>
      </w:r>
    </w:p>
    <w:p w14:paraId="5C3A8D4D" w14:textId="77777777" w:rsidR="00755D1D" w:rsidRPr="00755D1D" w:rsidRDefault="00755D1D" w:rsidP="00AC6804">
      <w:pPr>
        <w:spacing w:after="0" w:line="240" w:lineRule="auto"/>
        <w:ind w:right="-142"/>
        <w:jc w:val="both"/>
        <w:rPr>
          <w:rFonts w:ascii="Arial" w:hAnsi="Arial" w:cs="Arial"/>
          <w:sz w:val="20"/>
          <w:szCs w:val="20"/>
        </w:rPr>
      </w:pPr>
    </w:p>
    <w:p w14:paraId="4D4BADAC" w14:textId="3CE58625" w:rsidR="00755D1D" w:rsidRPr="00755D1D" w:rsidRDefault="00755D1D" w:rsidP="00AC6804">
      <w:pPr>
        <w:spacing w:after="0" w:line="240" w:lineRule="auto"/>
        <w:ind w:right="-142"/>
        <w:jc w:val="both"/>
        <w:rPr>
          <w:rFonts w:ascii="Arial" w:hAnsi="Arial" w:cs="Arial"/>
          <w:sz w:val="20"/>
          <w:szCs w:val="20"/>
        </w:rPr>
      </w:pPr>
      <w:r w:rsidRPr="00755D1D">
        <w:rPr>
          <w:rFonts w:ascii="Arial" w:hAnsi="Arial" w:cs="Arial"/>
          <w:sz w:val="20"/>
          <w:szCs w:val="20"/>
        </w:rPr>
        <w:t>La atención domiciliaria en medicina general es un servicio que se enfoca en brindar atención médica personalizada en el hogar del paciente. Este servicio es proporcionado por médicos generales altamente capacitados y experimentados que trabajan en estrecha colaboración con el paciente y su familia para garantizar una ate</w:t>
      </w:r>
      <w:r>
        <w:rPr>
          <w:rFonts w:ascii="Arial" w:hAnsi="Arial" w:cs="Arial"/>
          <w:sz w:val="20"/>
          <w:szCs w:val="20"/>
        </w:rPr>
        <w:t>nción efectiva y personalizada.</w:t>
      </w:r>
      <w:r w:rsidRPr="00755D1D">
        <w:rPr>
          <w:rFonts w:ascii="Arial" w:hAnsi="Arial" w:cs="Arial"/>
          <w:sz w:val="20"/>
          <w:szCs w:val="20"/>
        </w:rPr>
        <w:t xml:space="preserve"> Los servicios de medicina general en atención domiciliaria incluyen una amplia gama de servicios, como la evaluación médica, el diagnóstico y tratamiento de enfermedades comunes,</w:t>
      </w:r>
      <w:r>
        <w:rPr>
          <w:rFonts w:ascii="Arial" w:hAnsi="Arial" w:cs="Arial"/>
          <w:sz w:val="20"/>
          <w:szCs w:val="20"/>
        </w:rPr>
        <w:t xml:space="preserve"> el ordenamiento de</w:t>
      </w:r>
      <w:r w:rsidRPr="00755D1D">
        <w:rPr>
          <w:rFonts w:ascii="Arial" w:hAnsi="Arial" w:cs="Arial"/>
          <w:sz w:val="20"/>
          <w:szCs w:val="20"/>
        </w:rPr>
        <w:t xml:space="preserve"> la administración de medicamentos, </w:t>
      </w:r>
      <w:r>
        <w:rPr>
          <w:rFonts w:ascii="Arial" w:hAnsi="Arial" w:cs="Arial"/>
          <w:sz w:val="20"/>
          <w:szCs w:val="20"/>
        </w:rPr>
        <w:t>el seguimiento de la evolución clínica de los pacientes en el domicilio, entre otros</w:t>
      </w:r>
      <w:r w:rsidRPr="00755D1D">
        <w:rPr>
          <w:rFonts w:ascii="Arial" w:hAnsi="Arial" w:cs="Arial"/>
          <w:sz w:val="20"/>
          <w:szCs w:val="20"/>
        </w:rPr>
        <w:t>.</w:t>
      </w:r>
    </w:p>
    <w:p w14:paraId="6B526C22" w14:textId="77777777" w:rsidR="00755D1D" w:rsidRPr="00755D1D" w:rsidRDefault="00755D1D" w:rsidP="00AC6804">
      <w:pPr>
        <w:spacing w:after="0" w:line="240" w:lineRule="auto"/>
        <w:ind w:right="-142"/>
        <w:jc w:val="both"/>
        <w:rPr>
          <w:rFonts w:ascii="Arial" w:hAnsi="Arial" w:cs="Arial"/>
          <w:sz w:val="20"/>
          <w:szCs w:val="20"/>
        </w:rPr>
      </w:pPr>
    </w:p>
    <w:p w14:paraId="199D6D75" w14:textId="6EA2B5C1" w:rsidR="00755D1D" w:rsidRPr="004B28AF" w:rsidRDefault="00755D1D" w:rsidP="00AC6804">
      <w:pPr>
        <w:spacing w:after="0" w:line="240" w:lineRule="auto"/>
        <w:ind w:right="-142"/>
        <w:jc w:val="both"/>
        <w:rPr>
          <w:rFonts w:ascii="Arial" w:hAnsi="Arial" w:cs="Arial"/>
          <w:sz w:val="20"/>
          <w:szCs w:val="20"/>
        </w:rPr>
      </w:pPr>
      <w:r w:rsidRPr="00755D1D">
        <w:rPr>
          <w:rFonts w:ascii="Arial" w:hAnsi="Arial" w:cs="Arial"/>
          <w:sz w:val="20"/>
          <w:szCs w:val="20"/>
        </w:rPr>
        <w:t>La atención domiciliaria en medicina general es especialmente útil para personas que tienen dificultades para desplazarse a un centro médico o que prefieren recibir atención médica en la comodidad de su hogar. Además, este servicio permite a los pacientes recibir atención médica personalizada y efectiva en un entorno cómodo familiar, lo que puede mejorar significativamente su calidad de vida</w:t>
      </w:r>
      <w:r w:rsidR="003C175D">
        <w:rPr>
          <w:rFonts w:ascii="Arial" w:hAnsi="Arial" w:cs="Arial"/>
          <w:sz w:val="20"/>
          <w:szCs w:val="20"/>
        </w:rPr>
        <w:t xml:space="preserve"> para ello el </w:t>
      </w:r>
      <w:r w:rsidR="003C2B4E">
        <w:rPr>
          <w:rFonts w:ascii="Arial" w:hAnsi="Arial" w:cs="Arial"/>
          <w:sz w:val="20"/>
          <w:szCs w:val="20"/>
        </w:rPr>
        <w:t>médico</w:t>
      </w:r>
      <w:r w:rsidR="003C175D">
        <w:rPr>
          <w:rFonts w:ascii="Arial" w:hAnsi="Arial" w:cs="Arial"/>
          <w:sz w:val="20"/>
          <w:szCs w:val="20"/>
        </w:rPr>
        <w:t xml:space="preserve"> general </w:t>
      </w:r>
      <w:r w:rsidR="00640B03">
        <w:rPr>
          <w:rFonts w:ascii="Arial" w:hAnsi="Arial" w:cs="Arial"/>
          <w:sz w:val="20"/>
          <w:szCs w:val="20"/>
        </w:rPr>
        <w:t>realiza:</w:t>
      </w:r>
    </w:p>
    <w:p w14:paraId="1E0EF5DD" w14:textId="28BD405F" w:rsidR="00755D1D" w:rsidRPr="007528FB" w:rsidRDefault="00755D1D" w:rsidP="00AC6804">
      <w:pPr>
        <w:spacing w:after="0" w:line="240" w:lineRule="auto"/>
        <w:ind w:right="-142"/>
        <w:jc w:val="both"/>
        <w:rPr>
          <w:rFonts w:ascii="Arial" w:hAnsi="Arial" w:cs="Arial"/>
          <w:sz w:val="20"/>
          <w:szCs w:val="20"/>
        </w:rPr>
      </w:pPr>
    </w:p>
    <w:p w14:paraId="02E16E23" w14:textId="61A9D6C7" w:rsidR="00867767" w:rsidRPr="007528FB" w:rsidRDefault="00867767" w:rsidP="00264D28">
      <w:pPr>
        <w:pStyle w:val="Prrafodelista"/>
        <w:numPr>
          <w:ilvl w:val="0"/>
          <w:numId w:val="15"/>
        </w:numPr>
        <w:spacing w:line="240" w:lineRule="auto"/>
        <w:ind w:left="709" w:right="-142"/>
        <w:jc w:val="both"/>
        <w:rPr>
          <w:rFonts w:ascii="Arial" w:hAnsi="Arial" w:cs="Arial"/>
          <w:sz w:val="20"/>
          <w:szCs w:val="20"/>
        </w:rPr>
      </w:pPr>
      <w:r w:rsidRPr="007528FB">
        <w:rPr>
          <w:rFonts w:ascii="Arial" w:hAnsi="Arial" w:cs="Arial"/>
          <w:sz w:val="20"/>
          <w:szCs w:val="20"/>
        </w:rPr>
        <w:t xml:space="preserve">Valoración </w:t>
      </w:r>
      <w:r w:rsidR="002B2E60" w:rsidRPr="007528FB">
        <w:rPr>
          <w:rFonts w:ascii="Arial" w:hAnsi="Arial" w:cs="Arial"/>
          <w:sz w:val="20"/>
          <w:szCs w:val="20"/>
        </w:rPr>
        <w:t>médica</w:t>
      </w:r>
      <w:r w:rsidRPr="007528FB">
        <w:rPr>
          <w:rFonts w:ascii="Arial" w:hAnsi="Arial" w:cs="Arial"/>
          <w:sz w:val="20"/>
          <w:szCs w:val="20"/>
        </w:rPr>
        <w:t xml:space="preserve"> integral.</w:t>
      </w:r>
    </w:p>
    <w:p w14:paraId="23219581" w14:textId="6DE53F20" w:rsidR="007047F9" w:rsidRPr="007528FB" w:rsidRDefault="003C175D" w:rsidP="00264D28">
      <w:pPr>
        <w:pStyle w:val="Prrafodelista"/>
        <w:numPr>
          <w:ilvl w:val="0"/>
          <w:numId w:val="15"/>
        </w:numPr>
        <w:spacing w:line="240" w:lineRule="auto"/>
        <w:ind w:left="709" w:right="-142"/>
        <w:jc w:val="both"/>
        <w:rPr>
          <w:rFonts w:ascii="Arial" w:hAnsi="Arial" w:cs="Arial"/>
          <w:sz w:val="20"/>
          <w:szCs w:val="20"/>
        </w:rPr>
      </w:pPr>
      <w:r>
        <w:rPr>
          <w:rFonts w:ascii="Arial" w:hAnsi="Arial" w:cs="Arial"/>
          <w:sz w:val="20"/>
          <w:szCs w:val="20"/>
        </w:rPr>
        <w:t>E</w:t>
      </w:r>
      <w:r w:rsidR="00867767" w:rsidRPr="007528FB">
        <w:rPr>
          <w:rFonts w:ascii="Arial" w:hAnsi="Arial" w:cs="Arial"/>
          <w:sz w:val="20"/>
          <w:szCs w:val="20"/>
        </w:rPr>
        <w:t>valuación</w:t>
      </w:r>
      <w:r w:rsidR="007047F9" w:rsidRPr="007528FB">
        <w:rPr>
          <w:rFonts w:ascii="Arial" w:hAnsi="Arial" w:cs="Arial"/>
          <w:sz w:val="20"/>
          <w:szCs w:val="20"/>
        </w:rPr>
        <w:t xml:space="preserve"> y </w:t>
      </w:r>
      <w:r w:rsidR="00867767" w:rsidRPr="007528FB">
        <w:rPr>
          <w:rFonts w:ascii="Arial" w:hAnsi="Arial" w:cs="Arial"/>
          <w:sz w:val="20"/>
          <w:szCs w:val="20"/>
        </w:rPr>
        <w:t xml:space="preserve">seguimiento </w:t>
      </w:r>
      <w:r w:rsidR="007047F9" w:rsidRPr="007528FB">
        <w:rPr>
          <w:rFonts w:ascii="Arial" w:hAnsi="Arial" w:cs="Arial"/>
          <w:sz w:val="20"/>
          <w:szCs w:val="20"/>
        </w:rPr>
        <w:t>al</w:t>
      </w:r>
      <w:r w:rsidR="0025F620" w:rsidRPr="007528FB">
        <w:rPr>
          <w:rFonts w:ascii="Arial" w:hAnsi="Arial" w:cs="Arial"/>
          <w:sz w:val="20"/>
          <w:szCs w:val="20"/>
        </w:rPr>
        <w:t xml:space="preserve"> plan individualizado de tratamiento </w:t>
      </w:r>
    </w:p>
    <w:p w14:paraId="7A44A018" w14:textId="4829A7E3" w:rsidR="001D1E71" w:rsidRPr="007528FB" w:rsidRDefault="007047F9" w:rsidP="00264D28">
      <w:pPr>
        <w:pStyle w:val="Prrafodelista"/>
        <w:numPr>
          <w:ilvl w:val="0"/>
          <w:numId w:val="15"/>
        </w:numPr>
        <w:spacing w:line="240" w:lineRule="auto"/>
        <w:ind w:left="709" w:right="-142"/>
        <w:jc w:val="both"/>
        <w:rPr>
          <w:rFonts w:ascii="Arial" w:hAnsi="Arial" w:cs="Arial"/>
          <w:sz w:val="20"/>
          <w:szCs w:val="20"/>
        </w:rPr>
      </w:pPr>
      <w:r w:rsidRPr="007528FB">
        <w:rPr>
          <w:rFonts w:ascii="Arial" w:hAnsi="Arial" w:cs="Arial"/>
          <w:sz w:val="20"/>
          <w:szCs w:val="20"/>
        </w:rPr>
        <w:t>R</w:t>
      </w:r>
      <w:r w:rsidR="0025F620" w:rsidRPr="007528FB">
        <w:rPr>
          <w:rFonts w:ascii="Arial" w:hAnsi="Arial" w:cs="Arial"/>
          <w:sz w:val="20"/>
          <w:szCs w:val="20"/>
        </w:rPr>
        <w:t>eplantea objetivos terapéuticos en caso de ser requerido.</w:t>
      </w:r>
    </w:p>
    <w:p w14:paraId="35BEB83F" w14:textId="5EA013FD" w:rsidR="001D1E71" w:rsidRPr="007528FB" w:rsidRDefault="00867767" w:rsidP="00264D28">
      <w:pPr>
        <w:pStyle w:val="Prrafodelista"/>
        <w:numPr>
          <w:ilvl w:val="0"/>
          <w:numId w:val="15"/>
        </w:numPr>
        <w:spacing w:line="240" w:lineRule="auto"/>
        <w:ind w:left="709" w:right="-142"/>
        <w:jc w:val="both"/>
        <w:rPr>
          <w:rFonts w:ascii="Arial" w:hAnsi="Arial" w:cs="Arial"/>
          <w:sz w:val="20"/>
          <w:szCs w:val="20"/>
        </w:rPr>
      </w:pPr>
      <w:r w:rsidRPr="007528FB">
        <w:rPr>
          <w:rFonts w:ascii="Arial" w:hAnsi="Arial" w:cs="Arial"/>
          <w:sz w:val="20"/>
          <w:szCs w:val="20"/>
        </w:rPr>
        <w:t>A</w:t>
      </w:r>
      <w:r w:rsidR="0025F620" w:rsidRPr="007528FB">
        <w:rPr>
          <w:rFonts w:ascii="Arial" w:hAnsi="Arial" w:cs="Arial"/>
          <w:sz w:val="20"/>
          <w:szCs w:val="20"/>
        </w:rPr>
        <w:t xml:space="preserve">rticulación con los programas </w:t>
      </w:r>
      <w:r w:rsidRPr="007528FB">
        <w:rPr>
          <w:rFonts w:ascii="Arial" w:hAnsi="Arial" w:cs="Arial"/>
          <w:sz w:val="20"/>
          <w:szCs w:val="20"/>
        </w:rPr>
        <w:t xml:space="preserve">establecidos en el </w:t>
      </w:r>
      <w:r w:rsidR="0025F620" w:rsidRPr="007528FB">
        <w:rPr>
          <w:rFonts w:ascii="Arial" w:hAnsi="Arial" w:cs="Arial"/>
          <w:sz w:val="20"/>
          <w:szCs w:val="20"/>
        </w:rPr>
        <w:t>MATIS.</w:t>
      </w:r>
    </w:p>
    <w:p w14:paraId="70AF28B8" w14:textId="77777777" w:rsidR="001D1E71" w:rsidRPr="007528FB" w:rsidRDefault="0025F620" w:rsidP="00264D28">
      <w:pPr>
        <w:pStyle w:val="Prrafodelista"/>
        <w:numPr>
          <w:ilvl w:val="0"/>
          <w:numId w:val="15"/>
        </w:numPr>
        <w:spacing w:line="240" w:lineRule="auto"/>
        <w:ind w:left="709" w:right="-142"/>
        <w:jc w:val="both"/>
        <w:rPr>
          <w:rFonts w:ascii="Arial" w:hAnsi="Arial" w:cs="Arial"/>
          <w:sz w:val="20"/>
          <w:szCs w:val="20"/>
        </w:rPr>
      </w:pPr>
      <w:r w:rsidRPr="007528FB">
        <w:rPr>
          <w:rFonts w:ascii="Arial" w:hAnsi="Arial" w:cs="Arial"/>
          <w:sz w:val="20"/>
          <w:szCs w:val="20"/>
        </w:rPr>
        <w:t>Evaluación, seguimiento y reformulación de medicamentos.</w:t>
      </w:r>
    </w:p>
    <w:p w14:paraId="0ABA00E6" w14:textId="77777777" w:rsidR="001D1E71" w:rsidRPr="007528FB" w:rsidRDefault="0025F620" w:rsidP="00264D28">
      <w:pPr>
        <w:pStyle w:val="Prrafodelista"/>
        <w:numPr>
          <w:ilvl w:val="0"/>
          <w:numId w:val="15"/>
        </w:numPr>
        <w:spacing w:line="240" w:lineRule="auto"/>
        <w:ind w:left="709" w:right="-142"/>
        <w:jc w:val="both"/>
        <w:rPr>
          <w:rFonts w:ascii="Arial" w:hAnsi="Arial" w:cs="Arial"/>
          <w:sz w:val="20"/>
          <w:szCs w:val="20"/>
        </w:rPr>
      </w:pPr>
      <w:r w:rsidRPr="007528FB">
        <w:rPr>
          <w:rFonts w:ascii="Arial" w:hAnsi="Arial" w:cs="Arial"/>
          <w:sz w:val="20"/>
          <w:szCs w:val="20"/>
        </w:rPr>
        <w:t>Evaluar posibles complicaciones del paciente.</w:t>
      </w:r>
    </w:p>
    <w:p w14:paraId="3C4C9D20" w14:textId="7AB3EA33" w:rsidR="001D1E71" w:rsidRPr="007528FB" w:rsidRDefault="0025F620" w:rsidP="00264D28">
      <w:pPr>
        <w:pStyle w:val="Prrafodelista"/>
        <w:numPr>
          <w:ilvl w:val="0"/>
          <w:numId w:val="15"/>
        </w:numPr>
        <w:spacing w:line="240" w:lineRule="auto"/>
        <w:ind w:left="709" w:right="-142"/>
        <w:jc w:val="both"/>
        <w:rPr>
          <w:rFonts w:ascii="Arial" w:hAnsi="Arial" w:cs="Arial"/>
          <w:sz w:val="20"/>
          <w:szCs w:val="20"/>
        </w:rPr>
      </w:pPr>
      <w:r w:rsidRPr="007528FB">
        <w:rPr>
          <w:rFonts w:ascii="Arial" w:hAnsi="Arial" w:cs="Arial"/>
          <w:sz w:val="20"/>
          <w:szCs w:val="20"/>
        </w:rPr>
        <w:t>Realizar certificado de defunción en caso</w:t>
      </w:r>
      <w:r w:rsidR="007047F9" w:rsidRPr="007528FB">
        <w:rPr>
          <w:rFonts w:ascii="Arial" w:hAnsi="Arial" w:cs="Arial"/>
          <w:sz w:val="20"/>
          <w:szCs w:val="20"/>
        </w:rPr>
        <w:t xml:space="preserve"> de ser</w:t>
      </w:r>
      <w:r w:rsidRPr="007528FB">
        <w:rPr>
          <w:rFonts w:ascii="Arial" w:hAnsi="Arial" w:cs="Arial"/>
          <w:sz w:val="20"/>
          <w:szCs w:val="20"/>
        </w:rPr>
        <w:t xml:space="preserve"> requerido </w:t>
      </w:r>
      <w:r w:rsidR="007047F9" w:rsidRPr="007528FB">
        <w:rPr>
          <w:rFonts w:ascii="Arial" w:hAnsi="Arial" w:cs="Arial"/>
          <w:sz w:val="20"/>
          <w:szCs w:val="20"/>
        </w:rPr>
        <w:t>de acuerdo con</w:t>
      </w:r>
      <w:r w:rsidRPr="007528FB">
        <w:rPr>
          <w:rFonts w:ascii="Arial" w:hAnsi="Arial" w:cs="Arial"/>
          <w:sz w:val="20"/>
          <w:szCs w:val="20"/>
        </w:rPr>
        <w:t xml:space="preserve"> los procedimientos legales.</w:t>
      </w:r>
    </w:p>
    <w:p w14:paraId="28E25CB5" w14:textId="6648AF48" w:rsidR="001D1E71" w:rsidRPr="007528FB" w:rsidRDefault="0025F620" w:rsidP="00264D28">
      <w:pPr>
        <w:pStyle w:val="Prrafodelista"/>
        <w:numPr>
          <w:ilvl w:val="0"/>
          <w:numId w:val="15"/>
        </w:numPr>
        <w:spacing w:line="240" w:lineRule="auto"/>
        <w:ind w:left="709" w:right="-142"/>
        <w:jc w:val="both"/>
        <w:rPr>
          <w:rFonts w:ascii="Arial" w:hAnsi="Arial" w:cs="Arial"/>
          <w:sz w:val="20"/>
          <w:szCs w:val="20"/>
        </w:rPr>
      </w:pPr>
      <w:r w:rsidRPr="007528FB">
        <w:rPr>
          <w:rFonts w:ascii="Arial" w:hAnsi="Arial" w:cs="Arial"/>
          <w:sz w:val="20"/>
          <w:szCs w:val="20"/>
        </w:rPr>
        <w:t>Determinar la frecuencia de visita para cada paciente del programa.</w:t>
      </w:r>
    </w:p>
    <w:p w14:paraId="3BE70932" w14:textId="7408521A" w:rsidR="001D1E71" w:rsidRDefault="0025F620" w:rsidP="00264D28">
      <w:pPr>
        <w:pStyle w:val="Prrafodelista"/>
        <w:numPr>
          <w:ilvl w:val="0"/>
          <w:numId w:val="15"/>
        </w:numPr>
        <w:spacing w:after="0" w:line="240" w:lineRule="auto"/>
        <w:ind w:left="709" w:right="-142"/>
        <w:jc w:val="both"/>
        <w:rPr>
          <w:rFonts w:ascii="Arial" w:hAnsi="Arial" w:cs="Arial"/>
          <w:sz w:val="20"/>
          <w:szCs w:val="20"/>
        </w:rPr>
      </w:pPr>
      <w:r w:rsidRPr="007528FB">
        <w:rPr>
          <w:rFonts w:ascii="Arial" w:hAnsi="Arial" w:cs="Arial"/>
          <w:sz w:val="20"/>
          <w:szCs w:val="20"/>
        </w:rPr>
        <w:t>Verificar el cumplimiento objetivos terapéuticos y criterios de egreso periódicamente.</w:t>
      </w:r>
    </w:p>
    <w:p w14:paraId="7E4298A4" w14:textId="0D777A29" w:rsidR="007033E0" w:rsidRDefault="007033E0" w:rsidP="00AC6804">
      <w:pPr>
        <w:spacing w:after="0" w:line="240" w:lineRule="auto"/>
        <w:ind w:right="-142"/>
        <w:jc w:val="both"/>
        <w:rPr>
          <w:rFonts w:ascii="Arial" w:hAnsi="Arial" w:cs="Arial"/>
          <w:sz w:val="20"/>
          <w:szCs w:val="20"/>
        </w:rPr>
      </w:pPr>
    </w:p>
    <w:p w14:paraId="3A13E75A" w14:textId="0DA4ED57" w:rsidR="007047F9" w:rsidRPr="004B28AF" w:rsidRDefault="0025F620" w:rsidP="00AC6804">
      <w:pPr>
        <w:ind w:right="-142"/>
        <w:rPr>
          <w:rFonts w:ascii="Arial" w:hAnsi="Arial" w:cs="Arial"/>
          <w:sz w:val="20"/>
          <w:szCs w:val="20"/>
        </w:rPr>
      </w:pPr>
      <w:bookmarkStart w:id="51" w:name="_Toc140045827"/>
      <w:r w:rsidRPr="007528FB">
        <w:rPr>
          <w:rFonts w:ascii="Arial" w:hAnsi="Arial" w:cs="Arial"/>
          <w:sz w:val="20"/>
          <w:szCs w:val="20"/>
        </w:rPr>
        <w:t xml:space="preserve"> </w:t>
      </w:r>
      <w:r w:rsidR="00640B03">
        <w:rPr>
          <w:rFonts w:ascii="Arial" w:hAnsi="Arial" w:cs="Arial"/>
          <w:sz w:val="20"/>
          <w:szCs w:val="20"/>
        </w:rPr>
        <w:t xml:space="preserve">12.3 </w:t>
      </w:r>
      <w:r w:rsidR="007047F9" w:rsidRPr="007528FB">
        <w:rPr>
          <w:rFonts w:ascii="Arial" w:hAnsi="Arial" w:cs="Arial"/>
          <w:sz w:val="20"/>
          <w:szCs w:val="20"/>
        </w:rPr>
        <w:t>Apoyo Terapéutico:</w:t>
      </w:r>
      <w:bookmarkEnd w:id="51"/>
    </w:p>
    <w:p w14:paraId="6202F8FB" w14:textId="38E34991" w:rsidR="00755D1D" w:rsidRPr="007528FB" w:rsidRDefault="00755D1D" w:rsidP="00AC6804">
      <w:pPr>
        <w:spacing w:after="0" w:line="240" w:lineRule="auto"/>
        <w:ind w:right="-142"/>
        <w:jc w:val="both"/>
        <w:rPr>
          <w:rFonts w:ascii="Arial" w:hAnsi="Arial" w:cs="Arial"/>
          <w:sz w:val="20"/>
          <w:szCs w:val="20"/>
        </w:rPr>
      </w:pPr>
      <w:r w:rsidRPr="00755D1D">
        <w:rPr>
          <w:rFonts w:ascii="Arial" w:hAnsi="Arial" w:cs="Arial"/>
          <w:sz w:val="20"/>
          <w:szCs w:val="20"/>
        </w:rPr>
        <w:t>Los servicios de apoyo terapéutico en atención domiciliaria son una prestación que se ofrece a personas que necesitan atención médica en su hogar. Estos servicios se centran en proporcionar cuidados personalizados y de alta calidad para mejorar la c</w:t>
      </w:r>
      <w:r w:rsidR="00E663F8">
        <w:rPr>
          <w:rFonts w:ascii="Arial" w:hAnsi="Arial" w:cs="Arial"/>
          <w:sz w:val="20"/>
          <w:szCs w:val="20"/>
        </w:rPr>
        <w:t>alidad de vida de los pacientes</w:t>
      </w:r>
      <w:r w:rsidRPr="00755D1D">
        <w:rPr>
          <w:rFonts w:ascii="Arial" w:hAnsi="Arial" w:cs="Arial"/>
          <w:sz w:val="20"/>
          <w:szCs w:val="20"/>
        </w:rPr>
        <w:t>. Los servicios de apoyo terapéutico incluyen una amplia gama de ser</w:t>
      </w:r>
      <w:r w:rsidR="00E663F8">
        <w:rPr>
          <w:rFonts w:ascii="Arial" w:hAnsi="Arial" w:cs="Arial"/>
          <w:sz w:val="20"/>
          <w:szCs w:val="20"/>
        </w:rPr>
        <w:t>vicios, como fisioterapia,</w:t>
      </w:r>
      <w:r w:rsidRPr="00755D1D">
        <w:rPr>
          <w:rFonts w:ascii="Arial" w:hAnsi="Arial" w:cs="Arial"/>
          <w:sz w:val="20"/>
          <w:szCs w:val="20"/>
        </w:rPr>
        <w:t xml:space="preserve"> terapia ocupacional, </w:t>
      </w:r>
      <w:r w:rsidR="00E663F8">
        <w:rPr>
          <w:rFonts w:ascii="Arial" w:hAnsi="Arial" w:cs="Arial"/>
          <w:sz w:val="20"/>
          <w:szCs w:val="20"/>
        </w:rPr>
        <w:t xml:space="preserve">terapia respiratoria, terapia de lenguaje, apoyo en </w:t>
      </w:r>
      <w:r w:rsidRPr="00755D1D">
        <w:rPr>
          <w:rFonts w:ascii="Arial" w:hAnsi="Arial" w:cs="Arial"/>
          <w:sz w:val="20"/>
          <w:szCs w:val="20"/>
        </w:rPr>
        <w:t>psicología y otros servicios especializados</w:t>
      </w:r>
      <w:r w:rsidR="00E663F8">
        <w:rPr>
          <w:rFonts w:ascii="Arial" w:hAnsi="Arial" w:cs="Arial"/>
          <w:sz w:val="20"/>
          <w:szCs w:val="20"/>
        </w:rPr>
        <w:t>.</w:t>
      </w:r>
    </w:p>
    <w:p w14:paraId="57A4B336" w14:textId="39F39C44" w:rsidR="001D1E71" w:rsidRPr="007528FB" w:rsidRDefault="007F7DBA" w:rsidP="00264D28">
      <w:pPr>
        <w:pStyle w:val="Prrafodelista"/>
        <w:numPr>
          <w:ilvl w:val="0"/>
          <w:numId w:val="16"/>
        </w:numPr>
        <w:spacing w:after="0" w:line="240" w:lineRule="auto"/>
        <w:ind w:right="-142"/>
        <w:jc w:val="both"/>
        <w:rPr>
          <w:rFonts w:ascii="Arial" w:hAnsi="Arial" w:cs="Arial"/>
          <w:sz w:val="20"/>
          <w:szCs w:val="20"/>
        </w:rPr>
      </w:pPr>
      <w:r>
        <w:rPr>
          <w:rFonts w:ascii="Arial" w:hAnsi="Arial" w:cs="Arial"/>
          <w:sz w:val="20"/>
          <w:szCs w:val="20"/>
        </w:rPr>
        <w:t>F</w:t>
      </w:r>
      <w:r w:rsidR="00E663F8">
        <w:rPr>
          <w:rFonts w:ascii="Arial" w:hAnsi="Arial" w:cs="Arial"/>
          <w:sz w:val="20"/>
          <w:szCs w:val="20"/>
        </w:rPr>
        <w:t>isioterapia: E</w:t>
      </w:r>
      <w:r w:rsidR="00E663F8" w:rsidRPr="00E663F8">
        <w:rPr>
          <w:rFonts w:ascii="Arial" w:hAnsi="Arial" w:cs="Arial"/>
          <w:sz w:val="20"/>
          <w:szCs w:val="20"/>
        </w:rPr>
        <w:t xml:space="preserve">s un servicio que se enfoca en mejorar la movilidad y la función física del paciente. Tiene como fin desarrollar planes de tratamiento </w:t>
      </w:r>
      <w:r w:rsidR="00E663F8">
        <w:rPr>
          <w:rFonts w:ascii="Arial" w:hAnsi="Arial" w:cs="Arial"/>
          <w:sz w:val="20"/>
          <w:szCs w:val="20"/>
        </w:rPr>
        <w:t xml:space="preserve">personalizados que </w:t>
      </w:r>
      <w:r w:rsidR="00E663F8" w:rsidRPr="00E663F8">
        <w:rPr>
          <w:rFonts w:ascii="Arial" w:hAnsi="Arial" w:cs="Arial"/>
          <w:sz w:val="20"/>
          <w:szCs w:val="20"/>
        </w:rPr>
        <w:t>incluyen ejercicios y técnicas manuales para mejorar la fuerza muscular, la flexibilidad y el equilibrio</w:t>
      </w:r>
      <w:r w:rsidR="00E663F8">
        <w:rPr>
          <w:rFonts w:ascii="Arial" w:hAnsi="Arial" w:cs="Arial"/>
          <w:sz w:val="20"/>
          <w:szCs w:val="20"/>
        </w:rPr>
        <w:t>.</w:t>
      </w:r>
    </w:p>
    <w:p w14:paraId="647C08A4" w14:textId="6D79F258" w:rsidR="001D1E71" w:rsidRPr="007528FB" w:rsidRDefault="00E663F8" w:rsidP="00264D28">
      <w:pPr>
        <w:pStyle w:val="Prrafodelista"/>
        <w:numPr>
          <w:ilvl w:val="0"/>
          <w:numId w:val="16"/>
        </w:numPr>
        <w:spacing w:after="0" w:line="240" w:lineRule="auto"/>
        <w:ind w:right="-142"/>
        <w:jc w:val="both"/>
        <w:rPr>
          <w:rFonts w:ascii="Arial" w:hAnsi="Arial" w:cs="Arial"/>
          <w:sz w:val="20"/>
          <w:szCs w:val="20"/>
        </w:rPr>
      </w:pPr>
      <w:r>
        <w:rPr>
          <w:rFonts w:ascii="Arial" w:hAnsi="Arial" w:cs="Arial"/>
          <w:sz w:val="20"/>
          <w:szCs w:val="20"/>
        </w:rPr>
        <w:t>Terapia ocupacional: E</w:t>
      </w:r>
      <w:r w:rsidRPr="00E663F8">
        <w:rPr>
          <w:rFonts w:ascii="Arial" w:hAnsi="Arial" w:cs="Arial"/>
          <w:sz w:val="20"/>
          <w:szCs w:val="20"/>
        </w:rPr>
        <w:t xml:space="preserve">s un servicio que se enfoca en ayudar a los pacientes a realizar actividades cotidianas, como vestirse, bañarse y cocinar. </w:t>
      </w:r>
      <w:r>
        <w:rPr>
          <w:rFonts w:ascii="Arial" w:hAnsi="Arial" w:cs="Arial"/>
          <w:sz w:val="20"/>
          <w:szCs w:val="20"/>
        </w:rPr>
        <w:t>Tiene como fin</w:t>
      </w:r>
      <w:r w:rsidRPr="00E663F8">
        <w:rPr>
          <w:rFonts w:ascii="Arial" w:hAnsi="Arial" w:cs="Arial"/>
          <w:sz w:val="20"/>
          <w:szCs w:val="20"/>
        </w:rPr>
        <w:t xml:space="preserve"> desarrollar planes de tratamiento personalizados que incluyen ejercicios y técnicas para mejorar la coordinación y la destreza manual</w:t>
      </w:r>
    </w:p>
    <w:p w14:paraId="0564563F" w14:textId="35EA2EAF" w:rsidR="001D1E71" w:rsidRPr="007528FB" w:rsidRDefault="001D1E71" w:rsidP="00264D28">
      <w:pPr>
        <w:pStyle w:val="Prrafodelista"/>
        <w:numPr>
          <w:ilvl w:val="0"/>
          <w:numId w:val="16"/>
        </w:numPr>
        <w:spacing w:after="0" w:line="240" w:lineRule="auto"/>
        <w:ind w:right="-142"/>
        <w:jc w:val="both"/>
        <w:rPr>
          <w:rFonts w:ascii="Arial" w:hAnsi="Arial" w:cs="Arial"/>
          <w:sz w:val="20"/>
          <w:szCs w:val="20"/>
        </w:rPr>
      </w:pPr>
      <w:r w:rsidRPr="007528FB">
        <w:rPr>
          <w:rFonts w:ascii="Arial" w:hAnsi="Arial" w:cs="Arial"/>
          <w:sz w:val="20"/>
          <w:szCs w:val="20"/>
        </w:rPr>
        <w:t>Terapia de lenguaje</w:t>
      </w:r>
      <w:r w:rsidR="00E663F8">
        <w:rPr>
          <w:rFonts w:ascii="Arial" w:hAnsi="Arial" w:cs="Arial"/>
          <w:sz w:val="20"/>
          <w:szCs w:val="20"/>
        </w:rPr>
        <w:t>: E</w:t>
      </w:r>
      <w:r w:rsidR="00E663F8" w:rsidRPr="00E663F8">
        <w:rPr>
          <w:rFonts w:ascii="Arial" w:hAnsi="Arial" w:cs="Arial"/>
          <w:sz w:val="20"/>
          <w:szCs w:val="20"/>
        </w:rPr>
        <w:t xml:space="preserve">s un servicio que se enfoca en mejorar la comunicación y el habla del paciente. </w:t>
      </w:r>
      <w:r w:rsidR="00E663F8">
        <w:rPr>
          <w:rFonts w:ascii="Arial" w:hAnsi="Arial" w:cs="Arial"/>
          <w:sz w:val="20"/>
          <w:szCs w:val="20"/>
        </w:rPr>
        <w:t>Tienen como fin</w:t>
      </w:r>
      <w:r w:rsidR="00E663F8" w:rsidRPr="00E663F8">
        <w:rPr>
          <w:rFonts w:ascii="Arial" w:hAnsi="Arial" w:cs="Arial"/>
          <w:sz w:val="20"/>
          <w:szCs w:val="20"/>
        </w:rPr>
        <w:t xml:space="preserve"> desarrollar planes de tratamiento personalizados que incluyen ejercicios y técnicas para mejorar</w:t>
      </w:r>
      <w:r w:rsidR="00E663F8">
        <w:rPr>
          <w:rFonts w:ascii="Arial" w:hAnsi="Arial" w:cs="Arial"/>
          <w:sz w:val="20"/>
          <w:szCs w:val="20"/>
        </w:rPr>
        <w:t xml:space="preserve"> la pronunciación, el lenguaje,</w:t>
      </w:r>
      <w:r w:rsidR="00E663F8" w:rsidRPr="00E663F8">
        <w:rPr>
          <w:rFonts w:ascii="Arial" w:hAnsi="Arial" w:cs="Arial"/>
          <w:sz w:val="20"/>
          <w:szCs w:val="20"/>
        </w:rPr>
        <w:t xml:space="preserve"> la comprensión</w:t>
      </w:r>
      <w:r w:rsidRPr="007528FB">
        <w:rPr>
          <w:rFonts w:ascii="Arial" w:hAnsi="Arial" w:cs="Arial"/>
          <w:sz w:val="20"/>
          <w:szCs w:val="20"/>
        </w:rPr>
        <w:t xml:space="preserve"> </w:t>
      </w:r>
      <w:r w:rsidR="00E663F8">
        <w:rPr>
          <w:rFonts w:ascii="Arial" w:hAnsi="Arial" w:cs="Arial"/>
          <w:sz w:val="20"/>
          <w:szCs w:val="20"/>
        </w:rPr>
        <w:t>y la deglución.</w:t>
      </w:r>
    </w:p>
    <w:p w14:paraId="338729AF" w14:textId="1964DF91" w:rsidR="001D1E71" w:rsidRPr="00E663F8" w:rsidRDefault="001D1E71" w:rsidP="00264D28">
      <w:pPr>
        <w:pStyle w:val="Prrafodelista"/>
        <w:numPr>
          <w:ilvl w:val="0"/>
          <w:numId w:val="16"/>
        </w:numPr>
        <w:spacing w:after="0" w:line="240" w:lineRule="auto"/>
        <w:ind w:right="-142"/>
        <w:jc w:val="both"/>
        <w:rPr>
          <w:rFonts w:ascii="Arial" w:hAnsi="Arial" w:cs="Arial"/>
          <w:sz w:val="20"/>
          <w:szCs w:val="20"/>
        </w:rPr>
      </w:pPr>
      <w:r w:rsidRPr="007528FB">
        <w:rPr>
          <w:rFonts w:ascii="Arial" w:hAnsi="Arial" w:cs="Arial"/>
          <w:sz w:val="20"/>
          <w:szCs w:val="20"/>
        </w:rPr>
        <w:lastRenderedPageBreak/>
        <w:t>Terapia respirator</w:t>
      </w:r>
      <w:r w:rsidR="00E663F8">
        <w:rPr>
          <w:rFonts w:ascii="Arial" w:hAnsi="Arial" w:cs="Arial"/>
          <w:sz w:val="20"/>
          <w:szCs w:val="20"/>
        </w:rPr>
        <w:t>ia: E</w:t>
      </w:r>
      <w:r w:rsidR="00E663F8" w:rsidRPr="00E663F8">
        <w:rPr>
          <w:rFonts w:ascii="Arial" w:hAnsi="Arial" w:cs="Arial"/>
          <w:sz w:val="20"/>
          <w:szCs w:val="20"/>
        </w:rPr>
        <w:t>s un servicio de atención médica que se enfoca en mejorar la capacida</w:t>
      </w:r>
      <w:r w:rsidR="00E663F8">
        <w:rPr>
          <w:rFonts w:ascii="Arial" w:hAnsi="Arial" w:cs="Arial"/>
          <w:sz w:val="20"/>
          <w:szCs w:val="20"/>
        </w:rPr>
        <w:t>d respiratoria de cada paciente</w:t>
      </w:r>
      <w:r w:rsidR="00E663F8" w:rsidRPr="00E663F8">
        <w:rPr>
          <w:rFonts w:ascii="Arial" w:hAnsi="Arial" w:cs="Arial"/>
          <w:sz w:val="20"/>
          <w:szCs w:val="20"/>
        </w:rPr>
        <w:t>. Este servicio se utiliza para tratar, prevenir y mejorar las capacidades respiratorias de cada paciente. El objetivo principal es fortalecer los músculos que intervienen durante la respiración</w:t>
      </w:r>
      <w:r w:rsidR="00E663F8">
        <w:rPr>
          <w:rFonts w:ascii="Arial" w:hAnsi="Arial" w:cs="Arial"/>
          <w:sz w:val="20"/>
          <w:szCs w:val="20"/>
        </w:rPr>
        <w:t>.</w:t>
      </w:r>
    </w:p>
    <w:p w14:paraId="138F828D" w14:textId="77777777" w:rsidR="00640B03" w:rsidRDefault="00640B03" w:rsidP="00640B03">
      <w:pPr>
        <w:pStyle w:val="Ttulo2"/>
        <w:spacing w:before="0" w:line="240" w:lineRule="auto"/>
        <w:jc w:val="both"/>
        <w:rPr>
          <w:rFonts w:ascii="Arial" w:hAnsi="Arial" w:cs="Arial"/>
          <w:b w:val="0"/>
          <w:bCs w:val="0"/>
          <w:color w:val="auto"/>
          <w:sz w:val="20"/>
          <w:szCs w:val="20"/>
        </w:rPr>
      </w:pPr>
      <w:bookmarkStart w:id="52" w:name="_Toc140045828"/>
    </w:p>
    <w:p w14:paraId="0EB8258B" w14:textId="0896A2AC" w:rsidR="00E026A4" w:rsidRPr="00640B03" w:rsidRDefault="00E026A4" w:rsidP="00264D28">
      <w:pPr>
        <w:pStyle w:val="Prrafodelista"/>
        <w:numPr>
          <w:ilvl w:val="2"/>
          <w:numId w:val="26"/>
        </w:numPr>
        <w:rPr>
          <w:rFonts w:ascii="Arial" w:hAnsi="Arial" w:cs="Arial"/>
          <w:b/>
          <w:bCs/>
          <w:sz w:val="20"/>
          <w:szCs w:val="20"/>
        </w:rPr>
      </w:pPr>
      <w:r w:rsidRPr="00640B03">
        <w:rPr>
          <w:rFonts w:ascii="Arial" w:hAnsi="Arial" w:cs="Arial"/>
          <w:sz w:val="20"/>
          <w:szCs w:val="20"/>
        </w:rPr>
        <w:t>Ciclo de apoyo terapéutico, numero de sesiones, tiempos u otras consideraciones en la prestación</w:t>
      </w:r>
      <w:bookmarkEnd w:id="52"/>
      <w:r w:rsidRPr="00640B03">
        <w:rPr>
          <w:rFonts w:ascii="Arial" w:hAnsi="Arial" w:cs="Arial"/>
          <w:sz w:val="20"/>
          <w:szCs w:val="20"/>
        </w:rPr>
        <w:t xml:space="preserve"> </w:t>
      </w:r>
    </w:p>
    <w:p w14:paraId="73E65DC4" w14:textId="77777777" w:rsidR="00640B03" w:rsidRPr="00640B03" w:rsidRDefault="00640B03" w:rsidP="00640B03">
      <w:pPr>
        <w:pStyle w:val="Prrafodelista"/>
        <w:rPr>
          <w:rFonts w:ascii="Arial" w:hAnsi="Arial" w:cs="Arial"/>
          <w:b/>
          <w:bCs/>
          <w:sz w:val="20"/>
          <w:szCs w:val="20"/>
        </w:rPr>
      </w:pPr>
    </w:p>
    <w:p w14:paraId="1F617E9D" w14:textId="30C1F8DC" w:rsidR="00575DE5" w:rsidRPr="00E663F8" w:rsidRDefault="00640B03" w:rsidP="00264D28">
      <w:pPr>
        <w:pStyle w:val="Prrafodelista"/>
        <w:numPr>
          <w:ilvl w:val="0"/>
          <w:numId w:val="16"/>
        </w:numPr>
        <w:spacing w:after="0" w:line="240" w:lineRule="auto"/>
        <w:ind w:right="-142"/>
        <w:jc w:val="both"/>
        <w:rPr>
          <w:rFonts w:ascii="Arial" w:hAnsi="Arial" w:cs="Arial"/>
          <w:sz w:val="20"/>
          <w:szCs w:val="20"/>
        </w:rPr>
      </w:pPr>
      <w:r w:rsidRPr="007528FB">
        <w:rPr>
          <w:rFonts w:ascii="Arial" w:hAnsi="Arial" w:cs="Arial"/>
          <w:sz w:val="20"/>
          <w:szCs w:val="20"/>
        </w:rPr>
        <w:t>En relación con</w:t>
      </w:r>
      <w:r w:rsidR="0025F620" w:rsidRPr="007528FB">
        <w:rPr>
          <w:rFonts w:ascii="Arial" w:hAnsi="Arial" w:cs="Arial"/>
          <w:sz w:val="20"/>
          <w:szCs w:val="20"/>
        </w:rPr>
        <w:t xml:space="preserve"> </w:t>
      </w:r>
      <w:r>
        <w:rPr>
          <w:rFonts w:ascii="Arial" w:hAnsi="Arial" w:cs="Arial"/>
          <w:sz w:val="20"/>
          <w:szCs w:val="20"/>
        </w:rPr>
        <w:t xml:space="preserve">los </w:t>
      </w:r>
      <w:r w:rsidR="0025F620" w:rsidRPr="007528FB">
        <w:rPr>
          <w:rFonts w:ascii="Arial" w:hAnsi="Arial" w:cs="Arial"/>
          <w:sz w:val="20"/>
          <w:szCs w:val="20"/>
        </w:rPr>
        <w:t>tiempos de prestación de servicio las sesiones de mantenimiento y de rehabilitación de los ciclos de terapia deben cumplir con un tiempo de desarrollo de las mismas de 45 minutos distribuidos así; 30 minutos de actividad terapéutica y 15 minutos administrativos, tiempo tomado desde el ingreso del profesional al domicilio hasta firma de cierre de procedimiento terapéutico.</w:t>
      </w:r>
    </w:p>
    <w:p w14:paraId="60951EB6" w14:textId="68CD27DA" w:rsidR="00575DE5" w:rsidRPr="00E663F8" w:rsidRDefault="001D1E71" w:rsidP="00264D28">
      <w:pPr>
        <w:pStyle w:val="Prrafodelista"/>
        <w:numPr>
          <w:ilvl w:val="0"/>
          <w:numId w:val="16"/>
        </w:numPr>
        <w:spacing w:after="0" w:line="240" w:lineRule="auto"/>
        <w:ind w:right="-142"/>
        <w:jc w:val="both"/>
        <w:rPr>
          <w:rFonts w:ascii="Arial" w:hAnsi="Arial" w:cs="Arial"/>
          <w:sz w:val="20"/>
          <w:szCs w:val="20"/>
        </w:rPr>
      </w:pPr>
      <w:r w:rsidRPr="007528FB">
        <w:rPr>
          <w:rFonts w:ascii="Arial" w:hAnsi="Arial" w:cs="Arial"/>
          <w:sz w:val="20"/>
          <w:szCs w:val="20"/>
        </w:rPr>
        <w:t xml:space="preserve">El número de terapias </w:t>
      </w:r>
      <w:r w:rsidR="00C85EDE" w:rsidRPr="007528FB">
        <w:rPr>
          <w:rFonts w:ascii="Arial" w:hAnsi="Arial" w:cs="Arial"/>
          <w:sz w:val="20"/>
          <w:szCs w:val="20"/>
        </w:rPr>
        <w:t>requeridas</w:t>
      </w:r>
      <w:r w:rsidRPr="007528FB">
        <w:rPr>
          <w:rFonts w:ascii="Arial" w:hAnsi="Arial" w:cs="Arial"/>
          <w:sz w:val="20"/>
          <w:szCs w:val="20"/>
        </w:rPr>
        <w:t xml:space="preserve"> </w:t>
      </w:r>
      <w:r w:rsidR="00C85EDE" w:rsidRPr="007528FB">
        <w:rPr>
          <w:rFonts w:ascii="Arial" w:hAnsi="Arial" w:cs="Arial"/>
          <w:sz w:val="20"/>
          <w:szCs w:val="20"/>
        </w:rPr>
        <w:t xml:space="preserve">será determinado </w:t>
      </w:r>
      <w:r w:rsidR="00D93464">
        <w:rPr>
          <w:rFonts w:ascii="Arial" w:hAnsi="Arial" w:cs="Arial"/>
          <w:sz w:val="20"/>
          <w:szCs w:val="20"/>
        </w:rPr>
        <w:t xml:space="preserve">por el comité clínico interdisciplinario del </w:t>
      </w:r>
      <w:r w:rsidR="00C85EDE" w:rsidRPr="007528FB">
        <w:rPr>
          <w:rFonts w:ascii="Arial" w:hAnsi="Arial" w:cs="Arial"/>
          <w:sz w:val="20"/>
          <w:szCs w:val="20"/>
        </w:rPr>
        <w:t>ESM,</w:t>
      </w:r>
      <w:r w:rsidRPr="007528FB">
        <w:rPr>
          <w:rFonts w:ascii="Arial" w:hAnsi="Arial" w:cs="Arial"/>
          <w:sz w:val="20"/>
          <w:szCs w:val="20"/>
        </w:rPr>
        <w:t xml:space="preserve"> bajo estricto seguimiento de</w:t>
      </w:r>
      <w:r w:rsidR="00D93464">
        <w:rPr>
          <w:rFonts w:ascii="Arial" w:hAnsi="Arial" w:cs="Arial"/>
          <w:sz w:val="20"/>
          <w:szCs w:val="20"/>
        </w:rPr>
        <w:t>sde la</w:t>
      </w:r>
      <w:r w:rsidRPr="007528FB">
        <w:rPr>
          <w:rFonts w:ascii="Arial" w:hAnsi="Arial" w:cs="Arial"/>
          <w:sz w:val="20"/>
          <w:szCs w:val="20"/>
        </w:rPr>
        <w:t xml:space="preserve"> coordinación </w:t>
      </w:r>
      <w:r w:rsidR="00D93464">
        <w:rPr>
          <w:rFonts w:ascii="Arial" w:hAnsi="Arial" w:cs="Arial"/>
          <w:sz w:val="20"/>
          <w:szCs w:val="20"/>
        </w:rPr>
        <w:t>del servicio</w:t>
      </w:r>
      <w:r w:rsidR="00C85EDE" w:rsidRPr="007528FB">
        <w:rPr>
          <w:rFonts w:ascii="Arial" w:hAnsi="Arial" w:cs="Arial"/>
          <w:sz w:val="20"/>
          <w:szCs w:val="20"/>
        </w:rPr>
        <w:t xml:space="preserve"> de atención </w:t>
      </w:r>
      <w:r w:rsidRPr="007528FB">
        <w:rPr>
          <w:rFonts w:ascii="Arial" w:hAnsi="Arial" w:cs="Arial"/>
          <w:sz w:val="20"/>
          <w:szCs w:val="20"/>
        </w:rPr>
        <w:t>domiciliari</w:t>
      </w:r>
      <w:r w:rsidR="00C85EDE" w:rsidRPr="007528FB">
        <w:rPr>
          <w:rFonts w:ascii="Arial" w:hAnsi="Arial" w:cs="Arial"/>
          <w:sz w:val="20"/>
          <w:szCs w:val="20"/>
        </w:rPr>
        <w:t>a</w:t>
      </w:r>
      <w:r w:rsidR="00D93464">
        <w:rPr>
          <w:rFonts w:ascii="Arial" w:hAnsi="Arial" w:cs="Arial"/>
          <w:sz w:val="20"/>
          <w:szCs w:val="20"/>
        </w:rPr>
        <w:t xml:space="preserve"> y la supervisión del contrato</w:t>
      </w:r>
      <w:r w:rsidR="00C85EDE" w:rsidRPr="007528FB">
        <w:rPr>
          <w:rFonts w:ascii="Arial" w:hAnsi="Arial" w:cs="Arial"/>
          <w:sz w:val="20"/>
          <w:szCs w:val="20"/>
        </w:rPr>
        <w:t>.</w:t>
      </w:r>
    </w:p>
    <w:p w14:paraId="139DB21A" w14:textId="23F877DF" w:rsidR="00575DE5" w:rsidRPr="00C871CB" w:rsidRDefault="0025F620" w:rsidP="00264D28">
      <w:pPr>
        <w:pStyle w:val="Prrafodelista"/>
        <w:numPr>
          <w:ilvl w:val="0"/>
          <w:numId w:val="16"/>
        </w:numPr>
        <w:spacing w:after="0" w:line="240" w:lineRule="auto"/>
        <w:ind w:right="-142"/>
        <w:jc w:val="both"/>
        <w:rPr>
          <w:rFonts w:ascii="Arial" w:hAnsi="Arial" w:cs="Arial"/>
          <w:sz w:val="20"/>
          <w:szCs w:val="20"/>
        </w:rPr>
      </w:pPr>
      <w:r w:rsidRPr="00C871CB">
        <w:rPr>
          <w:rFonts w:ascii="Arial" w:hAnsi="Arial" w:cs="Arial"/>
          <w:sz w:val="20"/>
          <w:szCs w:val="20"/>
        </w:rPr>
        <w:t xml:space="preserve">El ciclo de apoyo terapéutico de </w:t>
      </w:r>
      <w:r w:rsidR="00C85EDE" w:rsidRPr="00C871CB">
        <w:rPr>
          <w:rFonts w:ascii="Arial" w:hAnsi="Arial" w:cs="Arial"/>
          <w:sz w:val="20"/>
          <w:szCs w:val="20"/>
        </w:rPr>
        <w:t>mantenimiento</w:t>
      </w:r>
      <w:r w:rsidRPr="00C871CB">
        <w:rPr>
          <w:rFonts w:ascii="Arial" w:hAnsi="Arial" w:cs="Arial"/>
          <w:sz w:val="20"/>
          <w:szCs w:val="20"/>
        </w:rPr>
        <w:t xml:space="preserve"> será de 4 a 8 sesiones mes</w:t>
      </w:r>
      <w:r w:rsidR="00E156E5" w:rsidRPr="00C871CB">
        <w:rPr>
          <w:rFonts w:ascii="Arial" w:hAnsi="Arial" w:cs="Arial"/>
          <w:sz w:val="20"/>
          <w:szCs w:val="20"/>
        </w:rPr>
        <w:t>, y /o según l</w:t>
      </w:r>
      <w:r w:rsidR="005451BD" w:rsidRPr="00C871CB">
        <w:rPr>
          <w:rFonts w:ascii="Arial" w:hAnsi="Arial" w:cs="Arial"/>
          <w:sz w:val="20"/>
          <w:szCs w:val="20"/>
        </w:rPr>
        <w:t xml:space="preserve">o establecido por el comité clínico interdisciplinario del ESM </w:t>
      </w:r>
      <w:r w:rsidR="00640B03" w:rsidRPr="00C871CB">
        <w:rPr>
          <w:rFonts w:ascii="Arial" w:hAnsi="Arial" w:cs="Arial"/>
          <w:sz w:val="20"/>
          <w:szCs w:val="20"/>
        </w:rPr>
        <w:t>de acuerdo con</w:t>
      </w:r>
      <w:r w:rsidR="00E156E5" w:rsidRPr="00C871CB">
        <w:rPr>
          <w:rFonts w:ascii="Arial" w:hAnsi="Arial" w:cs="Arial"/>
          <w:sz w:val="20"/>
          <w:szCs w:val="20"/>
        </w:rPr>
        <w:t xml:space="preserve"> condición clínica del usuario</w:t>
      </w:r>
      <w:r w:rsidRPr="00C871CB">
        <w:rPr>
          <w:rFonts w:ascii="Arial" w:hAnsi="Arial" w:cs="Arial"/>
          <w:sz w:val="20"/>
          <w:szCs w:val="20"/>
        </w:rPr>
        <w:t xml:space="preserve">; </w:t>
      </w:r>
      <w:r w:rsidR="00C85EDE" w:rsidRPr="00C871CB">
        <w:rPr>
          <w:rFonts w:ascii="Arial" w:hAnsi="Arial" w:cs="Arial"/>
          <w:sz w:val="20"/>
          <w:szCs w:val="20"/>
        </w:rPr>
        <w:t xml:space="preserve">incluyendo entrenamiento al cuidador y </w:t>
      </w:r>
      <w:r w:rsidRPr="00C871CB">
        <w:rPr>
          <w:rFonts w:ascii="Arial" w:hAnsi="Arial" w:cs="Arial"/>
          <w:sz w:val="20"/>
          <w:szCs w:val="20"/>
        </w:rPr>
        <w:t>se reevaluará la pertinencia cada cuatro meses</w:t>
      </w:r>
      <w:r w:rsidR="005451BD" w:rsidRPr="00C871CB">
        <w:rPr>
          <w:rFonts w:ascii="Arial" w:hAnsi="Arial" w:cs="Arial"/>
          <w:sz w:val="20"/>
          <w:szCs w:val="20"/>
        </w:rPr>
        <w:t>.</w:t>
      </w:r>
    </w:p>
    <w:p w14:paraId="40ECBE1B" w14:textId="23342189" w:rsidR="00575DE5" w:rsidRPr="00E663F8" w:rsidRDefault="00C85EDE" w:rsidP="00264D28">
      <w:pPr>
        <w:pStyle w:val="Prrafodelista"/>
        <w:numPr>
          <w:ilvl w:val="0"/>
          <w:numId w:val="16"/>
        </w:numPr>
        <w:spacing w:after="0" w:line="240" w:lineRule="auto"/>
        <w:ind w:right="-142"/>
        <w:jc w:val="both"/>
        <w:rPr>
          <w:rFonts w:ascii="Arial" w:hAnsi="Arial" w:cs="Arial"/>
          <w:sz w:val="20"/>
          <w:szCs w:val="20"/>
        </w:rPr>
      </w:pPr>
      <w:r w:rsidRPr="007528FB">
        <w:rPr>
          <w:rFonts w:ascii="Arial" w:hAnsi="Arial" w:cs="Arial"/>
          <w:sz w:val="20"/>
          <w:szCs w:val="20"/>
        </w:rPr>
        <w:t xml:space="preserve">Para la </w:t>
      </w:r>
      <w:r w:rsidR="001D1E71" w:rsidRPr="007528FB">
        <w:rPr>
          <w:rFonts w:ascii="Arial" w:hAnsi="Arial" w:cs="Arial"/>
          <w:sz w:val="20"/>
          <w:szCs w:val="20"/>
        </w:rPr>
        <w:t>Terapia de rehabilitación posterior a evento catastrófico (politraumatismo severo, accidentes cerebrovasculares)</w:t>
      </w:r>
      <w:r w:rsidRPr="007528FB">
        <w:rPr>
          <w:rFonts w:ascii="Arial" w:hAnsi="Arial" w:cs="Arial"/>
          <w:sz w:val="20"/>
          <w:szCs w:val="20"/>
        </w:rPr>
        <w:t xml:space="preserve"> </w:t>
      </w:r>
      <w:r w:rsidR="001D1E71" w:rsidRPr="007528FB">
        <w:rPr>
          <w:rFonts w:ascii="Arial" w:hAnsi="Arial" w:cs="Arial"/>
          <w:sz w:val="20"/>
          <w:szCs w:val="20"/>
        </w:rPr>
        <w:t xml:space="preserve">El apoyo terapéutico de </w:t>
      </w:r>
      <w:r w:rsidR="00D93464">
        <w:rPr>
          <w:rFonts w:ascii="Arial" w:hAnsi="Arial" w:cs="Arial"/>
          <w:sz w:val="20"/>
          <w:szCs w:val="20"/>
        </w:rPr>
        <w:t>rehabilitación (t</w:t>
      </w:r>
      <w:r w:rsidR="001D1E71" w:rsidRPr="007528FB">
        <w:rPr>
          <w:rFonts w:ascii="Arial" w:hAnsi="Arial" w:cs="Arial"/>
          <w:sz w:val="20"/>
          <w:szCs w:val="20"/>
        </w:rPr>
        <w:t xml:space="preserve">erapia física, ocupacional </w:t>
      </w:r>
      <w:r w:rsidR="00D93464">
        <w:rPr>
          <w:rFonts w:ascii="Arial" w:hAnsi="Arial" w:cs="Arial"/>
          <w:sz w:val="20"/>
          <w:szCs w:val="20"/>
        </w:rPr>
        <w:t>o de</w:t>
      </w:r>
      <w:r w:rsidR="001D1E71" w:rsidRPr="007528FB">
        <w:rPr>
          <w:rFonts w:ascii="Arial" w:hAnsi="Arial" w:cs="Arial"/>
          <w:sz w:val="20"/>
          <w:szCs w:val="20"/>
        </w:rPr>
        <w:t xml:space="preserve"> lenguaje) se realizará de manera intensiva durante un periodo de dos meses con una intensidad de 12 a 20 sesiones por mes, buscando que al término de las sesiones el paciente continúe su proceso por consulta externa en ESM</w:t>
      </w:r>
      <w:r w:rsidR="000B096F" w:rsidRPr="007528FB">
        <w:rPr>
          <w:rFonts w:ascii="Arial" w:hAnsi="Arial" w:cs="Arial"/>
          <w:sz w:val="20"/>
          <w:szCs w:val="20"/>
        </w:rPr>
        <w:t>.</w:t>
      </w:r>
    </w:p>
    <w:p w14:paraId="032D00D0" w14:textId="74BE95D7" w:rsidR="00575DE5" w:rsidRPr="00E663F8" w:rsidRDefault="0025F620" w:rsidP="00264D28">
      <w:pPr>
        <w:pStyle w:val="Prrafodelista"/>
        <w:numPr>
          <w:ilvl w:val="0"/>
          <w:numId w:val="16"/>
        </w:numPr>
        <w:spacing w:after="0" w:line="240" w:lineRule="auto"/>
        <w:ind w:right="-142"/>
        <w:jc w:val="both"/>
        <w:rPr>
          <w:rFonts w:ascii="Arial" w:hAnsi="Arial" w:cs="Arial"/>
          <w:sz w:val="20"/>
          <w:szCs w:val="20"/>
          <w:lang w:val="es-ES"/>
        </w:rPr>
      </w:pPr>
      <w:r w:rsidRPr="007528FB">
        <w:rPr>
          <w:rFonts w:ascii="Arial" w:hAnsi="Arial" w:cs="Arial"/>
          <w:sz w:val="20"/>
          <w:szCs w:val="20"/>
        </w:rPr>
        <w:t xml:space="preserve">Se considera terapia de soporte vital, la terapia respiratoria con succión, para pacientes hipersecretores con o sin </w:t>
      </w:r>
      <w:r w:rsidR="000B096F" w:rsidRPr="007528FB">
        <w:rPr>
          <w:rFonts w:ascii="Arial" w:hAnsi="Arial" w:cs="Arial"/>
          <w:sz w:val="20"/>
          <w:szCs w:val="20"/>
        </w:rPr>
        <w:t>traqueostomía; l</w:t>
      </w:r>
      <w:r w:rsidRPr="007528FB">
        <w:rPr>
          <w:rFonts w:ascii="Arial" w:hAnsi="Arial" w:cs="Arial"/>
          <w:sz w:val="20"/>
          <w:szCs w:val="20"/>
        </w:rPr>
        <w:t>a frecuencia se ordenará de acuerdo a la condición y evolución actual del paciente.</w:t>
      </w:r>
    </w:p>
    <w:p w14:paraId="42CECC23" w14:textId="54C3EB3D" w:rsidR="006013CD" w:rsidRPr="007528FB" w:rsidRDefault="000B096F" w:rsidP="00264D28">
      <w:pPr>
        <w:pStyle w:val="Prrafodelista"/>
        <w:numPr>
          <w:ilvl w:val="0"/>
          <w:numId w:val="16"/>
        </w:numPr>
        <w:spacing w:after="0" w:line="240" w:lineRule="auto"/>
        <w:ind w:right="-142"/>
        <w:jc w:val="both"/>
        <w:rPr>
          <w:rFonts w:ascii="Arial" w:hAnsi="Arial" w:cs="Arial"/>
          <w:sz w:val="20"/>
          <w:szCs w:val="20"/>
          <w:lang w:val="es-ES"/>
        </w:rPr>
      </w:pPr>
      <w:r w:rsidRPr="007528FB">
        <w:rPr>
          <w:rFonts w:ascii="Arial" w:hAnsi="Arial" w:cs="Arial"/>
          <w:sz w:val="20"/>
          <w:szCs w:val="20"/>
        </w:rPr>
        <w:t xml:space="preserve">Terapia en postoperatorio de ortopedia de cirugías mayores: </w:t>
      </w:r>
      <w:r w:rsidR="00AB1C92" w:rsidRPr="007528FB">
        <w:rPr>
          <w:rFonts w:ascii="Arial" w:hAnsi="Arial" w:cs="Arial"/>
          <w:sz w:val="20"/>
          <w:szCs w:val="20"/>
        </w:rPr>
        <w:t>e</w:t>
      </w:r>
      <w:r w:rsidRPr="007528FB">
        <w:rPr>
          <w:rFonts w:ascii="Arial" w:hAnsi="Arial" w:cs="Arial"/>
          <w:sz w:val="20"/>
          <w:szCs w:val="20"/>
        </w:rPr>
        <w:t>l número de sesio</w:t>
      </w:r>
      <w:r w:rsidR="00D93464">
        <w:rPr>
          <w:rFonts w:ascii="Arial" w:hAnsi="Arial" w:cs="Arial"/>
          <w:sz w:val="20"/>
          <w:szCs w:val="20"/>
        </w:rPr>
        <w:t>nes destinadas a esta primera</w:t>
      </w:r>
      <w:r w:rsidRPr="007528FB">
        <w:rPr>
          <w:rFonts w:ascii="Arial" w:hAnsi="Arial" w:cs="Arial"/>
          <w:sz w:val="20"/>
          <w:szCs w:val="20"/>
        </w:rPr>
        <w:t xml:space="preserve"> intervención será de 3 veces en la semana por un mes</w:t>
      </w:r>
      <w:r w:rsidR="00AB1C92" w:rsidRPr="007528FB">
        <w:rPr>
          <w:rFonts w:ascii="Arial" w:hAnsi="Arial" w:cs="Arial"/>
          <w:sz w:val="20"/>
          <w:szCs w:val="20"/>
        </w:rPr>
        <w:t xml:space="preserve">; la continuidad del tratamiento será determinado por </w:t>
      </w:r>
      <w:r w:rsidR="00D93464">
        <w:rPr>
          <w:rFonts w:ascii="Arial" w:hAnsi="Arial" w:cs="Arial"/>
          <w:sz w:val="20"/>
          <w:szCs w:val="20"/>
        </w:rPr>
        <w:t>el comité clínico interdisciplinario del ESM</w:t>
      </w:r>
      <w:r w:rsidR="00AB1C92" w:rsidRPr="007528FB">
        <w:rPr>
          <w:rFonts w:ascii="Arial" w:hAnsi="Arial" w:cs="Arial"/>
          <w:sz w:val="20"/>
          <w:szCs w:val="20"/>
        </w:rPr>
        <w:t xml:space="preserve"> según </w:t>
      </w:r>
      <w:r w:rsidR="00D93464">
        <w:rPr>
          <w:rFonts w:ascii="Arial" w:hAnsi="Arial" w:cs="Arial"/>
          <w:sz w:val="20"/>
          <w:szCs w:val="20"/>
        </w:rPr>
        <w:t>plan individualizado de tratamiento</w:t>
      </w:r>
      <w:r w:rsidR="00AB1C92" w:rsidRPr="007528FB">
        <w:rPr>
          <w:rFonts w:ascii="Arial" w:hAnsi="Arial" w:cs="Arial"/>
          <w:sz w:val="20"/>
          <w:szCs w:val="20"/>
        </w:rPr>
        <w:t>.</w:t>
      </w:r>
      <w:bookmarkStart w:id="53" w:name="_Toc140045829"/>
    </w:p>
    <w:p w14:paraId="4C909D59" w14:textId="77777777" w:rsidR="00720793" w:rsidRDefault="00720793" w:rsidP="003D54E6">
      <w:pPr>
        <w:spacing w:after="0" w:line="240" w:lineRule="auto"/>
        <w:rPr>
          <w:rFonts w:ascii="Arial" w:hAnsi="Arial" w:cs="Arial"/>
          <w:sz w:val="20"/>
          <w:szCs w:val="20"/>
          <w:lang w:val="es-ES"/>
        </w:rPr>
      </w:pPr>
    </w:p>
    <w:p w14:paraId="3EFA71D7" w14:textId="3F75A60A" w:rsidR="00D00DA1" w:rsidRPr="00D93464" w:rsidRDefault="00E026A4" w:rsidP="00264D28">
      <w:pPr>
        <w:pStyle w:val="Prrafodelista"/>
        <w:numPr>
          <w:ilvl w:val="0"/>
          <w:numId w:val="1"/>
        </w:numPr>
        <w:spacing w:after="0" w:line="240" w:lineRule="auto"/>
        <w:ind w:left="426" w:right="-284" w:hanging="426"/>
        <w:jc w:val="both"/>
        <w:outlineLvl w:val="0"/>
        <w:rPr>
          <w:rFonts w:ascii="Arial" w:hAnsi="Arial" w:cs="Arial"/>
          <w:sz w:val="20"/>
          <w:szCs w:val="20"/>
          <w:lang w:val="es-ES"/>
        </w:rPr>
      </w:pPr>
      <w:bookmarkStart w:id="54" w:name="_Toc184578086"/>
      <w:r w:rsidRPr="00D93464">
        <w:rPr>
          <w:rFonts w:ascii="Arial" w:hAnsi="Arial" w:cs="Arial"/>
          <w:sz w:val="20"/>
          <w:szCs w:val="20"/>
        </w:rPr>
        <w:t>Funciones del cuidador</w:t>
      </w:r>
      <w:r w:rsidR="00334FE5" w:rsidRPr="00D93464">
        <w:rPr>
          <w:rFonts w:ascii="Arial" w:hAnsi="Arial" w:cs="Arial"/>
          <w:sz w:val="20"/>
          <w:szCs w:val="20"/>
        </w:rPr>
        <w:t>:</w:t>
      </w:r>
      <w:bookmarkEnd w:id="53"/>
      <w:bookmarkEnd w:id="54"/>
    </w:p>
    <w:p w14:paraId="3480D889" w14:textId="0EB3908F" w:rsidR="00D93464" w:rsidRDefault="003C175D" w:rsidP="003C175D">
      <w:pPr>
        <w:tabs>
          <w:tab w:val="left" w:pos="1650"/>
        </w:tabs>
        <w:spacing w:after="0" w:line="240" w:lineRule="auto"/>
        <w:ind w:right="-284"/>
        <w:jc w:val="both"/>
        <w:rPr>
          <w:rFonts w:ascii="Arial" w:hAnsi="Arial" w:cs="Arial"/>
          <w:b/>
          <w:sz w:val="20"/>
          <w:szCs w:val="20"/>
        </w:rPr>
      </w:pPr>
      <w:r>
        <w:rPr>
          <w:rFonts w:ascii="Arial" w:hAnsi="Arial" w:cs="Arial"/>
          <w:b/>
          <w:sz w:val="20"/>
          <w:szCs w:val="20"/>
        </w:rPr>
        <w:tab/>
      </w:r>
    </w:p>
    <w:p w14:paraId="0938787D" w14:textId="581B2335" w:rsidR="00A061AB" w:rsidRDefault="00D93464" w:rsidP="00D93464">
      <w:pPr>
        <w:spacing w:after="0" w:line="240" w:lineRule="auto"/>
        <w:ind w:right="-284"/>
        <w:jc w:val="both"/>
        <w:rPr>
          <w:rFonts w:ascii="Arial" w:hAnsi="Arial" w:cs="Arial"/>
          <w:sz w:val="20"/>
          <w:szCs w:val="20"/>
        </w:rPr>
      </w:pPr>
      <w:r w:rsidRPr="00D93464">
        <w:rPr>
          <w:rFonts w:ascii="Arial" w:hAnsi="Arial" w:cs="Arial"/>
          <w:sz w:val="20"/>
          <w:szCs w:val="20"/>
        </w:rPr>
        <w:t xml:space="preserve">El cuidador </w:t>
      </w:r>
      <w:r>
        <w:rPr>
          <w:rFonts w:ascii="Arial" w:hAnsi="Arial" w:cs="Arial"/>
          <w:sz w:val="20"/>
          <w:szCs w:val="20"/>
        </w:rPr>
        <w:t>primario</w:t>
      </w:r>
      <w:r w:rsidRPr="00D93464">
        <w:rPr>
          <w:rFonts w:ascii="Arial" w:hAnsi="Arial" w:cs="Arial"/>
          <w:sz w:val="20"/>
          <w:szCs w:val="20"/>
        </w:rPr>
        <w:t xml:space="preserve"> es una persona que brinda atención y cuidado a un familiar </w:t>
      </w:r>
      <w:r w:rsidR="00C871CB">
        <w:rPr>
          <w:rFonts w:ascii="Arial" w:hAnsi="Arial" w:cs="Arial"/>
          <w:sz w:val="20"/>
          <w:szCs w:val="20"/>
        </w:rPr>
        <w:t>con</w:t>
      </w:r>
      <w:r>
        <w:rPr>
          <w:rFonts w:ascii="Arial" w:hAnsi="Arial" w:cs="Arial"/>
          <w:sz w:val="20"/>
          <w:szCs w:val="20"/>
        </w:rPr>
        <w:t xml:space="preserve"> </w:t>
      </w:r>
      <w:r w:rsidRPr="00D93464">
        <w:rPr>
          <w:rFonts w:ascii="Arial" w:hAnsi="Arial" w:cs="Arial"/>
          <w:sz w:val="20"/>
          <w:szCs w:val="20"/>
        </w:rPr>
        <w:t>discapac</w:t>
      </w:r>
      <w:r>
        <w:rPr>
          <w:rFonts w:ascii="Arial" w:hAnsi="Arial" w:cs="Arial"/>
          <w:sz w:val="20"/>
          <w:szCs w:val="20"/>
        </w:rPr>
        <w:t>idad en su hogar</w:t>
      </w:r>
      <w:r w:rsidRPr="00D93464">
        <w:rPr>
          <w:rFonts w:ascii="Arial" w:hAnsi="Arial" w:cs="Arial"/>
          <w:sz w:val="20"/>
          <w:szCs w:val="20"/>
        </w:rPr>
        <w:t xml:space="preserve">. La función del cuidador </w:t>
      </w:r>
      <w:r>
        <w:rPr>
          <w:rFonts w:ascii="Arial" w:hAnsi="Arial" w:cs="Arial"/>
          <w:sz w:val="20"/>
          <w:szCs w:val="20"/>
        </w:rPr>
        <w:t>primario</w:t>
      </w:r>
      <w:r w:rsidRPr="00D93464">
        <w:rPr>
          <w:rFonts w:ascii="Arial" w:hAnsi="Arial" w:cs="Arial"/>
          <w:sz w:val="20"/>
          <w:szCs w:val="20"/>
        </w:rPr>
        <w:t xml:space="preserve"> es esencial para garantizar una atención domiciliaria adecuada y efectiva. Los cuidadores </w:t>
      </w:r>
      <w:r>
        <w:rPr>
          <w:rFonts w:ascii="Arial" w:hAnsi="Arial" w:cs="Arial"/>
          <w:sz w:val="20"/>
          <w:szCs w:val="20"/>
        </w:rPr>
        <w:t>primarios</w:t>
      </w:r>
      <w:r w:rsidRPr="00D93464">
        <w:rPr>
          <w:rFonts w:ascii="Arial" w:hAnsi="Arial" w:cs="Arial"/>
          <w:sz w:val="20"/>
          <w:szCs w:val="20"/>
        </w:rPr>
        <w:t xml:space="preserve"> son responsables de proporcionar cuidados personales, emocionales y sociales a sus seres queridos, </w:t>
      </w:r>
      <w:r w:rsidR="00A061AB">
        <w:rPr>
          <w:rFonts w:ascii="Arial" w:hAnsi="Arial" w:cs="Arial"/>
          <w:sz w:val="20"/>
          <w:szCs w:val="20"/>
        </w:rPr>
        <w:t>son a</w:t>
      </w:r>
      <w:r w:rsidR="00A061AB" w:rsidRPr="007528FB">
        <w:rPr>
          <w:rFonts w:ascii="Arial" w:hAnsi="Arial" w:cs="Arial"/>
          <w:sz w:val="20"/>
          <w:szCs w:val="20"/>
        </w:rPr>
        <w:t>ctividades de baja complejidad que no requieren conocimientos especializados de enfermería</w:t>
      </w:r>
      <w:r w:rsidR="00703000">
        <w:rPr>
          <w:rFonts w:ascii="Arial" w:hAnsi="Arial" w:cs="Arial"/>
          <w:sz w:val="20"/>
          <w:szCs w:val="20"/>
        </w:rPr>
        <w:t xml:space="preserve"> c</w:t>
      </w:r>
      <w:r w:rsidR="00A061AB">
        <w:rPr>
          <w:rFonts w:ascii="Arial" w:hAnsi="Arial" w:cs="Arial"/>
          <w:sz w:val="20"/>
          <w:szCs w:val="20"/>
        </w:rPr>
        <w:t xml:space="preserve">omo lo son </w:t>
      </w:r>
      <w:r w:rsidRPr="00D93464">
        <w:rPr>
          <w:rFonts w:ascii="Arial" w:hAnsi="Arial" w:cs="Arial"/>
          <w:sz w:val="20"/>
          <w:szCs w:val="20"/>
        </w:rPr>
        <w:t>la administración de medic</w:t>
      </w:r>
      <w:r>
        <w:rPr>
          <w:rFonts w:ascii="Arial" w:hAnsi="Arial" w:cs="Arial"/>
          <w:sz w:val="20"/>
          <w:szCs w:val="20"/>
        </w:rPr>
        <w:t>amentos, la realización de curaciones</w:t>
      </w:r>
      <w:r w:rsidRPr="00D93464">
        <w:rPr>
          <w:rFonts w:ascii="Arial" w:hAnsi="Arial" w:cs="Arial"/>
          <w:sz w:val="20"/>
          <w:szCs w:val="20"/>
        </w:rPr>
        <w:t xml:space="preserve">, </w:t>
      </w:r>
      <w:r>
        <w:rPr>
          <w:rFonts w:ascii="Arial" w:hAnsi="Arial" w:cs="Arial"/>
          <w:sz w:val="20"/>
          <w:szCs w:val="20"/>
        </w:rPr>
        <w:t xml:space="preserve">el cuidado de la piel, realización de cambios de posición, </w:t>
      </w:r>
      <w:r w:rsidRPr="00D93464">
        <w:rPr>
          <w:rFonts w:ascii="Arial" w:hAnsi="Arial" w:cs="Arial"/>
          <w:sz w:val="20"/>
          <w:szCs w:val="20"/>
        </w:rPr>
        <w:t xml:space="preserve">ayuda con las actividades </w:t>
      </w:r>
      <w:r>
        <w:rPr>
          <w:rFonts w:ascii="Arial" w:hAnsi="Arial" w:cs="Arial"/>
          <w:sz w:val="20"/>
          <w:szCs w:val="20"/>
        </w:rPr>
        <w:t xml:space="preserve">básicas </w:t>
      </w:r>
      <w:r w:rsidRPr="00D93464">
        <w:rPr>
          <w:rFonts w:ascii="Arial" w:hAnsi="Arial" w:cs="Arial"/>
          <w:sz w:val="20"/>
          <w:szCs w:val="20"/>
        </w:rPr>
        <w:t>cotidianas,</w:t>
      </w:r>
      <w:r w:rsidR="00A061AB">
        <w:rPr>
          <w:rFonts w:ascii="Arial" w:hAnsi="Arial" w:cs="Arial"/>
          <w:sz w:val="20"/>
          <w:szCs w:val="20"/>
        </w:rPr>
        <w:t xml:space="preserve"> higiene, alimentación,</w:t>
      </w:r>
      <w:r w:rsidRPr="00D93464">
        <w:rPr>
          <w:rFonts w:ascii="Arial" w:hAnsi="Arial" w:cs="Arial"/>
          <w:sz w:val="20"/>
          <w:szCs w:val="20"/>
        </w:rPr>
        <w:t xml:space="preserve"> la gestión de c</w:t>
      </w:r>
      <w:r>
        <w:rPr>
          <w:rFonts w:ascii="Arial" w:hAnsi="Arial" w:cs="Arial"/>
          <w:sz w:val="20"/>
          <w:szCs w:val="20"/>
        </w:rPr>
        <w:t>itas médicas y otros servicios</w:t>
      </w:r>
      <w:r w:rsidRPr="00D93464">
        <w:rPr>
          <w:rFonts w:ascii="Arial" w:hAnsi="Arial" w:cs="Arial"/>
          <w:sz w:val="20"/>
          <w:szCs w:val="20"/>
        </w:rPr>
        <w:t>.</w:t>
      </w:r>
      <w:r w:rsidR="00A061AB" w:rsidRPr="00A061AB">
        <w:rPr>
          <w:rFonts w:ascii="Arial" w:hAnsi="Arial" w:cs="Arial"/>
          <w:sz w:val="20"/>
          <w:szCs w:val="20"/>
        </w:rPr>
        <w:t xml:space="preserve"> </w:t>
      </w:r>
    </w:p>
    <w:p w14:paraId="52344081" w14:textId="4985F400" w:rsidR="00D93464" w:rsidRPr="00D93464" w:rsidRDefault="00D93464" w:rsidP="00D93464">
      <w:pPr>
        <w:spacing w:after="0" w:line="240" w:lineRule="auto"/>
        <w:ind w:right="-284"/>
        <w:jc w:val="both"/>
        <w:rPr>
          <w:rFonts w:ascii="Arial" w:hAnsi="Arial" w:cs="Arial"/>
          <w:sz w:val="20"/>
          <w:szCs w:val="20"/>
        </w:rPr>
      </w:pPr>
    </w:p>
    <w:p w14:paraId="399B6C15" w14:textId="09543A9D" w:rsidR="00D93464" w:rsidRDefault="00D93464" w:rsidP="00D93464">
      <w:pPr>
        <w:spacing w:after="0" w:line="240" w:lineRule="auto"/>
        <w:ind w:right="-284"/>
        <w:jc w:val="both"/>
        <w:rPr>
          <w:rFonts w:ascii="Arial" w:hAnsi="Arial" w:cs="Arial"/>
          <w:sz w:val="20"/>
          <w:szCs w:val="20"/>
        </w:rPr>
      </w:pPr>
      <w:r w:rsidRPr="00D93464">
        <w:rPr>
          <w:rFonts w:ascii="Arial" w:hAnsi="Arial" w:cs="Arial"/>
          <w:sz w:val="20"/>
          <w:szCs w:val="20"/>
        </w:rPr>
        <w:t xml:space="preserve">La función del cuidador </w:t>
      </w:r>
      <w:r>
        <w:rPr>
          <w:rFonts w:ascii="Arial" w:hAnsi="Arial" w:cs="Arial"/>
          <w:sz w:val="20"/>
          <w:szCs w:val="20"/>
        </w:rPr>
        <w:t xml:space="preserve">o </w:t>
      </w:r>
      <w:r w:rsidRPr="00D93464">
        <w:rPr>
          <w:rFonts w:ascii="Arial" w:hAnsi="Arial" w:cs="Arial"/>
          <w:sz w:val="20"/>
          <w:szCs w:val="20"/>
        </w:rPr>
        <w:t>familiar es fundamental para garantizar una atención domiciliaria de calidad. Los cuidadores son capaces de proporcionar una atención personalizada y efectiva a sus seres queridos, lo que puede mejorar signifi</w:t>
      </w:r>
      <w:r w:rsidR="00A061AB">
        <w:rPr>
          <w:rFonts w:ascii="Arial" w:hAnsi="Arial" w:cs="Arial"/>
          <w:sz w:val="20"/>
          <w:szCs w:val="20"/>
        </w:rPr>
        <w:t>cativamente su calidad de vida</w:t>
      </w:r>
      <w:r w:rsidRPr="00D93464">
        <w:rPr>
          <w:rFonts w:ascii="Arial" w:hAnsi="Arial" w:cs="Arial"/>
          <w:sz w:val="20"/>
          <w:szCs w:val="20"/>
        </w:rPr>
        <w:t>. Además, los cuidadores pueden proporcionar un apoyo emocional invaluable a sus seres queridos, lo que puede ayudarles a sobrellevar mejor su enfer</w:t>
      </w:r>
      <w:r w:rsidR="00A061AB">
        <w:rPr>
          <w:rFonts w:ascii="Arial" w:hAnsi="Arial" w:cs="Arial"/>
          <w:sz w:val="20"/>
          <w:szCs w:val="20"/>
        </w:rPr>
        <w:t>medad o discapacidad</w:t>
      </w:r>
      <w:r w:rsidRPr="00D93464">
        <w:rPr>
          <w:rFonts w:ascii="Arial" w:hAnsi="Arial" w:cs="Arial"/>
          <w:sz w:val="20"/>
          <w:szCs w:val="20"/>
        </w:rPr>
        <w:t>.</w:t>
      </w:r>
    </w:p>
    <w:p w14:paraId="7125F660" w14:textId="77777777" w:rsidR="00703000" w:rsidRDefault="00703000" w:rsidP="00D93464">
      <w:pPr>
        <w:spacing w:after="0" w:line="240" w:lineRule="auto"/>
        <w:ind w:right="-284"/>
        <w:jc w:val="both"/>
        <w:rPr>
          <w:rFonts w:ascii="Arial" w:hAnsi="Arial" w:cs="Arial"/>
          <w:sz w:val="20"/>
          <w:szCs w:val="20"/>
        </w:rPr>
      </w:pPr>
    </w:p>
    <w:p w14:paraId="68389B04" w14:textId="4B126CD0" w:rsidR="00703000" w:rsidRPr="00D93464" w:rsidRDefault="003C2B4E" w:rsidP="00D93464">
      <w:pPr>
        <w:spacing w:after="0" w:line="240" w:lineRule="auto"/>
        <w:ind w:right="-284"/>
        <w:jc w:val="both"/>
        <w:rPr>
          <w:rFonts w:ascii="Arial" w:hAnsi="Arial" w:cs="Arial"/>
          <w:sz w:val="20"/>
          <w:szCs w:val="20"/>
        </w:rPr>
      </w:pPr>
      <w:r>
        <w:rPr>
          <w:rFonts w:ascii="Arial" w:hAnsi="Arial" w:cs="Arial"/>
          <w:sz w:val="20"/>
          <w:szCs w:val="20"/>
        </w:rPr>
        <w:t>De acuerdo con</w:t>
      </w:r>
      <w:r w:rsidR="00703000">
        <w:rPr>
          <w:rFonts w:ascii="Arial" w:hAnsi="Arial" w:cs="Arial"/>
          <w:sz w:val="20"/>
          <w:szCs w:val="20"/>
        </w:rPr>
        <w:t xml:space="preserve"> las recomendaciones el cuidador </w:t>
      </w:r>
      <w:r w:rsidR="00297F33">
        <w:rPr>
          <w:rFonts w:ascii="Arial" w:hAnsi="Arial" w:cs="Arial"/>
          <w:sz w:val="20"/>
          <w:szCs w:val="20"/>
        </w:rPr>
        <w:t>deberá</w:t>
      </w:r>
      <w:r w:rsidR="00703000">
        <w:rPr>
          <w:rFonts w:ascii="Arial" w:hAnsi="Arial" w:cs="Arial"/>
          <w:sz w:val="20"/>
          <w:szCs w:val="20"/>
        </w:rPr>
        <w:t xml:space="preserve"> realizar:</w:t>
      </w:r>
    </w:p>
    <w:p w14:paraId="4549A788" w14:textId="2474BD57" w:rsidR="001D1E71" w:rsidRPr="00A061AB" w:rsidRDefault="001D1E71" w:rsidP="00DF3905">
      <w:pPr>
        <w:spacing w:after="0" w:line="240" w:lineRule="auto"/>
        <w:jc w:val="both"/>
        <w:rPr>
          <w:rFonts w:ascii="Arial" w:hAnsi="Arial" w:cs="Arial"/>
          <w:b/>
          <w:sz w:val="20"/>
          <w:szCs w:val="20"/>
        </w:rPr>
      </w:pPr>
    </w:p>
    <w:p w14:paraId="35ACF7C8" w14:textId="77777777" w:rsidR="001D1E71" w:rsidRPr="007528FB" w:rsidRDefault="0025F620" w:rsidP="00264D28">
      <w:pPr>
        <w:pStyle w:val="Prrafodelista"/>
        <w:numPr>
          <w:ilvl w:val="0"/>
          <w:numId w:val="17"/>
        </w:numPr>
        <w:spacing w:line="240" w:lineRule="auto"/>
        <w:ind w:left="709"/>
        <w:jc w:val="both"/>
        <w:rPr>
          <w:rFonts w:ascii="Arial" w:hAnsi="Arial" w:cs="Arial"/>
          <w:sz w:val="20"/>
          <w:szCs w:val="20"/>
        </w:rPr>
      </w:pPr>
      <w:r w:rsidRPr="007528FB">
        <w:rPr>
          <w:rFonts w:ascii="Arial" w:hAnsi="Arial" w:cs="Arial"/>
          <w:sz w:val="20"/>
          <w:szCs w:val="20"/>
        </w:rPr>
        <w:t>Cuidados de limpieza traqueostomía y gastrostomía.</w:t>
      </w:r>
    </w:p>
    <w:p w14:paraId="47AA724C" w14:textId="54728F05" w:rsidR="001D1E71" w:rsidRPr="007528FB" w:rsidRDefault="0025F620" w:rsidP="00264D28">
      <w:pPr>
        <w:pStyle w:val="Prrafodelista"/>
        <w:numPr>
          <w:ilvl w:val="0"/>
          <w:numId w:val="17"/>
        </w:numPr>
        <w:spacing w:line="240" w:lineRule="auto"/>
        <w:ind w:left="709"/>
        <w:jc w:val="both"/>
        <w:rPr>
          <w:rFonts w:ascii="Arial" w:hAnsi="Arial" w:cs="Arial"/>
          <w:sz w:val="20"/>
          <w:szCs w:val="20"/>
        </w:rPr>
      </w:pPr>
      <w:r w:rsidRPr="007528FB">
        <w:rPr>
          <w:rFonts w:ascii="Arial" w:hAnsi="Arial" w:cs="Arial"/>
          <w:sz w:val="20"/>
          <w:szCs w:val="20"/>
        </w:rPr>
        <w:t xml:space="preserve">Administración de alimentación según indicaciones del </w:t>
      </w:r>
      <w:r w:rsidR="00942893" w:rsidRPr="007528FB">
        <w:rPr>
          <w:rFonts w:ascii="Arial" w:hAnsi="Arial" w:cs="Arial"/>
          <w:sz w:val="20"/>
          <w:szCs w:val="20"/>
        </w:rPr>
        <w:t>médico sobre</w:t>
      </w:r>
      <w:r w:rsidRPr="007528FB">
        <w:rPr>
          <w:rFonts w:ascii="Arial" w:hAnsi="Arial" w:cs="Arial"/>
          <w:sz w:val="20"/>
          <w:szCs w:val="20"/>
        </w:rPr>
        <w:t xml:space="preserve"> tipo de alimento, cantidad y consistencia por </w:t>
      </w:r>
      <w:r w:rsidR="007528FB" w:rsidRPr="007528FB">
        <w:rPr>
          <w:rFonts w:ascii="Arial" w:hAnsi="Arial" w:cs="Arial"/>
          <w:sz w:val="20"/>
          <w:szCs w:val="20"/>
        </w:rPr>
        <w:t>vía</w:t>
      </w:r>
      <w:r w:rsidRPr="007528FB">
        <w:rPr>
          <w:rFonts w:ascii="Arial" w:hAnsi="Arial" w:cs="Arial"/>
          <w:sz w:val="20"/>
          <w:szCs w:val="20"/>
        </w:rPr>
        <w:t xml:space="preserve"> enteral, por sonda nasogástrica o gastrostomía.</w:t>
      </w:r>
    </w:p>
    <w:p w14:paraId="70EFA1C0" w14:textId="40B946F4" w:rsidR="001D1E71" w:rsidRPr="007528FB" w:rsidRDefault="0025F620" w:rsidP="00264D28">
      <w:pPr>
        <w:pStyle w:val="Prrafodelista"/>
        <w:numPr>
          <w:ilvl w:val="0"/>
          <w:numId w:val="17"/>
        </w:numPr>
        <w:spacing w:line="240" w:lineRule="auto"/>
        <w:ind w:left="709"/>
        <w:jc w:val="both"/>
        <w:rPr>
          <w:rFonts w:ascii="Arial" w:hAnsi="Arial" w:cs="Arial"/>
          <w:sz w:val="20"/>
          <w:szCs w:val="20"/>
        </w:rPr>
      </w:pPr>
      <w:r w:rsidRPr="007528FB">
        <w:rPr>
          <w:rFonts w:ascii="Arial" w:hAnsi="Arial" w:cs="Arial"/>
          <w:sz w:val="20"/>
          <w:szCs w:val="20"/>
        </w:rPr>
        <w:t>Administración de medicamento según indicaciones del médico tratante en los horarios, dosis indicadas</w:t>
      </w:r>
      <w:r w:rsidR="00D8649E" w:rsidRPr="007528FB">
        <w:rPr>
          <w:rFonts w:ascii="Arial" w:hAnsi="Arial" w:cs="Arial"/>
          <w:sz w:val="20"/>
          <w:szCs w:val="20"/>
        </w:rPr>
        <w:t>.</w:t>
      </w:r>
    </w:p>
    <w:p w14:paraId="341D4247" w14:textId="77777777" w:rsidR="001D1E71" w:rsidRPr="007528FB"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Cuidados de limpieza de ileostomías, fistulas o colostomías</w:t>
      </w:r>
    </w:p>
    <w:p w14:paraId="61847DA0" w14:textId="77777777" w:rsidR="001D1E71" w:rsidRPr="007528FB"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Cateterismo vesical intermitentes.</w:t>
      </w:r>
    </w:p>
    <w:p w14:paraId="32D4492E" w14:textId="5C36FA41" w:rsidR="001D1E71" w:rsidRPr="007528FB"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 xml:space="preserve">Administración de medicamentos por </w:t>
      </w:r>
      <w:r w:rsidR="007528FB" w:rsidRPr="007528FB">
        <w:rPr>
          <w:rFonts w:ascii="Arial" w:hAnsi="Arial" w:cs="Arial"/>
          <w:sz w:val="20"/>
          <w:szCs w:val="20"/>
        </w:rPr>
        <w:t>vía</w:t>
      </w:r>
      <w:r w:rsidRPr="007528FB">
        <w:rPr>
          <w:rFonts w:ascii="Arial" w:hAnsi="Arial" w:cs="Arial"/>
          <w:sz w:val="20"/>
          <w:szCs w:val="20"/>
        </w:rPr>
        <w:t xml:space="preserve"> oral y </w:t>
      </w:r>
      <w:r w:rsidR="007528FB" w:rsidRPr="007528FB">
        <w:rPr>
          <w:rFonts w:ascii="Arial" w:hAnsi="Arial" w:cs="Arial"/>
          <w:sz w:val="20"/>
          <w:szCs w:val="20"/>
        </w:rPr>
        <w:t>subcutánea</w:t>
      </w:r>
      <w:r w:rsidRPr="007528FB">
        <w:rPr>
          <w:rFonts w:ascii="Arial" w:hAnsi="Arial" w:cs="Arial"/>
          <w:sz w:val="20"/>
          <w:szCs w:val="20"/>
        </w:rPr>
        <w:t>.</w:t>
      </w:r>
    </w:p>
    <w:p w14:paraId="798933E7" w14:textId="77777777" w:rsidR="003C2B4E"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lastRenderedPageBreak/>
        <w:t xml:space="preserve">Cambios de posición, </w:t>
      </w:r>
    </w:p>
    <w:p w14:paraId="15082C53" w14:textId="4E3B0A26" w:rsidR="001D1E71" w:rsidRDefault="003C2B4E" w:rsidP="00264D28">
      <w:pPr>
        <w:pStyle w:val="Prrafodelista"/>
        <w:numPr>
          <w:ilvl w:val="0"/>
          <w:numId w:val="17"/>
        </w:numPr>
        <w:spacing w:line="240" w:lineRule="auto"/>
        <w:ind w:left="709" w:right="-142"/>
        <w:jc w:val="both"/>
        <w:rPr>
          <w:rFonts w:ascii="Arial" w:hAnsi="Arial" w:cs="Arial"/>
          <w:sz w:val="20"/>
          <w:szCs w:val="20"/>
        </w:rPr>
      </w:pPr>
      <w:r>
        <w:rPr>
          <w:rFonts w:ascii="Arial" w:hAnsi="Arial" w:cs="Arial"/>
          <w:sz w:val="20"/>
          <w:szCs w:val="20"/>
        </w:rPr>
        <w:t>L</w:t>
      </w:r>
      <w:r w:rsidR="0025F620" w:rsidRPr="007528FB">
        <w:rPr>
          <w:rFonts w:ascii="Arial" w:hAnsi="Arial" w:cs="Arial"/>
          <w:sz w:val="20"/>
          <w:szCs w:val="20"/>
        </w:rPr>
        <w:t>ubricación de la piel.</w:t>
      </w:r>
    </w:p>
    <w:p w14:paraId="1DBBBF00" w14:textId="77777777" w:rsidR="003C2B4E" w:rsidRPr="007528FB" w:rsidRDefault="003C2B4E"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Manejo silla cama, ejercicios pasivos asistidos (estimula al paciente para que se mueva y evitar problemas como postración, rigidez, dolores musculares, ulceras por presión entre otros)</w:t>
      </w:r>
    </w:p>
    <w:p w14:paraId="759931FC" w14:textId="77777777" w:rsidR="001D1E71" w:rsidRPr="007528FB"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Vigilancia del estado de conciencia.</w:t>
      </w:r>
    </w:p>
    <w:p w14:paraId="111F757A" w14:textId="77777777" w:rsidR="001D1E71" w:rsidRPr="007528FB"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Administración de oxigeno por cánula nasal o por mascara.</w:t>
      </w:r>
    </w:p>
    <w:p w14:paraId="7EEA9691" w14:textId="77777777" w:rsidR="001D1E71" w:rsidRPr="007528FB"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 xml:space="preserve">Cambio de pañal. </w:t>
      </w:r>
    </w:p>
    <w:p w14:paraId="089F434C" w14:textId="70482273" w:rsidR="001D1E71" w:rsidRPr="007528FB" w:rsidRDefault="0025F620"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 xml:space="preserve">Disposición adecuada de paciente y </w:t>
      </w:r>
      <w:r w:rsidR="00D8649E" w:rsidRPr="007528FB">
        <w:rPr>
          <w:rFonts w:ascii="Arial" w:hAnsi="Arial" w:cs="Arial"/>
          <w:sz w:val="20"/>
          <w:szCs w:val="20"/>
        </w:rPr>
        <w:t>del espacio</w:t>
      </w:r>
      <w:r w:rsidRPr="007528FB">
        <w:rPr>
          <w:rFonts w:ascii="Arial" w:hAnsi="Arial" w:cs="Arial"/>
          <w:sz w:val="20"/>
          <w:szCs w:val="20"/>
        </w:rPr>
        <w:t xml:space="preserve"> habitacional para </w:t>
      </w:r>
      <w:r w:rsidR="003C2B4E">
        <w:rPr>
          <w:rFonts w:ascii="Arial" w:hAnsi="Arial" w:cs="Arial"/>
          <w:sz w:val="20"/>
          <w:szCs w:val="20"/>
        </w:rPr>
        <w:t xml:space="preserve">la prestación del servicio </w:t>
      </w:r>
      <w:r w:rsidRPr="007528FB">
        <w:rPr>
          <w:rFonts w:ascii="Arial" w:hAnsi="Arial" w:cs="Arial"/>
          <w:sz w:val="20"/>
          <w:szCs w:val="20"/>
        </w:rPr>
        <w:t>(aseo, organización, seguridad)</w:t>
      </w:r>
      <w:r w:rsidR="003C2B4E">
        <w:rPr>
          <w:rFonts w:ascii="Arial" w:hAnsi="Arial" w:cs="Arial"/>
          <w:sz w:val="20"/>
          <w:szCs w:val="20"/>
        </w:rPr>
        <w:t xml:space="preserve"> </w:t>
      </w:r>
      <w:r w:rsidR="003C2B4E" w:rsidRPr="007528FB">
        <w:rPr>
          <w:rFonts w:ascii="Arial" w:hAnsi="Arial" w:cs="Arial"/>
          <w:sz w:val="20"/>
          <w:szCs w:val="20"/>
        </w:rPr>
        <w:t>busca</w:t>
      </w:r>
      <w:r w:rsidR="003C2B4E">
        <w:rPr>
          <w:rFonts w:ascii="Arial" w:hAnsi="Arial" w:cs="Arial"/>
          <w:sz w:val="20"/>
          <w:szCs w:val="20"/>
        </w:rPr>
        <w:t>ndo</w:t>
      </w:r>
      <w:r w:rsidR="003C2B4E" w:rsidRPr="007528FB">
        <w:rPr>
          <w:rFonts w:ascii="Arial" w:hAnsi="Arial" w:cs="Arial"/>
          <w:sz w:val="20"/>
          <w:szCs w:val="20"/>
        </w:rPr>
        <w:t xml:space="preserve"> minimizar los riesgos, promov</w:t>
      </w:r>
      <w:r w:rsidR="003C2B4E">
        <w:rPr>
          <w:rFonts w:ascii="Arial" w:hAnsi="Arial" w:cs="Arial"/>
          <w:sz w:val="20"/>
          <w:szCs w:val="20"/>
        </w:rPr>
        <w:t>iendo</w:t>
      </w:r>
      <w:r w:rsidR="003C2B4E" w:rsidRPr="007528FB">
        <w:rPr>
          <w:rFonts w:ascii="Arial" w:hAnsi="Arial" w:cs="Arial"/>
          <w:sz w:val="20"/>
          <w:szCs w:val="20"/>
        </w:rPr>
        <w:t xml:space="preserve"> un ambiente tranquilo, cómodo y dejando al alcance del paciente los elementos necesarios para el cuidado.</w:t>
      </w:r>
    </w:p>
    <w:p w14:paraId="779D7EE2" w14:textId="77777777" w:rsidR="00D8649E" w:rsidRPr="007528FB" w:rsidRDefault="00D8649E"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Cuidados básicos diarios del paciente, limpieza y aseo personal manteniendo siempre la intimidad del paciente, respetando sus gustos y preferencias.</w:t>
      </w:r>
    </w:p>
    <w:p w14:paraId="3C356A85" w14:textId="68443493" w:rsidR="00D8649E" w:rsidRDefault="00D8649E" w:rsidP="00264D28">
      <w:pPr>
        <w:pStyle w:val="Prrafodelista"/>
        <w:numPr>
          <w:ilvl w:val="0"/>
          <w:numId w:val="17"/>
        </w:numPr>
        <w:spacing w:line="240" w:lineRule="auto"/>
        <w:ind w:left="709" w:right="-142"/>
        <w:jc w:val="both"/>
        <w:rPr>
          <w:rFonts w:ascii="Arial" w:hAnsi="Arial" w:cs="Arial"/>
          <w:sz w:val="20"/>
          <w:szCs w:val="20"/>
        </w:rPr>
      </w:pPr>
      <w:r w:rsidRPr="007528FB">
        <w:rPr>
          <w:rFonts w:ascii="Arial" w:hAnsi="Arial" w:cs="Arial"/>
          <w:sz w:val="20"/>
          <w:szCs w:val="20"/>
        </w:rPr>
        <w:t>Acompañamiento para asistir a las diferentes citas y procedimientos médicos fuera del domicilio que así lo requieran.</w:t>
      </w:r>
    </w:p>
    <w:p w14:paraId="2ADA14C0" w14:textId="77777777" w:rsidR="00F2236F" w:rsidRPr="007528FB" w:rsidRDefault="00F2236F" w:rsidP="00F2236F">
      <w:pPr>
        <w:pStyle w:val="Prrafodelista"/>
        <w:spacing w:line="240" w:lineRule="auto"/>
        <w:ind w:left="709" w:right="-142"/>
        <w:jc w:val="both"/>
        <w:rPr>
          <w:rFonts w:ascii="Arial" w:hAnsi="Arial" w:cs="Arial"/>
          <w:sz w:val="20"/>
          <w:szCs w:val="20"/>
        </w:rPr>
      </w:pPr>
    </w:p>
    <w:p w14:paraId="21D806B6" w14:textId="7774E120" w:rsidR="00A8088F" w:rsidRDefault="00E869B7" w:rsidP="00264D28">
      <w:pPr>
        <w:pStyle w:val="Prrafodelista"/>
        <w:numPr>
          <w:ilvl w:val="0"/>
          <w:numId w:val="1"/>
        </w:numPr>
        <w:spacing w:after="0" w:line="240" w:lineRule="auto"/>
        <w:jc w:val="both"/>
        <w:outlineLvl w:val="0"/>
        <w:rPr>
          <w:rFonts w:ascii="Arial" w:hAnsi="Arial" w:cs="Arial"/>
          <w:sz w:val="20"/>
          <w:szCs w:val="20"/>
        </w:rPr>
      </w:pPr>
      <w:bookmarkStart w:id="55" w:name="_Toc140045831"/>
      <w:bookmarkStart w:id="56" w:name="_Toc184578087"/>
      <w:r w:rsidRPr="00A8088F">
        <w:rPr>
          <w:rFonts w:ascii="Arial" w:hAnsi="Arial" w:cs="Arial"/>
          <w:sz w:val="20"/>
          <w:szCs w:val="20"/>
        </w:rPr>
        <w:t>Anexos</w:t>
      </w:r>
      <w:bookmarkStart w:id="57" w:name="_Toc38029385"/>
      <w:bookmarkStart w:id="58" w:name="_Toc140045832"/>
      <w:bookmarkEnd w:id="55"/>
      <w:bookmarkEnd w:id="56"/>
    </w:p>
    <w:p w14:paraId="1544C5A8" w14:textId="77777777" w:rsidR="00266C99" w:rsidRDefault="00266C99" w:rsidP="00EE393D">
      <w:pPr>
        <w:spacing w:after="0" w:line="240" w:lineRule="atLeast"/>
        <w:rPr>
          <w:rFonts w:ascii="Arial" w:hAnsi="Arial" w:cs="Arial"/>
          <w:sz w:val="20"/>
          <w:szCs w:val="20"/>
        </w:rPr>
      </w:pPr>
    </w:p>
    <w:p w14:paraId="1E150C94" w14:textId="54BE2AAE" w:rsidR="00A8088F" w:rsidRPr="00DE2AE4" w:rsidRDefault="006013CD" w:rsidP="00E4250C">
      <w:pPr>
        <w:spacing w:after="0" w:line="240" w:lineRule="exact"/>
        <w:ind w:left="1560" w:right="-142" w:hanging="1418"/>
        <w:rPr>
          <w:rFonts w:ascii="Arial" w:hAnsi="Arial" w:cs="Arial"/>
          <w:sz w:val="20"/>
          <w:szCs w:val="20"/>
        </w:rPr>
      </w:pPr>
      <w:r w:rsidRPr="00DE2AE4">
        <w:rPr>
          <w:rFonts w:ascii="Arial" w:hAnsi="Arial" w:cs="Arial"/>
          <w:sz w:val="20"/>
          <w:szCs w:val="20"/>
        </w:rPr>
        <w:t>1</w:t>
      </w:r>
      <w:r w:rsidR="00EE393D" w:rsidRPr="00DE2AE4">
        <w:rPr>
          <w:rFonts w:ascii="Arial" w:hAnsi="Arial" w:cs="Arial"/>
          <w:sz w:val="20"/>
          <w:szCs w:val="20"/>
        </w:rPr>
        <w:t>4</w:t>
      </w:r>
      <w:r w:rsidR="005B2B76" w:rsidRPr="00DE2AE4">
        <w:rPr>
          <w:rFonts w:ascii="Arial" w:hAnsi="Arial" w:cs="Arial"/>
          <w:sz w:val="20"/>
          <w:szCs w:val="20"/>
        </w:rPr>
        <w:t xml:space="preserve">.1 </w:t>
      </w:r>
      <w:r w:rsidR="00266C99" w:rsidRPr="00DE2AE4">
        <w:rPr>
          <w:rFonts w:ascii="Arial" w:hAnsi="Arial" w:cs="Arial"/>
          <w:sz w:val="20"/>
          <w:szCs w:val="20"/>
        </w:rPr>
        <w:t xml:space="preserve"> </w:t>
      </w:r>
      <w:r w:rsidR="005B2B76" w:rsidRPr="00DE2AE4">
        <w:rPr>
          <w:rFonts w:ascii="Arial" w:hAnsi="Arial" w:cs="Arial"/>
          <w:sz w:val="20"/>
          <w:szCs w:val="20"/>
        </w:rPr>
        <w:t>Anexo</w:t>
      </w:r>
      <w:r w:rsidR="003F2CA1" w:rsidRPr="00DE2AE4">
        <w:rPr>
          <w:rFonts w:ascii="Arial" w:hAnsi="Arial" w:cs="Arial"/>
          <w:sz w:val="20"/>
          <w:szCs w:val="20"/>
        </w:rPr>
        <w:t xml:space="preserve"> </w:t>
      </w:r>
      <w:r w:rsidR="00E869B7" w:rsidRPr="00DE2AE4">
        <w:rPr>
          <w:rFonts w:ascii="Arial" w:hAnsi="Arial" w:cs="Arial"/>
          <w:sz w:val="20"/>
          <w:szCs w:val="20"/>
        </w:rPr>
        <w:t>1</w:t>
      </w:r>
      <w:r w:rsidR="003F2CA1" w:rsidRPr="00DE2AE4">
        <w:rPr>
          <w:rFonts w:ascii="Arial" w:hAnsi="Arial" w:cs="Arial"/>
          <w:sz w:val="20"/>
          <w:szCs w:val="20"/>
        </w:rPr>
        <w:t>.</w:t>
      </w:r>
      <w:r w:rsidR="003F2CA1" w:rsidRPr="00DE2AE4">
        <w:rPr>
          <w:rFonts w:ascii="Arial" w:hAnsi="Arial" w:cs="Arial"/>
          <w:sz w:val="20"/>
          <w:szCs w:val="20"/>
        </w:rPr>
        <w:tab/>
      </w:r>
      <w:r w:rsidR="00E869B7" w:rsidRPr="00DE2AE4">
        <w:rPr>
          <w:rFonts w:ascii="Arial" w:hAnsi="Arial" w:cs="Arial"/>
          <w:sz w:val="20"/>
          <w:szCs w:val="20"/>
        </w:rPr>
        <w:t xml:space="preserve">Formato </w:t>
      </w:r>
      <w:r w:rsidR="005B2B76" w:rsidRPr="00DE2AE4">
        <w:rPr>
          <w:rFonts w:ascii="Arial" w:hAnsi="Arial" w:cs="Arial"/>
          <w:sz w:val="20"/>
          <w:szCs w:val="20"/>
        </w:rPr>
        <w:t>Matriz de reporte de atención domiciliaria y cuidado paliativo SSFM DIGSA</w:t>
      </w:r>
      <w:r w:rsidR="00E869B7" w:rsidRPr="00DE2AE4">
        <w:rPr>
          <w:rFonts w:ascii="Arial" w:hAnsi="Arial" w:cs="Arial"/>
          <w:sz w:val="20"/>
          <w:szCs w:val="20"/>
        </w:rPr>
        <w:t>.</w:t>
      </w:r>
      <w:bookmarkEnd w:id="57"/>
      <w:bookmarkEnd w:id="58"/>
      <w:r w:rsidR="00295DEF" w:rsidRPr="00DE2AE4">
        <w:rPr>
          <w:rFonts w:ascii="Arial" w:hAnsi="Arial" w:cs="Arial"/>
          <w:sz w:val="20"/>
          <w:szCs w:val="20"/>
        </w:rPr>
        <w:t xml:space="preserve"> MDN-COGFM-PROPRES-DIGSA-MT.95.1-1</w:t>
      </w:r>
      <w:bookmarkStart w:id="59" w:name="_Toc38029386"/>
      <w:bookmarkStart w:id="60" w:name="_Toc140045833"/>
    </w:p>
    <w:p w14:paraId="28097C23" w14:textId="2BE646E7" w:rsidR="00A8088F" w:rsidRPr="00DE2AE4" w:rsidRDefault="00E869B7" w:rsidP="00E4250C">
      <w:pPr>
        <w:spacing w:after="0" w:line="240" w:lineRule="exact"/>
        <w:ind w:left="1560" w:right="-142" w:hanging="1418"/>
        <w:rPr>
          <w:rFonts w:ascii="Arial" w:hAnsi="Arial" w:cs="Arial"/>
          <w:sz w:val="20"/>
          <w:szCs w:val="20"/>
        </w:rPr>
      </w:pPr>
      <w:r w:rsidRPr="00DE2AE4">
        <w:rPr>
          <w:rFonts w:ascii="Arial" w:hAnsi="Arial" w:cs="Arial"/>
          <w:sz w:val="20"/>
          <w:szCs w:val="20"/>
        </w:rPr>
        <w:t>1</w:t>
      </w:r>
      <w:r w:rsidR="00EE393D" w:rsidRPr="00DE2AE4">
        <w:rPr>
          <w:rFonts w:ascii="Arial" w:hAnsi="Arial" w:cs="Arial"/>
          <w:sz w:val="20"/>
          <w:szCs w:val="20"/>
        </w:rPr>
        <w:t>4</w:t>
      </w:r>
      <w:r w:rsidR="005B2B76" w:rsidRPr="00DE2AE4">
        <w:rPr>
          <w:rFonts w:ascii="Arial" w:hAnsi="Arial" w:cs="Arial"/>
          <w:sz w:val="20"/>
          <w:szCs w:val="20"/>
        </w:rPr>
        <w:t xml:space="preserve">.2 </w:t>
      </w:r>
      <w:r w:rsidR="00266C99" w:rsidRPr="00DE2AE4">
        <w:rPr>
          <w:rFonts w:ascii="Arial" w:hAnsi="Arial" w:cs="Arial"/>
          <w:sz w:val="20"/>
          <w:szCs w:val="20"/>
        </w:rPr>
        <w:t xml:space="preserve"> </w:t>
      </w:r>
      <w:r w:rsidR="005B2B76" w:rsidRPr="00DE2AE4">
        <w:rPr>
          <w:rFonts w:ascii="Arial" w:hAnsi="Arial" w:cs="Arial"/>
          <w:sz w:val="20"/>
          <w:szCs w:val="20"/>
        </w:rPr>
        <w:t>Anexo</w:t>
      </w:r>
      <w:r w:rsidR="003F2CA1" w:rsidRPr="00DE2AE4">
        <w:rPr>
          <w:rFonts w:ascii="Arial" w:hAnsi="Arial" w:cs="Arial"/>
          <w:sz w:val="20"/>
          <w:szCs w:val="20"/>
        </w:rPr>
        <w:t xml:space="preserve"> </w:t>
      </w:r>
      <w:r w:rsidRPr="00DE2AE4">
        <w:rPr>
          <w:rFonts w:ascii="Arial" w:hAnsi="Arial" w:cs="Arial"/>
          <w:sz w:val="20"/>
          <w:szCs w:val="20"/>
        </w:rPr>
        <w:t>2</w:t>
      </w:r>
      <w:r w:rsidR="003F2CA1" w:rsidRPr="00DE2AE4">
        <w:rPr>
          <w:rFonts w:ascii="Arial" w:hAnsi="Arial" w:cs="Arial"/>
          <w:sz w:val="20"/>
          <w:szCs w:val="20"/>
        </w:rPr>
        <w:t>.</w:t>
      </w:r>
      <w:r w:rsidR="00E4250C">
        <w:rPr>
          <w:rFonts w:ascii="Arial" w:hAnsi="Arial" w:cs="Arial"/>
          <w:sz w:val="20"/>
          <w:szCs w:val="20"/>
        </w:rPr>
        <w:t xml:space="preserve">  </w:t>
      </w:r>
      <w:r w:rsidR="0045135C" w:rsidRPr="00DE2AE4">
        <w:rPr>
          <w:rFonts w:ascii="Arial" w:hAnsi="Arial" w:cs="Arial"/>
          <w:sz w:val="20"/>
          <w:szCs w:val="20"/>
        </w:rPr>
        <w:t xml:space="preserve">Formato </w:t>
      </w:r>
      <w:r w:rsidRPr="00DE2AE4">
        <w:rPr>
          <w:rFonts w:ascii="Arial" w:hAnsi="Arial" w:cs="Arial"/>
          <w:sz w:val="20"/>
          <w:szCs w:val="20"/>
        </w:rPr>
        <w:t xml:space="preserve">Acta de evaluación </w:t>
      </w:r>
      <w:r w:rsidR="005B2B76" w:rsidRPr="00DE2AE4">
        <w:rPr>
          <w:rFonts w:ascii="Arial" w:hAnsi="Arial" w:cs="Arial"/>
          <w:sz w:val="20"/>
          <w:szCs w:val="20"/>
        </w:rPr>
        <w:t>asignación</w:t>
      </w:r>
      <w:r w:rsidRPr="00DE2AE4">
        <w:rPr>
          <w:rFonts w:ascii="Arial" w:hAnsi="Arial" w:cs="Arial"/>
          <w:sz w:val="20"/>
          <w:szCs w:val="20"/>
        </w:rPr>
        <w:t xml:space="preserve"> de servicio de enfermería</w:t>
      </w:r>
      <w:bookmarkEnd w:id="59"/>
      <w:r w:rsidRPr="00DE2AE4">
        <w:rPr>
          <w:rFonts w:ascii="Arial" w:hAnsi="Arial" w:cs="Arial"/>
          <w:sz w:val="20"/>
          <w:szCs w:val="20"/>
        </w:rPr>
        <w:t xml:space="preserve"> domiciliaria</w:t>
      </w:r>
      <w:bookmarkEnd w:id="60"/>
      <w:r w:rsidR="00295DEF" w:rsidRPr="00DE2AE4">
        <w:rPr>
          <w:rFonts w:ascii="Arial" w:hAnsi="Arial" w:cs="Arial"/>
          <w:sz w:val="20"/>
          <w:szCs w:val="20"/>
        </w:rPr>
        <w:t xml:space="preserve"> DIGSA MDN-COGFM-PRO</w:t>
      </w:r>
      <w:r w:rsidR="00E968A9" w:rsidRPr="00DE2AE4">
        <w:rPr>
          <w:rFonts w:ascii="Arial" w:hAnsi="Arial" w:cs="Arial"/>
          <w:sz w:val="20"/>
          <w:szCs w:val="20"/>
        </w:rPr>
        <w:t>PRES</w:t>
      </w:r>
      <w:r w:rsidR="00295DEF" w:rsidRPr="00DE2AE4">
        <w:rPr>
          <w:rFonts w:ascii="Arial" w:hAnsi="Arial" w:cs="Arial"/>
          <w:sz w:val="20"/>
          <w:szCs w:val="20"/>
        </w:rPr>
        <w:t>-DIGSA-AC.2-1</w:t>
      </w:r>
      <w:bookmarkStart w:id="61" w:name="_Toc38029387"/>
      <w:bookmarkStart w:id="62" w:name="_Toc140045834"/>
    </w:p>
    <w:p w14:paraId="11958F0A" w14:textId="07974A86" w:rsidR="00A8088F" w:rsidRPr="00DE2AE4" w:rsidRDefault="00E869B7" w:rsidP="00E4250C">
      <w:pPr>
        <w:tabs>
          <w:tab w:val="left" w:pos="1560"/>
        </w:tabs>
        <w:spacing w:after="0" w:line="240" w:lineRule="exact"/>
        <w:ind w:left="1560" w:right="-142" w:hanging="1418"/>
        <w:rPr>
          <w:rFonts w:ascii="Arial" w:hAnsi="Arial" w:cs="Arial"/>
          <w:sz w:val="20"/>
          <w:szCs w:val="20"/>
        </w:rPr>
      </w:pPr>
      <w:bookmarkStart w:id="63" w:name="_Toc38029388"/>
      <w:bookmarkStart w:id="64" w:name="_Toc140045835"/>
      <w:bookmarkEnd w:id="61"/>
      <w:bookmarkEnd w:id="62"/>
      <w:r w:rsidRPr="00DE2AE4">
        <w:rPr>
          <w:rFonts w:ascii="Arial" w:hAnsi="Arial" w:cs="Arial"/>
          <w:sz w:val="20"/>
          <w:szCs w:val="20"/>
        </w:rPr>
        <w:t>1</w:t>
      </w:r>
      <w:r w:rsidR="00EE393D" w:rsidRPr="00DE2AE4">
        <w:rPr>
          <w:rFonts w:ascii="Arial" w:hAnsi="Arial" w:cs="Arial"/>
          <w:sz w:val="20"/>
          <w:szCs w:val="20"/>
        </w:rPr>
        <w:t>4</w:t>
      </w:r>
      <w:r w:rsidRPr="00DE2AE4">
        <w:rPr>
          <w:rFonts w:ascii="Arial" w:hAnsi="Arial" w:cs="Arial"/>
          <w:sz w:val="20"/>
          <w:szCs w:val="20"/>
        </w:rPr>
        <w:t>.</w:t>
      </w:r>
      <w:r w:rsidR="00EE393D" w:rsidRPr="00DE2AE4">
        <w:rPr>
          <w:rFonts w:ascii="Arial" w:hAnsi="Arial" w:cs="Arial"/>
          <w:sz w:val="20"/>
          <w:szCs w:val="20"/>
        </w:rPr>
        <w:t>3</w:t>
      </w:r>
      <w:r w:rsidRPr="00DE2AE4">
        <w:rPr>
          <w:rFonts w:ascii="Arial" w:hAnsi="Arial" w:cs="Arial"/>
          <w:sz w:val="20"/>
          <w:szCs w:val="20"/>
        </w:rPr>
        <w:t xml:space="preserve"> </w:t>
      </w:r>
      <w:r w:rsidR="00266C99" w:rsidRPr="00DE2AE4">
        <w:rPr>
          <w:rFonts w:ascii="Arial" w:hAnsi="Arial" w:cs="Arial"/>
          <w:sz w:val="20"/>
          <w:szCs w:val="20"/>
        </w:rPr>
        <w:t xml:space="preserve"> </w:t>
      </w:r>
      <w:r w:rsidRPr="00DE2AE4">
        <w:rPr>
          <w:rFonts w:ascii="Arial" w:hAnsi="Arial" w:cs="Arial"/>
          <w:sz w:val="20"/>
          <w:szCs w:val="20"/>
        </w:rPr>
        <w:t>Anexo</w:t>
      </w:r>
      <w:r w:rsidR="003F2CA1" w:rsidRPr="00DE2AE4">
        <w:rPr>
          <w:rFonts w:ascii="Arial" w:hAnsi="Arial" w:cs="Arial"/>
          <w:sz w:val="20"/>
          <w:szCs w:val="20"/>
        </w:rPr>
        <w:t xml:space="preserve"> </w:t>
      </w:r>
      <w:r w:rsidR="00E70A5E" w:rsidRPr="00DE2AE4">
        <w:rPr>
          <w:rFonts w:ascii="Arial" w:hAnsi="Arial" w:cs="Arial"/>
          <w:sz w:val="20"/>
          <w:szCs w:val="20"/>
        </w:rPr>
        <w:t>3</w:t>
      </w:r>
      <w:r w:rsidR="003F2CA1" w:rsidRPr="00DE2AE4">
        <w:rPr>
          <w:rFonts w:ascii="Arial" w:hAnsi="Arial" w:cs="Arial"/>
          <w:sz w:val="20"/>
          <w:szCs w:val="20"/>
        </w:rPr>
        <w:t>.</w:t>
      </w:r>
      <w:r w:rsidR="003F2CA1" w:rsidRPr="00DE2AE4">
        <w:rPr>
          <w:rFonts w:ascii="Arial" w:hAnsi="Arial" w:cs="Arial"/>
          <w:sz w:val="20"/>
          <w:szCs w:val="20"/>
        </w:rPr>
        <w:tab/>
      </w:r>
      <w:bookmarkStart w:id="65" w:name="_Toc38029389"/>
      <w:bookmarkStart w:id="66" w:name="_Toc140045836"/>
      <w:bookmarkEnd w:id="63"/>
      <w:bookmarkEnd w:id="64"/>
      <w:r w:rsidRPr="00DE2AE4">
        <w:rPr>
          <w:rFonts w:ascii="Arial" w:hAnsi="Arial" w:cs="Arial"/>
          <w:sz w:val="20"/>
          <w:szCs w:val="20"/>
        </w:rPr>
        <w:t xml:space="preserve">Acta de evaluación y reevaluación ingreso al </w:t>
      </w:r>
      <w:r w:rsidR="003449F8" w:rsidRPr="00DE2AE4">
        <w:rPr>
          <w:rFonts w:ascii="Arial" w:hAnsi="Arial" w:cs="Arial"/>
          <w:sz w:val="20"/>
          <w:szCs w:val="20"/>
        </w:rPr>
        <w:t>servicio</w:t>
      </w:r>
      <w:r w:rsidRPr="00DE2AE4">
        <w:rPr>
          <w:rFonts w:ascii="Arial" w:hAnsi="Arial" w:cs="Arial"/>
          <w:sz w:val="20"/>
          <w:szCs w:val="20"/>
        </w:rPr>
        <w:t xml:space="preserve"> de atención domiciliaria</w:t>
      </w:r>
      <w:bookmarkEnd w:id="65"/>
      <w:bookmarkEnd w:id="66"/>
      <w:r w:rsidR="00295DEF" w:rsidRPr="00DE2AE4">
        <w:rPr>
          <w:rFonts w:ascii="Arial" w:hAnsi="Arial" w:cs="Arial"/>
          <w:sz w:val="20"/>
          <w:szCs w:val="20"/>
        </w:rPr>
        <w:t xml:space="preserve"> DIGSA MDN-COGFM-PRO</w:t>
      </w:r>
      <w:r w:rsidR="0045135C" w:rsidRPr="00DE2AE4">
        <w:rPr>
          <w:rFonts w:ascii="Arial" w:hAnsi="Arial" w:cs="Arial"/>
          <w:sz w:val="20"/>
          <w:szCs w:val="20"/>
        </w:rPr>
        <w:t>PRES</w:t>
      </w:r>
      <w:r w:rsidR="00295DEF" w:rsidRPr="00DE2AE4">
        <w:rPr>
          <w:rFonts w:ascii="Arial" w:hAnsi="Arial" w:cs="Arial"/>
          <w:sz w:val="20"/>
          <w:szCs w:val="20"/>
        </w:rPr>
        <w:t>-DIGSA-AC.2-2</w:t>
      </w:r>
      <w:bookmarkStart w:id="67" w:name="_Toc38029390"/>
      <w:bookmarkStart w:id="68" w:name="_Toc140045837"/>
    </w:p>
    <w:p w14:paraId="5EF0053E" w14:textId="52129F24" w:rsidR="00A8088F" w:rsidRPr="00DE2AE4" w:rsidRDefault="00E869B7" w:rsidP="002814F5">
      <w:pPr>
        <w:tabs>
          <w:tab w:val="left" w:pos="1560"/>
        </w:tabs>
        <w:spacing w:after="0" w:line="240" w:lineRule="exact"/>
        <w:ind w:left="142" w:right="-142"/>
        <w:rPr>
          <w:rFonts w:ascii="Arial" w:hAnsi="Arial" w:cs="Arial"/>
          <w:sz w:val="20"/>
          <w:szCs w:val="20"/>
        </w:rPr>
      </w:pPr>
      <w:r w:rsidRPr="00DE2AE4">
        <w:rPr>
          <w:rFonts w:ascii="Arial" w:hAnsi="Arial" w:cs="Arial"/>
          <w:sz w:val="20"/>
          <w:szCs w:val="20"/>
        </w:rPr>
        <w:t>1</w:t>
      </w:r>
      <w:r w:rsidR="00EE393D" w:rsidRPr="00DE2AE4">
        <w:rPr>
          <w:rFonts w:ascii="Arial" w:hAnsi="Arial" w:cs="Arial"/>
          <w:sz w:val="20"/>
          <w:szCs w:val="20"/>
        </w:rPr>
        <w:t>4</w:t>
      </w:r>
      <w:r w:rsidR="003F2CA1" w:rsidRPr="00DE2AE4">
        <w:rPr>
          <w:rFonts w:ascii="Arial" w:hAnsi="Arial" w:cs="Arial"/>
          <w:sz w:val="20"/>
          <w:szCs w:val="20"/>
        </w:rPr>
        <w:t>.</w:t>
      </w:r>
      <w:r w:rsidR="00EE393D" w:rsidRPr="00DE2AE4">
        <w:rPr>
          <w:rFonts w:ascii="Arial" w:hAnsi="Arial" w:cs="Arial"/>
          <w:sz w:val="20"/>
          <w:szCs w:val="20"/>
        </w:rPr>
        <w:t>4</w:t>
      </w:r>
      <w:r w:rsidR="00266C99" w:rsidRPr="00DE2AE4">
        <w:rPr>
          <w:rFonts w:ascii="Arial" w:hAnsi="Arial" w:cs="Arial"/>
          <w:sz w:val="20"/>
          <w:szCs w:val="20"/>
        </w:rPr>
        <w:t xml:space="preserve"> </w:t>
      </w:r>
      <w:r w:rsidR="003F2CA1" w:rsidRPr="00DE2AE4">
        <w:rPr>
          <w:rFonts w:ascii="Arial" w:hAnsi="Arial" w:cs="Arial"/>
          <w:sz w:val="20"/>
          <w:szCs w:val="20"/>
        </w:rPr>
        <w:t xml:space="preserve"> Anexo </w:t>
      </w:r>
      <w:r w:rsidR="00E70A5E" w:rsidRPr="00DE2AE4">
        <w:rPr>
          <w:rFonts w:ascii="Arial" w:hAnsi="Arial" w:cs="Arial"/>
          <w:sz w:val="20"/>
          <w:szCs w:val="20"/>
        </w:rPr>
        <w:t>4</w:t>
      </w:r>
      <w:r w:rsidR="003F2CA1" w:rsidRPr="00DE2AE4">
        <w:rPr>
          <w:rFonts w:ascii="Arial" w:hAnsi="Arial" w:cs="Arial"/>
          <w:sz w:val="20"/>
          <w:szCs w:val="20"/>
        </w:rPr>
        <w:t>.</w:t>
      </w:r>
      <w:r w:rsidR="003F2CA1" w:rsidRPr="00DE2AE4">
        <w:rPr>
          <w:rFonts w:ascii="Arial" w:hAnsi="Arial" w:cs="Arial"/>
          <w:sz w:val="20"/>
          <w:szCs w:val="20"/>
        </w:rPr>
        <w:tab/>
      </w:r>
      <w:r w:rsidR="005D094B" w:rsidRPr="00DE2AE4">
        <w:rPr>
          <w:rFonts w:ascii="Arial" w:hAnsi="Arial" w:cs="Arial"/>
          <w:sz w:val="20"/>
          <w:szCs w:val="20"/>
        </w:rPr>
        <w:t>Guia</w:t>
      </w:r>
      <w:r w:rsidR="0045135C" w:rsidRPr="00DE2AE4">
        <w:rPr>
          <w:rFonts w:ascii="Arial" w:hAnsi="Arial" w:cs="Arial"/>
          <w:sz w:val="20"/>
          <w:szCs w:val="20"/>
        </w:rPr>
        <w:t xml:space="preserve"> para e</w:t>
      </w:r>
      <w:r w:rsidRPr="00DE2AE4">
        <w:rPr>
          <w:rFonts w:ascii="Arial" w:hAnsi="Arial" w:cs="Arial"/>
          <w:sz w:val="20"/>
          <w:szCs w:val="20"/>
        </w:rPr>
        <w:t>l cuidador</w:t>
      </w:r>
      <w:bookmarkEnd w:id="67"/>
      <w:bookmarkEnd w:id="68"/>
      <w:r w:rsidR="00295DEF" w:rsidRPr="00DE2AE4">
        <w:rPr>
          <w:rFonts w:ascii="Arial" w:hAnsi="Arial" w:cs="Arial"/>
          <w:sz w:val="20"/>
          <w:szCs w:val="20"/>
        </w:rPr>
        <w:t xml:space="preserve"> </w:t>
      </w:r>
      <w:r w:rsidR="0045135C" w:rsidRPr="00DE2AE4">
        <w:rPr>
          <w:rFonts w:ascii="Arial" w:hAnsi="Arial" w:cs="Arial"/>
          <w:sz w:val="20"/>
          <w:szCs w:val="20"/>
        </w:rPr>
        <w:t xml:space="preserve">SSFM </w:t>
      </w:r>
      <w:r w:rsidR="00295DEF" w:rsidRPr="00DE2AE4">
        <w:rPr>
          <w:rFonts w:ascii="Arial" w:hAnsi="Arial" w:cs="Arial"/>
          <w:sz w:val="20"/>
          <w:szCs w:val="20"/>
        </w:rPr>
        <w:t>DIGSA MDN-COGFM-PRO</w:t>
      </w:r>
      <w:r w:rsidR="0045135C" w:rsidRPr="00DE2AE4">
        <w:rPr>
          <w:rFonts w:ascii="Arial" w:hAnsi="Arial" w:cs="Arial"/>
          <w:sz w:val="20"/>
          <w:szCs w:val="20"/>
        </w:rPr>
        <w:t>PRES</w:t>
      </w:r>
      <w:r w:rsidR="00295DEF" w:rsidRPr="00DE2AE4">
        <w:rPr>
          <w:rFonts w:ascii="Arial" w:hAnsi="Arial" w:cs="Arial"/>
          <w:sz w:val="20"/>
          <w:szCs w:val="20"/>
        </w:rPr>
        <w:t>-DIGSA-GI.95.1-13</w:t>
      </w:r>
      <w:bookmarkStart w:id="69" w:name="_Toc38029391"/>
      <w:bookmarkStart w:id="70" w:name="_Toc140045838"/>
      <w:r w:rsidR="0045135C" w:rsidRPr="00DE2AE4">
        <w:rPr>
          <w:rFonts w:ascii="Arial" w:hAnsi="Arial" w:cs="Arial"/>
          <w:sz w:val="20"/>
          <w:szCs w:val="20"/>
        </w:rPr>
        <w:t xml:space="preserve"> </w:t>
      </w:r>
    </w:p>
    <w:p w14:paraId="54B1E294" w14:textId="6D1C618F" w:rsidR="00A8088F" w:rsidRPr="00DE2AE4" w:rsidRDefault="00E869B7" w:rsidP="00891323">
      <w:pPr>
        <w:tabs>
          <w:tab w:val="left" w:pos="1418"/>
        </w:tabs>
        <w:spacing w:after="0" w:line="240" w:lineRule="exact"/>
        <w:ind w:left="1560" w:right="-142" w:hanging="1418"/>
        <w:jc w:val="both"/>
        <w:rPr>
          <w:rFonts w:ascii="Arial" w:hAnsi="Arial" w:cs="Arial"/>
          <w:sz w:val="20"/>
          <w:szCs w:val="20"/>
        </w:rPr>
      </w:pPr>
      <w:r w:rsidRPr="00DE2AE4">
        <w:rPr>
          <w:rFonts w:ascii="Arial" w:hAnsi="Arial" w:cs="Arial"/>
          <w:sz w:val="20"/>
          <w:szCs w:val="20"/>
        </w:rPr>
        <w:t>1</w:t>
      </w:r>
      <w:r w:rsidR="00EE393D" w:rsidRPr="00DE2AE4">
        <w:rPr>
          <w:rFonts w:ascii="Arial" w:hAnsi="Arial" w:cs="Arial"/>
          <w:sz w:val="20"/>
          <w:szCs w:val="20"/>
        </w:rPr>
        <w:t>4</w:t>
      </w:r>
      <w:r w:rsidR="003F2CA1" w:rsidRPr="00DE2AE4">
        <w:rPr>
          <w:rFonts w:ascii="Arial" w:hAnsi="Arial" w:cs="Arial"/>
          <w:sz w:val="20"/>
          <w:szCs w:val="20"/>
        </w:rPr>
        <w:t>.</w:t>
      </w:r>
      <w:r w:rsidR="00EE393D" w:rsidRPr="00DE2AE4">
        <w:rPr>
          <w:rFonts w:ascii="Arial" w:hAnsi="Arial" w:cs="Arial"/>
          <w:sz w:val="20"/>
          <w:szCs w:val="20"/>
        </w:rPr>
        <w:t>5</w:t>
      </w:r>
      <w:r w:rsidR="003F2CA1" w:rsidRPr="00DE2AE4">
        <w:rPr>
          <w:rFonts w:ascii="Arial" w:hAnsi="Arial" w:cs="Arial"/>
          <w:sz w:val="20"/>
          <w:szCs w:val="20"/>
        </w:rPr>
        <w:t xml:space="preserve"> </w:t>
      </w:r>
      <w:r w:rsidR="00266C99" w:rsidRPr="00DE2AE4">
        <w:rPr>
          <w:rFonts w:ascii="Arial" w:hAnsi="Arial" w:cs="Arial"/>
          <w:sz w:val="20"/>
          <w:szCs w:val="20"/>
        </w:rPr>
        <w:t xml:space="preserve"> </w:t>
      </w:r>
      <w:r w:rsidR="003F2CA1" w:rsidRPr="00DE2AE4">
        <w:rPr>
          <w:rFonts w:ascii="Arial" w:hAnsi="Arial" w:cs="Arial"/>
          <w:sz w:val="20"/>
          <w:szCs w:val="20"/>
        </w:rPr>
        <w:t xml:space="preserve">Anexo </w:t>
      </w:r>
      <w:r w:rsidR="00E70A5E" w:rsidRPr="00DE2AE4">
        <w:rPr>
          <w:rFonts w:ascii="Arial" w:hAnsi="Arial" w:cs="Arial"/>
          <w:sz w:val="20"/>
          <w:szCs w:val="20"/>
        </w:rPr>
        <w:t>5</w:t>
      </w:r>
      <w:r w:rsidR="003F2CA1" w:rsidRPr="00DE2AE4">
        <w:rPr>
          <w:rFonts w:ascii="Arial" w:hAnsi="Arial" w:cs="Arial"/>
          <w:sz w:val="20"/>
          <w:szCs w:val="20"/>
        </w:rPr>
        <w:t>.</w:t>
      </w:r>
      <w:r w:rsidR="003F2CA1" w:rsidRPr="00DE2AE4">
        <w:rPr>
          <w:rFonts w:ascii="Arial" w:hAnsi="Arial" w:cs="Arial"/>
          <w:sz w:val="20"/>
          <w:szCs w:val="20"/>
        </w:rPr>
        <w:tab/>
      </w:r>
      <w:r w:rsidR="0045135C" w:rsidRPr="00DE2AE4">
        <w:rPr>
          <w:rFonts w:ascii="Arial" w:hAnsi="Arial" w:cs="Arial"/>
          <w:sz w:val="20"/>
          <w:szCs w:val="20"/>
        </w:rPr>
        <w:t xml:space="preserve">Formato </w:t>
      </w:r>
      <w:r w:rsidR="00B9015E" w:rsidRPr="00DE2AE4">
        <w:rPr>
          <w:rFonts w:ascii="Arial" w:hAnsi="Arial" w:cs="Arial"/>
          <w:sz w:val="20"/>
          <w:szCs w:val="20"/>
        </w:rPr>
        <w:t>Acta de Compromiso de Ingreso al Servicio de</w:t>
      </w:r>
      <w:r w:rsidR="00266C99" w:rsidRPr="00DE2AE4">
        <w:rPr>
          <w:rFonts w:ascii="Arial" w:hAnsi="Arial" w:cs="Arial"/>
          <w:sz w:val="20"/>
          <w:szCs w:val="20"/>
        </w:rPr>
        <w:t xml:space="preserve"> </w:t>
      </w:r>
      <w:r w:rsidR="00891323" w:rsidRPr="00DE2AE4">
        <w:rPr>
          <w:rFonts w:ascii="Arial" w:hAnsi="Arial" w:cs="Arial"/>
          <w:sz w:val="20"/>
          <w:szCs w:val="20"/>
        </w:rPr>
        <w:t>atención</w:t>
      </w:r>
      <w:r w:rsidR="00266C99" w:rsidRPr="00DE2AE4">
        <w:rPr>
          <w:rFonts w:ascii="Arial" w:hAnsi="Arial" w:cs="Arial"/>
          <w:sz w:val="20"/>
          <w:szCs w:val="20"/>
        </w:rPr>
        <w:t xml:space="preserve"> domiciliaria</w:t>
      </w:r>
      <w:r w:rsidR="00B9015E" w:rsidRPr="00DE2AE4">
        <w:rPr>
          <w:rFonts w:ascii="Arial" w:hAnsi="Arial" w:cs="Arial"/>
          <w:sz w:val="20"/>
          <w:szCs w:val="20"/>
        </w:rPr>
        <w:t>,</w:t>
      </w:r>
      <w:r w:rsidR="00266C99" w:rsidRPr="00DE2AE4">
        <w:rPr>
          <w:rFonts w:ascii="Arial" w:hAnsi="Arial" w:cs="Arial"/>
          <w:sz w:val="20"/>
          <w:szCs w:val="20"/>
        </w:rPr>
        <w:t xml:space="preserve"> institucionalizado</w:t>
      </w:r>
      <w:r w:rsidR="00B9015E" w:rsidRPr="00DE2AE4">
        <w:rPr>
          <w:rFonts w:ascii="Arial" w:hAnsi="Arial" w:cs="Arial"/>
          <w:sz w:val="20"/>
          <w:szCs w:val="20"/>
        </w:rPr>
        <w:t>,</w:t>
      </w:r>
      <w:r w:rsidR="003B1763" w:rsidRPr="00DE2AE4">
        <w:rPr>
          <w:rFonts w:ascii="Arial" w:hAnsi="Arial" w:cs="Arial"/>
          <w:sz w:val="20"/>
          <w:szCs w:val="20"/>
        </w:rPr>
        <w:t xml:space="preserve"> </w:t>
      </w:r>
      <w:r w:rsidR="00891323">
        <w:rPr>
          <w:rFonts w:ascii="Arial" w:hAnsi="Arial" w:cs="Arial"/>
          <w:sz w:val="20"/>
          <w:szCs w:val="20"/>
        </w:rPr>
        <w:t xml:space="preserve"> </w:t>
      </w:r>
      <w:r w:rsidR="00B9015E" w:rsidRPr="00DE2AE4">
        <w:rPr>
          <w:rFonts w:ascii="Arial" w:hAnsi="Arial" w:cs="Arial"/>
          <w:sz w:val="20"/>
          <w:szCs w:val="20"/>
        </w:rPr>
        <w:t xml:space="preserve">Cuidado Crónico </w:t>
      </w:r>
      <w:r w:rsidR="003B1763" w:rsidRPr="00DE2AE4">
        <w:rPr>
          <w:rFonts w:ascii="Arial" w:hAnsi="Arial" w:cs="Arial"/>
          <w:sz w:val="20"/>
          <w:szCs w:val="20"/>
        </w:rPr>
        <w:t>y</w:t>
      </w:r>
      <w:r w:rsidR="00B9015E" w:rsidRPr="00DE2AE4">
        <w:rPr>
          <w:rFonts w:ascii="Arial" w:hAnsi="Arial" w:cs="Arial"/>
          <w:sz w:val="20"/>
          <w:szCs w:val="20"/>
        </w:rPr>
        <w:t xml:space="preserve"> Paliativo </w:t>
      </w:r>
      <w:r w:rsidR="0045135C" w:rsidRPr="00DE2AE4">
        <w:rPr>
          <w:rFonts w:ascii="Arial" w:hAnsi="Arial" w:cs="Arial"/>
          <w:sz w:val="20"/>
          <w:szCs w:val="20"/>
        </w:rPr>
        <w:t>SSFM DIGSA </w:t>
      </w:r>
      <w:bookmarkEnd w:id="69"/>
      <w:bookmarkEnd w:id="70"/>
      <w:r w:rsidR="00295DEF" w:rsidRPr="00DE2AE4">
        <w:rPr>
          <w:rFonts w:ascii="Arial" w:hAnsi="Arial" w:cs="Arial"/>
          <w:sz w:val="20"/>
          <w:szCs w:val="20"/>
        </w:rPr>
        <w:t>MDN-COGFM-PRO</w:t>
      </w:r>
      <w:r w:rsidR="0045135C" w:rsidRPr="00DE2AE4">
        <w:rPr>
          <w:rFonts w:ascii="Arial" w:hAnsi="Arial" w:cs="Arial"/>
          <w:sz w:val="20"/>
          <w:szCs w:val="20"/>
        </w:rPr>
        <w:t>PRES</w:t>
      </w:r>
      <w:r w:rsidR="00295DEF" w:rsidRPr="00DE2AE4">
        <w:rPr>
          <w:rFonts w:ascii="Arial" w:hAnsi="Arial" w:cs="Arial"/>
          <w:sz w:val="20"/>
          <w:szCs w:val="20"/>
        </w:rPr>
        <w:t>-DIGSA-AC.2-3</w:t>
      </w:r>
    </w:p>
    <w:p w14:paraId="36F3B984" w14:textId="7784E059" w:rsidR="00A8088F" w:rsidRPr="00DE2AE4" w:rsidRDefault="003F2CA1" w:rsidP="00251446">
      <w:pPr>
        <w:tabs>
          <w:tab w:val="left" w:pos="1560"/>
        </w:tabs>
        <w:spacing w:after="0" w:line="240" w:lineRule="exact"/>
        <w:ind w:left="1560" w:right="-142" w:hanging="1418"/>
        <w:rPr>
          <w:rFonts w:ascii="Arial" w:hAnsi="Arial" w:cs="Arial"/>
          <w:sz w:val="20"/>
          <w:szCs w:val="20"/>
        </w:rPr>
      </w:pPr>
      <w:r w:rsidRPr="00DE2AE4">
        <w:rPr>
          <w:rFonts w:ascii="Arial" w:hAnsi="Arial" w:cs="Arial"/>
          <w:sz w:val="20"/>
          <w:szCs w:val="20"/>
        </w:rPr>
        <w:t>15.8</w:t>
      </w:r>
      <w:r w:rsidR="00266C99" w:rsidRPr="00DE2AE4">
        <w:rPr>
          <w:rFonts w:ascii="Arial" w:hAnsi="Arial" w:cs="Arial"/>
          <w:sz w:val="20"/>
          <w:szCs w:val="20"/>
        </w:rPr>
        <w:t xml:space="preserve"> </w:t>
      </w:r>
      <w:r w:rsidRPr="00DE2AE4">
        <w:rPr>
          <w:rFonts w:ascii="Arial" w:hAnsi="Arial" w:cs="Arial"/>
          <w:sz w:val="20"/>
          <w:szCs w:val="20"/>
        </w:rPr>
        <w:t xml:space="preserve"> Anexo </w:t>
      </w:r>
      <w:r w:rsidR="00E70A5E" w:rsidRPr="00DE2AE4">
        <w:rPr>
          <w:rFonts w:ascii="Arial" w:hAnsi="Arial" w:cs="Arial"/>
          <w:sz w:val="20"/>
          <w:szCs w:val="20"/>
        </w:rPr>
        <w:t>6</w:t>
      </w:r>
      <w:r w:rsidRPr="00DE2AE4">
        <w:rPr>
          <w:rFonts w:ascii="Arial" w:hAnsi="Arial" w:cs="Arial"/>
          <w:sz w:val="20"/>
          <w:szCs w:val="20"/>
        </w:rPr>
        <w:t>.</w:t>
      </w:r>
      <w:r w:rsidRPr="00DE2AE4">
        <w:rPr>
          <w:rFonts w:ascii="Arial" w:hAnsi="Arial" w:cs="Arial"/>
          <w:sz w:val="20"/>
          <w:szCs w:val="20"/>
        </w:rPr>
        <w:tab/>
        <w:t>Procedimiento para desarrollar la Atención Domiciliaria cuidado crónico, paliativo y paciente institucionalizado SSFM DIGSA</w:t>
      </w:r>
      <w:r w:rsidR="00DF373C" w:rsidRPr="00DE2AE4">
        <w:rPr>
          <w:rFonts w:ascii="Arial" w:hAnsi="Arial" w:cs="Arial"/>
          <w:sz w:val="20"/>
          <w:szCs w:val="20"/>
        </w:rPr>
        <w:t xml:space="preserve"> MDN-COGFM-PROPRES-DIGSA-PT.95.1-15</w:t>
      </w:r>
    </w:p>
    <w:p w14:paraId="38A58DBC" w14:textId="3F9FC093" w:rsidR="003F2CA1" w:rsidRPr="00DE2AE4" w:rsidRDefault="00DF373C" w:rsidP="00251446">
      <w:pPr>
        <w:tabs>
          <w:tab w:val="left" w:pos="1560"/>
        </w:tabs>
        <w:spacing w:after="0" w:line="240" w:lineRule="exact"/>
        <w:ind w:left="1560" w:right="-142" w:hanging="1418"/>
        <w:rPr>
          <w:rFonts w:ascii="Arial" w:hAnsi="Arial" w:cs="Arial"/>
          <w:sz w:val="20"/>
          <w:szCs w:val="20"/>
        </w:rPr>
      </w:pPr>
      <w:r w:rsidRPr="00DE2AE4">
        <w:rPr>
          <w:rFonts w:ascii="Arial" w:hAnsi="Arial" w:cs="Arial"/>
          <w:sz w:val="20"/>
          <w:szCs w:val="20"/>
        </w:rPr>
        <w:t xml:space="preserve">15.9 </w:t>
      </w:r>
      <w:r w:rsidR="00266C99" w:rsidRPr="00DE2AE4">
        <w:rPr>
          <w:rFonts w:ascii="Arial" w:hAnsi="Arial" w:cs="Arial"/>
          <w:sz w:val="20"/>
          <w:szCs w:val="20"/>
        </w:rPr>
        <w:t xml:space="preserve"> </w:t>
      </w:r>
      <w:r w:rsidRPr="00DE2AE4">
        <w:rPr>
          <w:rFonts w:ascii="Arial" w:hAnsi="Arial" w:cs="Arial"/>
          <w:sz w:val="20"/>
          <w:szCs w:val="20"/>
        </w:rPr>
        <w:t xml:space="preserve">Anexo </w:t>
      </w:r>
      <w:r w:rsidR="00E70A5E" w:rsidRPr="00DE2AE4">
        <w:rPr>
          <w:rFonts w:ascii="Arial" w:hAnsi="Arial" w:cs="Arial"/>
          <w:sz w:val="20"/>
          <w:szCs w:val="20"/>
        </w:rPr>
        <w:t>7</w:t>
      </w:r>
      <w:r w:rsidRPr="00DE2AE4">
        <w:rPr>
          <w:rFonts w:ascii="Arial" w:hAnsi="Arial" w:cs="Arial"/>
          <w:sz w:val="20"/>
          <w:szCs w:val="20"/>
        </w:rPr>
        <w:t>.</w:t>
      </w:r>
      <w:r w:rsidRPr="00DE2AE4">
        <w:rPr>
          <w:rFonts w:ascii="Arial" w:hAnsi="Arial" w:cs="Arial"/>
          <w:sz w:val="20"/>
          <w:szCs w:val="20"/>
        </w:rPr>
        <w:tab/>
      </w:r>
      <w:r w:rsidR="00B9015E" w:rsidRPr="00DE2AE4">
        <w:rPr>
          <w:rFonts w:ascii="Arial" w:hAnsi="Arial" w:cs="Arial"/>
          <w:sz w:val="20"/>
          <w:szCs w:val="20"/>
        </w:rPr>
        <w:t xml:space="preserve">Guia para prestar el </w:t>
      </w:r>
      <w:r w:rsidR="00791FF5" w:rsidRPr="00DE2AE4">
        <w:rPr>
          <w:rFonts w:ascii="Arial" w:hAnsi="Arial" w:cs="Arial"/>
          <w:sz w:val="20"/>
          <w:szCs w:val="20"/>
        </w:rPr>
        <w:t xml:space="preserve">para el </w:t>
      </w:r>
      <w:r w:rsidR="003F2CA1" w:rsidRPr="00DE2AE4">
        <w:rPr>
          <w:rFonts w:ascii="Arial" w:hAnsi="Arial" w:cs="Arial"/>
          <w:sz w:val="20"/>
          <w:szCs w:val="20"/>
        </w:rPr>
        <w:t>servicio de altas tempranas del SSFM</w:t>
      </w:r>
      <w:r w:rsidR="00791FF5" w:rsidRPr="00DE2AE4">
        <w:rPr>
          <w:rFonts w:ascii="Arial" w:hAnsi="Arial" w:cs="Arial"/>
          <w:sz w:val="20"/>
          <w:szCs w:val="20"/>
        </w:rPr>
        <w:t xml:space="preserve"> DIGSA </w:t>
      </w:r>
      <w:r w:rsidR="00791FF5" w:rsidRPr="00DE2AE4">
        <w:rPr>
          <w:rFonts w:ascii="Arial" w:hAnsi="Arial" w:cs="Arial"/>
          <w:sz w:val="20"/>
          <w:szCs w:val="20"/>
          <w:shd w:val="clear" w:color="auto" w:fill="FFFFFF"/>
        </w:rPr>
        <w:t>MDN-COGFM-PROPRES-DIGSA-PT.95.1-24</w:t>
      </w:r>
    </w:p>
    <w:p w14:paraId="7253673A" w14:textId="6EABA62F" w:rsidR="0045135C" w:rsidRPr="00DE2AE4" w:rsidRDefault="0045135C" w:rsidP="00251446">
      <w:pPr>
        <w:tabs>
          <w:tab w:val="left" w:pos="1560"/>
        </w:tabs>
        <w:spacing w:after="0" w:line="240" w:lineRule="exact"/>
        <w:ind w:left="142" w:right="-142"/>
        <w:rPr>
          <w:rFonts w:ascii="Arial" w:hAnsi="Arial" w:cs="Arial"/>
          <w:sz w:val="20"/>
          <w:szCs w:val="20"/>
        </w:rPr>
      </w:pPr>
      <w:r w:rsidRPr="00DE2AE4">
        <w:rPr>
          <w:rFonts w:ascii="Arial" w:hAnsi="Arial" w:cs="Arial"/>
          <w:sz w:val="20"/>
          <w:szCs w:val="20"/>
        </w:rPr>
        <w:t xml:space="preserve">15.3 </w:t>
      </w:r>
      <w:r w:rsidR="00266C99" w:rsidRPr="00DE2AE4">
        <w:rPr>
          <w:rFonts w:ascii="Arial" w:hAnsi="Arial" w:cs="Arial"/>
          <w:sz w:val="20"/>
          <w:szCs w:val="20"/>
        </w:rPr>
        <w:t xml:space="preserve"> </w:t>
      </w:r>
      <w:r w:rsidRPr="00DE2AE4">
        <w:rPr>
          <w:rFonts w:ascii="Arial" w:hAnsi="Arial" w:cs="Arial"/>
          <w:sz w:val="20"/>
          <w:szCs w:val="20"/>
        </w:rPr>
        <w:t xml:space="preserve">Anexo </w:t>
      </w:r>
      <w:r w:rsidR="00E70A5E" w:rsidRPr="00DE2AE4">
        <w:rPr>
          <w:rFonts w:ascii="Arial" w:hAnsi="Arial" w:cs="Arial"/>
          <w:sz w:val="20"/>
          <w:szCs w:val="20"/>
        </w:rPr>
        <w:t>8</w:t>
      </w:r>
      <w:r w:rsidRPr="00DE2AE4">
        <w:rPr>
          <w:rFonts w:ascii="Arial" w:hAnsi="Arial" w:cs="Arial"/>
          <w:sz w:val="20"/>
          <w:szCs w:val="20"/>
        </w:rPr>
        <w:t>.</w:t>
      </w:r>
      <w:r w:rsidRPr="00DE2AE4">
        <w:rPr>
          <w:rFonts w:ascii="Arial" w:hAnsi="Arial" w:cs="Arial"/>
          <w:sz w:val="20"/>
          <w:szCs w:val="20"/>
        </w:rPr>
        <w:tab/>
        <w:t xml:space="preserve">Protocolo de </w:t>
      </w:r>
      <w:r w:rsidR="006B343E" w:rsidRPr="00DE2AE4">
        <w:rPr>
          <w:rFonts w:ascii="Arial" w:hAnsi="Arial" w:cs="Arial"/>
          <w:sz w:val="20"/>
          <w:szCs w:val="20"/>
        </w:rPr>
        <w:t xml:space="preserve">presunto </w:t>
      </w:r>
      <w:r w:rsidRPr="00DE2AE4">
        <w:rPr>
          <w:rFonts w:ascii="Arial" w:hAnsi="Arial" w:cs="Arial"/>
          <w:sz w:val="20"/>
          <w:szCs w:val="20"/>
        </w:rPr>
        <w:t>abandono SSFM</w:t>
      </w:r>
      <w:r w:rsidR="006B343E" w:rsidRPr="00DE2AE4">
        <w:rPr>
          <w:rFonts w:ascii="Arial" w:hAnsi="Arial" w:cs="Arial"/>
          <w:sz w:val="20"/>
          <w:szCs w:val="20"/>
        </w:rPr>
        <w:t xml:space="preserve"> DIGSA</w:t>
      </w:r>
      <w:r w:rsidRPr="00DE2AE4">
        <w:rPr>
          <w:rFonts w:ascii="Arial" w:hAnsi="Arial" w:cs="Arial"/>
          <w:sz w:val="20"/>
          <w:szCs w:val="20"/>
        </w:rPr>
        <w:t xml:space="preserve"> </w:t>
      </w:r>
    </w:p>
    <w:p w14:paraId="1101E132" w14:textId="77777777" w:rsidR="003D54E6" w:rsidRPr="00AB52A5" w:rsidRDefault="003D54E6" w:rsidP="003F2CA1">
      <w:pPr>
        <w:spacing w:after="0" w:line="240" w:lineRule="auto"/>
        <w:jc w:val="both"/>
        <w:rPr>
          <w:rFonts w:ascii="Arial" w:eastAsiaTheme="majorEastAsia" w:hAnsi="Arial" w:cs="Arial"/>
          <w:bCs/>
          <w:sz w:val="20"/>
          <w:szCs w:val="20"/>
        </w:rPr>
      </w:pPr>
    </w:p>
    <w:p w14:paraId="0E0D7CD2" w14:textId="03BF7904" w:rsidR="003955CF" w:rsidRPr="00E70A5E" w:rsidRDefault="00C171E2" w:rsidP="00264D28">
      <w:pPr>
        <w:pStyle w:val="Prrafodelista"/>
        <w:numPr>
          <w:ilvl w:val="0"/>
          <w:numId w:val="1"/>
        </w:numPr>
        <w:spacing w:after="0" w:line="240" w:lineRule="auto"/>
        <w:ind w:left="426" w:hanging="426"/>
        <w:jc w:val="both"/>
        <w:outlineLvl w:val="0"/>
        <w:rPr>
          <w:rFonts w:ascii="Arial" w:hAnsi="Arial" w:cs="Arial"/>
          <w:sz w:val="20"/>
          <w:szCs w:val="20"/>
          <w:lang w:val="pt-PT"/>
        </w:rPr>
      </w:pPr>
      <w:bookmarkStart w:id="71" w:name="_Toc184578088"/>
      <w:r>
        <w:rPr>
          <w:rFonts w:ascii="Arial" w:eastAsiaTheme="majorEastAsia" w:hAnsi="Arial" w:cs="Arial"/>
          <w:bCs/>
          <w:sz w:val="20"/>
          <w:szCs w:val="20"/>
          <w:lang w:val="pt-PT"/>
        </w:rPr>
        <w:t>Bibliografia</w:t>
      </w:r>
      <w:bookmarkEnd w:id="71"/>
      <w:r w:rsidR="00FE6C97" w:rsidRPr="00E70A5E">
        <w:rPr>
          <w:rFonts w:ascii="Arial" w:eastAsiaTheme="majorEastAsia" w:hAnsi="Arial" w:cs="Arial"/>
          <w:bCs/>
          <w:sz w:val="20"/>
          <w:szCs w:val="20"/>
          <w:lang w:val="pt-PT"/>
        </w:rPr>
        <w:t xml:space="preserve"> </w:t>
      </w:r>
    </w:p>
    <w:p w14:paraId="1863E110" w14:textId="77777777" w:rsidR="00E36FD7" w:rsidRDefault="00E36FD7" w:rsidP="00E36FD7">
      <w:pPr>
        <w:pStyle w:val="Prrafodelista"/>
        <w:spacing w:after="0" w:line="240" w:lineRule="auto"/>
        <w:jc w:val="both"/>
        <w:rPr>
          <w:rFonts w:ascii="Arial" w:hAnsi="Arial" w:cs="Arial"/>
          <w:sz w:val="20"/>
          <w:szCs w:val="20"/>
        </w:rPr>
      </w:pPr>
    </w:p>
    <w:p w14:paraId="1B45FD5E" w14:textId="6502342F" w:rsidR="00FF7E6A" w:rsidRPr="0057693A" w:rsidRDefault="00FF7E6A" w:rsidP="007839B2">
      <w:pPr>
        <w:pStyle w:val="Prrafodelista"/>
        <w:numPr>
          <w:ilvl w:val="0"/>
          <w:numId w:val="28"/>
        </w:numPr>
        <w:spacing w:after="0" w:line="240" w:lineRule="auto"/>
        <w:ind w:left="426" w:hanging="426"/>
        <w:jc w:val="both"/>
        <w:rPr>
          <w:rStyle w:val="Textoennegrita"/>
          <w:rFonts w:ascii="Arial" w:hAnsi="Arial" w:cs="Arial"/>
          <w:b w:val="0"/>
          <w:bCs w:val="0"/>
          <w:color w:val="000000" w:themeColor="text1"/>
          <w:sz w:val="20"/>
          <w:szCs w:val="20"/>
        </w:rPr>
      </w:pPr>
      <w:proofErr w:type="spellStart"/>
      <w:r w:rsidRPr="0057693A">
        <w:rPr>
          <w:rFonts w:ascii="Arial" w:hAnsi="Arial" w:cs="Arial"/>
          <w:color w:val="000000" w:themeColor="text1"/>
          <w:sz w:val="20"/>
          <w:szCs w:val="20"/>
        </w:rPr>
        <w:t>Andressa</w:t>
      </w:r>
      <w:proofErr w:type="spellEnd"/>
      <w:r w:rsidRPr="0057693A">
        <w:rPr>
          <w:rFonts w:ascii="Arial" w:hAnsi="Arial" w:cs="Arial"/>
          <w:color w:val="000000" w:themeColor="text1"/>
          <w:sz w:val="20"/>
          <w:szCs w:val="20"/>
        </w:rPr>
        <w:t xml:space="preserve"> </w:t>
      </w:r>
      <w:r w:rsidRPr="00B379CA">
        <w:rPr>
          <w:rFonts w:ascii="Arial" w:hAnsi="Arial" w:cs="Arial"/>
          <w:color w:val="000000" w:themeColor="text1"/>
          <w:sz w:val="20"/>
          <w:szCs w:val="20"/>
        </w:rPr>
        <w:t>Et al</w:t>
      </w:r>
      <w:r w:rsidR="00804B5E" w:rsidRPr="00DA1BB7">
        <w:rPr>
          <w:rFonts w:ascii="Arial" w:hAnsi="Arial" w:cs="Arial"/>
          <w:color w:val="000000" w:themeColor="text1"/>
          <w:sz w:val="20"/>
          <w:szCs w:val="20"/>
        </w:rPr>
        <w:t>,</w:t>
      </w:r>
      <w:r w:rsidRPr="00DA1BB7">
        <w:rPr>
          <w:rFonts w:ascii="Arial" w:hAnsi="Arial" w:cs="Arial"/>
          <w:color w:val="000000" w:themeColor="text1"/>
          <w:sz w:val="20"/>
          <w:szCs w:val="20"/>
        </w:rPr>
        <w:t xml:space="preserve"> </w:t>
      </w:r>
      <w:r w:rsidR="00804B5E" w:rsidRPr="00DA1BB7">
        <w:rPr>
          <w:rFonts w:ascii="Arial" w:eastAsia="Times New Roman" w:hAnsi="Arial" w:cs="Arial"/>
          <w:color w:val="000000" w:themeColor="text1"/>
          <w:sz w:val="20"/>
          <w:szCs w:val="20"/>
        </w:rPr>
        <w:t>escala de valoración de riesgo de ulceras por presión de Braden</w:t>
      </w:r>
      <w:r w:rsidR="0000497C">
        <w:rPr>
          <w:rFonts w:ascii="Arial" w:eastAsia="Times New Roman" w:hAnsi="Arial" w:cs="Arial"/>
          <w:color w:val="000000" w:themeColor="text1"/>
          <w:sz w:val="20"/>
          <w:szCs w:val="20"/>
        </w:rPr>
        <w:t>,</w:t>
      </w:r>
      <w:r w:rsidR="00804B5E" w:rsidRPr="00DA1BB7">
        <w:rPr>
          <w:rFonts w:ascii="Arial" w:eastAsia="Times New Roman" w:hAnsi="Arial" w:cs="Arial"/>
          <w:color w:val="000000" w:themeColor="text1"/>
          <w:sz w:val="20"/>
          <w:szCs w:val="20"/>
        </w:rPr>
        <w:t xml:space="preserve"> </w:t>
      </w:r>
      <w:hyperlink r:id="rId14" w:history="1">
        <w:r w:rsidR="0003664E" w:rsidRPr="0003664E">
          <w:rPr>
            <w:rStyle w:val="Hipervnculo"/>
            <w:rFonts w:ascii="Arial" w:eastAsia="Times New Roman" w:hAnsi="Arial" w:cs="Arial"/>
            <w:color w:val="000000" w:themeColor="text1"/>
            <w:sz w:val="20"/>
            <w:szCs w:val="20"/>
            <w:u w:val="none"/>
          </w:rPr>
          <w:t>https://www.scielo.br/j/rlae/a/7ccbRpbHZcYpvZjcWNX4XYL/?format=pdf&amp;lang=es#:~:text=La%20Escala%20de%20Braden%2C</w:t>
        </w:r>
        <w:r w:rsidR="0003664E" w:rsidRPr="0003664E">
          <w:rPr>
            <w:rStyle w:val="Hipervnculo"/>
            <w:rFonts w:ascii="Arial" w:eastAsia="Times New Roman" w:hAnsi="Arial" w:cs="Arial"/>
            <w:color w:val="000000" w:themeColor="text1"/>
            <w:sz w:val="20"/>
            <w:szCs w:val="20"/>
            <w:u w:val="none"/>
          </w:rPr>
          <w:t>%</w:t>
        </w:r>
        <w:r w:rsidR="0003664E" w:rsidRPr="0003664E">
          <w:rPr>
            <w:rStyle w:val="Hipervnculo"/>
            <w:rFonts w:ascii="Arial" w:eastAsia="Times New Roman" w:hAnsi="Arial" w:cs="Arial"/>
            <w:color w:val="000000" w:themeColor="text1"/>
            <w:sz w:val="20"/>
            <w:szCs w:val="20"/>
            <w:u w:val="none"/>
          </w:rPr>
          <w:t>20est%C3%A1,%2C%20nutrici%C3%B3n%2C%20fricci%C3%B3n%20y%20cizallamiento</w:t>
        </w:r>
      </w:hyperlink>
      <w:r w:rsidRPr="0003664E">
        <w:rPr>
          <w:rFonts w:ascii="Arial" w:eastAsia="Times New Roman" w:hAnsi="Arial" w:cs="Arial"/>
          <w:color w:val="000000" w:themeColor="text1"/>
          <w:sz w:val="20"/>
          <w:szCs w:val="20"/>
        </w:rPr>
        <w:t>. Brasil</w:t>
      </w:r>
      <w:r w:rsidRPr="0003664E">
        <w:rPr>
          <w:rFonts w:ascii="Arial" w:hAnsi="Arial" w:cs="Arial"/>
          <w:color w:val="000000" w:themeColor="text1"/>
          <w:sz w:val="20"/>
          <w:szCs w:val="20"/>
        </w:rPr>
        <w:t>. 2015</w:t>
      </w:r>
    </w:p>
    <w:p w14:paraId="26995C27" w14:textId="1CBED0FC" w:rsidR="00DF0100" w:rsidRPr="0057693A" w:rsidRDefault="00DF0100" w:rsidP="007839B2">
      <w:pPr>
        <w:pStyle w:val="Prrafodelista"/>
        <w:numPr>
          <w:ilvl w:val="0"/>
          <w:numId w:val="28"/>
        </w:numPr>
        <w:ind w:left="426" w:hanging="426"/>
        <w:jc w:val="both"/>
        <w:rPr>
          <w:rFonts w:ascii="Arial" w:hAnsi="Arial" w:cs="Arial"/>
          <w:color w:val="000000" w:themeColor="text1"/>
          <w:sz w:val="20"/>
          <w:szCs w:val="20"/>
        </w:rPr>
      </w:pPr>
      <w:r w:rsidRPr="0057693A">
        <w:rPr>
          <w:rStyle w:val="Textoennegrita"/>
          <w:rFonts w:ascii="Arial" w:hAnsi="Arial" w:cs="Arial"/>
          <w:b w:val="0"/>
          <w:bCs w:val="0"/>
          <w:color w:val="000000" w:themeColor="text1"/>
          <w:sz w:val="20"/>
          <w:szCs w:val="20"/>
          <w:shd w:val="clear" w:color="auto" w:fill="F2F2F2"/>
        </w:rPr>
        <w:t>Anna Albiol</w:t>
      </w:r>
      <w:r w:rsidR="0000497C">
        <w:rPr>
          <w:rStyle w:val="Textoennegrita"/>
          <w:rFonts w:ascii="Arial" w:hAnsi="Arial" w:cs="Arial"/>
          <w:b w:val="0"/>
          <w:bCs w:val="0"/>
          <w:color w:val="000000" w:themeColor="text1"/>
          <w:sz w:val="20"/>
          <w:szCs w:val="20"/>
          <w:shd w:val="clear" w:color="auto" w:fill="F2F2F2"/>
        </w:rPr>
        <w:t xml:space="preserve"> Et</w:t>
      </w:r>
      <w:r w:rsidRPr="0057693A">
        <w:rPr>
          <w:rStyle w:val="Textoennegrita"/>
          <w:rFonts w:ascii="Arial" w:hAnsi="Arial" w:cs="Arial"/>
          <w:b w:val="0"/>
          <w:bCs w:val="0"/>
          <w:color w:val="000000" w:themeColor="text1"/>
          <w:sz w:val="20"/>
          <w:szCs w:val="20"/>
          <w:shd w:val="clear" w:color="auto" w:fill="F2F2F2"/>
        </w:rPr>
        <w:t xml:space="preserve"> al ,</w:t>
      </w:r>
      <w:r w:rsidRPr="0057693A">
        <w:rPr>
          <w:rStyle w:val="Textoennegrita"/>
          <w:rFonts w:ascii="Arial" w:hAnsi="Arial" w:cs="Arial"/>
          <w:color w:val="000000" w:themeColor="text1"/>
          <w:sz w:val="20"/>
          <w:szCs w:val="20"/>
          <w:shd w:val="clear" w:color="auto" w:fill="F2F2F2"/>
        </w:rPr>
        <w:t xml:space="preserve"> </w:t>
      </w:r>
      <w:r w:rsidRPr="0057693A">
        <w:rPr>
          <w:rFonts w:ascii="Arial" w:hAnsi="Arial" w:cs="Arial"/>
          <w:color w:val="000000" w:themeColor="text1"/>
          <w:sz w:val="20"/>
          <w:szCs w:val="20"/>
        </w:rPr>
        <w:t xml:space="preserve">Estudio sobre la utilización de la escala de valoración </w:t>
      </w:r>
      <w:proofErr w:type="spellStart"/>
      <w:r w:rsidRPr="0057693A">
        <w:rPr>
          <w:rFonts w:ascii="Arial" w:hAnsi="Arial" w:cs="Arial"/>
          <w:color w:val="000000" w:themeColor="text1"/>
          <w:sz w:val="20"/>
          <w:szCs w:val="20"/>
        </w:rPr>
        <w:t>functional</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ambulation</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classification</w:t>
      </w:r>
      <w:proofErr w:type="spellEnd"/>
      <w:r w:rsidRPr="0057693A">
        <w:rPr>
          <w:rFonts w:ascii="Arial" w:hAnsi="Arial" w:cs="Arial"/>
          <w:color w:val="000000" w:themeColor="text1"/>
          <w:sz w:val="20"/>
          <w:szCs w:val="20"/>
        </w:rPr>
        <w:t xml:space="preserve"> (FAC) en el servicio de rehabilitación en los centros sociosanitarios. </w:t>
      </w:r>
      <w:hyperlink r:id="rId15" w:history="1">
        <w:r w:rsidRPr="0057693A">
          <w:rPr>
            <w:rStyle w:val="Hipervnculo"/>
            <w:rFonts w:ascii="Arial" w:hAnsi="Arial" w:cs="Arial"/>
            <w:color w:val="000000" w:themeColor="text1"/>
            <w:sz w:val="20"/>
            <w:szCs w:val="20"/>
            <w:u w:val="none"/>
          </w:rPr>
          <w:t>https://www.efisioterapia.net/articulos/estudio-sobre-utilizacion-escala-valoracion-functional-ambulation-classification-fac</w:t>
        </w:r>
      </w:hyperlink>
      <w:r w:rsidRPr="0057693A">
        <w:rPr>
          <w:rFonts w:ascii="Arial" w:hAnsi="Arial" w:cs="Arial"/>
          <w:color w:val="000000" w:themeColor="text1"/>
          <w:sz w:val="20"/>
          <w:szCs w:val="20"/>
        </w:rPr>
        <w:t xml:space="preserve"> 2022.</w:t>
      </w:r>
    </w:p>
    <w:p w14:paraId="6D6DD4A2" w14:textId="7D1B6B15" w:rsidR="00991204" w:rsidRPr="0057693A" w:rsidRDefault="00991204"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Arroyo de la Rosa, et al, Guía de Atención Domiciliaria: pura atención primaria. Atención Primaria. 2019;51(9):527-528</w:t>
      </w:r>
      <w:r w:rsidR="00F05617">
        <w:rPr>
          <w:rFonts w:ascii="Arial" w:hAnsi="Arial" w:cs="Arial"/>
          <w:color w:val="000000" w:themeColor="text1"/>
          <w:sz w:val="20"/>
          <w:szCs w:val="20"/>
        </w:rPr>
        <w:t>.</w:t>
      </w:r>
    </w:p>
    <w:p w14:paraId="656A5D7B" w14:textId="1850AC98" w:rsidR="009E7AA6" w:rsidRPr="00F21758" w:rsidRDefault="009E7AA6" w:rsidP="00F21758">
      <w:pPr>
        <w:pStyle w:val="Prrafodelista"/>
        <w:numPr>
          <w:ilvl w:val="0"/>
          <w:numId w:val="28"/>
        </w:numPr>
        <w:spacing w:after="0" w:line="240" w:lineRule="auto"/>
        <w:ind w:left="426" w:hanging="426"/>
        <w:jc w:val="both"/>
        <w:rPr>
          <w:rFonts w:ascii="Arial" w:hAnsi="Arial" w:cs="Arial"/>
          <w:color w:val="000000" w:themeColor="text1"/>
          <w:sz w:val="20"/>
          <w:szCs w:val="20"/>
        </w:rPr>
      </w:pPr>
      <w:hyperlink r:id="rId16" w:history="1">
        <w:r w:rsidRPr="00F21758">
          <w:rPr>
            <w:rStyle w:val="Hipervnculo"/>
            <w:rFonts w:ascii="Arial" w:hAnsi="Arial" w:cs="Arial"/>
            <w:color w:val="000000" w:themeColor="text1"/>
            <w:spacing w:val="2"/>
            <w:sz w:val="20"/>
            <w:szCs w:val="20"/>
            <w:u w:val="none"/>
            <w:shd w:val="clear" w:color="auto" w:fill="FFFFFF"/>
          </w:rPr>
          <w:t>Alicia R. Pekarsky</w:t>
        </w:r>
      </w:hyperlink>
      <w:r w:rsidRPr="00F21758">
        <w:rPr>
          <w:rFonts w:ascii="Arial" w:hAnsi="Arial" w:cs="Arial"/>
          <w:color w:val="000000" w:themeColor="text1"/>
          <w:spacing w:val="2"/>
          <w:sz w:val="20"/>
          <w:szCs w:val="20"/>
          <w:shd w:val="clear" w:color="auto" w:fill="FFFFFF"/>
        </w:rPr>
        <w:t>, </w:t>
      </w:r>
      <w:r w:rsidRPr="00F21758">
        <w:rPr>
          <w:rFonts w:ascii="Arial" w:hAnsi="Arial" w:cs="Arial"/>
          <w:color w:val="000000" w:themeColor="text1"/>
          <w:sz w:val="20"/>
          <w:szCs w:val="20"/>
        </w:rPr>
        <w:t>Introducción al maltrato y negligencia infantil - Salud infantil</w:t>
      </w:r>
      <w:r w:rsidR="006F7EF1" w:rsidRPr="00F21758">
        <w:rPr>
          <w:rFonts w:ascii="Arial" w:hAnsi="Arial" w:cs="Arial"/>
          <w:color w:val="000000" w:themeColor="text1"/>
          <w:sz w:val="20"/>
          <w:szCs w:val="20"/>
        </w:rPr>
        <w:t>,</w:t>
      </w:r>
      <w:r w:rsidRPr="00F21758">
        <w:rPr>
          <w:rFonts w:ascii="Arial" w:hAnsi="Arial" w:cs="Arial"/>
          <w:color w:val="000000" w:themeColor="text1"/>
          <w:sz w:val="20"/>
          <w:szCs w:val="20"/>
        </w:rPr>
        <w:t xml:space="preserve"> </w:t>
      </w:r>
      <w:r w:rsidR="00F21758">
        <w:rPr>
          <w:rFonts w:ascii="Arial" w:hAnsi="Arial" w:cs="Arial"/>
          <w:color w:val="000000" w:themeColor="text1"/>
          <w:sz w:val="20"/>
          <w:szCs w:val="20"/>
        </w:rPr>
        <w:t xml:space="preserve"> </w:t>
      </w:r>
      <w:r w:rsidRPr="00F21758">
        <w:rPr>
          <w:rFonts w:ascii="Arial" w:hAnsi="Arial" w:cs="Arial"/>
          <w:color w:val="000000" w:themeColor="text1"/>
          <w:sz w:val="20"/>
          <w:szCs w:val="20"/>
        </w:rPr>
        <w:t xml:space="preserve"> </w:t>
      </w:r>
      <w:r w:rsidR="00F21758">
        <w:rPr>
          <w:rFonts w:ascii="Arial" w:hAnsi="Arial" w:cs="Arial"/>
          <w:color w:val="000000" w:themeColor="text1"/>
          <w:sz w:val="20"/>
          <w:szCs w:val="20"/>
        </w:rPr>
        <w:t xml:space="preserve">          </w:t>
      </w:r>
      <w:hyperlink r:id="rId17" w:history="1">
        <w:r w:rsidR="00F404B3" w:rsidRPr="00F404B3">
          <w:rPr>
            <w:rStyle w:val="Hipervnculo"/>
            <w:rFonts w:ascii="Arial" w:hAnsi="Arial" w:cs="Arial"/>
            <w:color w:val="000000" w:themeColor="text1"/>
            <w:sz w:val="20"/>
            <w:szCs w:val="20"/>
            <w:u w:val="none"/>
          </w:rPr>
          <w:t>https://</w:t>
        </w:r>
        <w:r w:rsidR="00F404B3" w:rsidRPr="00F404B3">
          <w:rPr>
            <w:rStyle w:val="Hipervnculo"/>
            <w:rFonts w:ascii="Arial" w:hAnsi="Arial" w:cs="Arial"/>
            <w:color w:val="000000" w:themeColor="text1"/>
            <w:sz w:val="20"/>
            <w:szCs w:val="20"/>
            <w:u w:val="none"/>
          </w:rPr>
          <w:t>w</w:t>
        </w:r>
        <w:r w:rsidR="00F404B3" w:rsidRPr="00F404B3">
          <w:rPr>
            <w:rStyle w:val="Hipervnculo"/>
            <w:rFonts w:ascii="Arial" w:hAnsi="Arial" w:cs="Arial"/>
            <w:color w:val="000000" w:themeColor="text1"/>
            <w:sz w:val="20"/>
            <w:szCs w:val="20"/>
            <w:u w:val="none"/>
          </w:rPr>
          <w:t>ww.</w:t>
        </w:r>
        <w:r w:rsidR="00F404B3" w:rsidRPr="00F404B3">
          <w:rPr>
            <w:rStyle w:val="Hipervnculo"/>
            <w:rFonts w:ascii="Arial" w:hAnsi="Arial" w:cs="Arial"/>
            <w:color w:val="000000" w:themeColor="text1"/>
            <w:sz w:val="20"/>
            <w:szCs w:val="20"/>
            <w:u w:val="none"/>
          </w:rPr>
          <w:t>m</w:t>
        </w:r>
        <w:r w:rsidR="00F404B3" w:rsidRPr="00F404B3">
          <w:rPr>
            <w:rStyle w:val="Hipervnculo"/>
            <w:rFonts w:ascii="Arial" w:hAnsi="Arial" w:cs="Arial"/>
            <w:color w:val="000000" w:themeColor="text1"/>
            <w:sz w:val="20"/>
            <w:szCs w:val="20"/>
            <w:u w:val="none"/>
          </w:rPr>
          <w:t>sdmanuals.com/es/hogar/salud-infantil/maltrato-y-neg</w:t>
        </w:r>
        <w:r w:rsidR="00F404B3" w:rsidRPr="00F404B3">
          <w:rPr>
            <w:rStyle w:val="Hipervnculo"/>
            <w:rFonts w:ascii="Arial" w:hAnsi="Arial" w:cs="Arial"/>
            <w:color w:val="000000" w:themeColor="text1"/>
            <w:sz w:val="20"/>
            <w:szCs w:val="20"/>
            <w:u w:val="none"/>
          </w:rPr>
          <w:t>l</w:t>
        </w:r>
        <w:r w:rsidR="00F404B3" w:rsidRPr="00F404B3">
          <w:rPr>
            <w:rStyle w:val="Hipervnculo"/>
            <w:rFonts w:ascii="Arial" w:hAnsi="Arial" w:cs="Arial"/>
            <w:color w:val="000000" w:themeColor="text1"/>
            <w:sz w:val="20"/>
            <w:szCs w:val="20"/>
            <w:u w:val="none"/>
          </w:rPr>
          <w:t>igencia-infantil/introducci%C3%B 3n-al-maltrato-</w:t>
        </w:r>
        <w:r w:rsidR="00F404B3" w:rsidRPr="00F404B3">
          <w:rPr>
            <w:rStyle w:val="Hipervnculo"/>
            <w:rFonts w:ascii="Arial" w:hAnsi="Arial" w:cs="Arial"/>
            <w:color w:val="000000" w:themeColor="text1"/>
            <w:sz w:val="20"/>
            <w:szCs w:val="20"/>
            <w:u w:val="none"/>
          </w:rPr>
          <w:t>y</w:t>
        </w:r>
        <w:r w:rsidR="00F404B3" w:rsidRPr="00F404B3">
          <w:rPr>
            <w:rStyle w:val="Hipervnculo"/>
            <w:rFonts w:ascii="Arial" w:hAnsi="Arial" w:cs="Arial"/>
            <w:color w:val="000000" w:themeColor="text1"/>
            <w:sz w:val="20"/>
            <w:szCs w:val="20"/>
            <w:u w:val="none"/>
          </w:rPr>
          <w:t>-negligencia-infantil</w:t>
        </w:r>
      </w:hyperlink>
      <w:r w:rsidRPr="00F404B3">
        <w:rPr>
          <w:rFonts w:ascii="Arial" w:hAnsi="Arial" w:cs="Arial"/>
          <w:color w:val="000000" w:themeColor="text1"/>
          <w:sz w:val="20"/>
          <w:szCs w:val="20"/>
        </w:rPr>
        <w:t xml:space="preserve">, 2022. </w:t>
      </w:r>
    </w:p>
    <w:p w14:paraId="5E3068F6" w14:textId="77777777" w:rsidR="00991204" w:rsidRPr="0057693A" w:rsidRDefault="00991204"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Boston </w:t>
      </w:r>
      <w:proofErr w:type="spellStart"/>
      <w:r w:rsidRPr="0057693A">
        <w:rPr>
          <w:rFonts w:ascii="Arial" w:hAnsi="Arial" w:cs="Arial"/>
          <w:color w:val="000000" w:themeColor="text1"/>
          <w:sz w:val="20"/>
          <w:szCs w:val="20"/>
        </w:rPr>
        <w:t>University</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School</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of</w:t>
      </w:r>
      <w:proofErr w:type="spellEnd"/>
      <w:r w:rsidRPr="0057693A">
        <w:rPr>
          <w:rFonts w:ascii="Arial" w:hAnsi="Arial" w:cs="Arial"/>
          <w:color w:val="000000" w:themeColor="text1"/>
          <w:sz w:val="20"/>
          <w:szCs w:val="20"/>
        </w:rPr>
        <w:t xml:space="preserve"> Social </w:t>
      </w:r>
      <w:proofErr w:type="spellStart"/>
      <w:r w:rsidRPr="0057693A">
        <w:rPr>
          <w:rFonts w:ascii="Arial" w:hAnsi="Arial" w:cs="Arial"/>
          <w:color w:val="000000" w:themeColor="text1"/>
          <w:sz w:val="20"/>
          <w:szCs w:val="20"/>
        </w:rPr>
        <w:t>Work</w:t>
      </w:r>
      <w:proofErr w:type="spellEnd"/>
      <w:r w:rsidRPr="0057693A">
        <w:rPr>
          <w:rFonts w:ascii="Arial" w:hAnsi="Arial" w:cs="Arial"/>
          <w:color w:val="000000" w:themeColor="text1"/>
          <w:sz w:val="20"/>
          <w:szCs w:val="20"/>
        </w:rPr>
        <w:t xml:space="preserve"> Center </w:t>
      </w:r>
      <w:proofErr w:type="spellStart"/>
      <w:r w:rsidRPr="0057693A">
        <w:rPr>
          <w:rFonts w:ascii="Arial" w:hAnsi="Arial" w:cs="Arial"/>
          <w:color w:val="000000" w:themeColor="text1"/>
          <w:sz w:val="20"/>
          <w:szCs w:val="20"/>
        </w:rPr>
        <w:t>for</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Innovation</w:t>
      </w:r>
      <w:proofErr w:type="spellEnd"/>
      <w:r w:rsidRPr="0057693A">
        <w:rPr>
          <w:rFonts w:ascii="Arial" w:hAnsi="Arial" w:cs="Arial"/>
          <w:color w:val="000000" w:themeColor="text1"/>
          <w:sz w:val="20"/>
          <w:szCs w:val="20"/>
        </w:rPr>
        <w:t xml:space="preserve"> in Social </w:t>
      </w:r>
      <w:proofErr w:type="spellStart"/>
      <w:r w:rsidRPr="0057693A">
        <w:rPr>
          <w:rFonts w:ascii="Arial" w:hAnsi="Arial" w:cs="Arial"/>
          <w:color w:val="000000" w:themeColor="text1"/>
          <w:sz w:val="20"/>
          <w:szCs w:val="20"/>
        </w:rPr>
        <w:t>Work</w:t>
      </w:r>
      <w:proofErr w:type="spellEnd"/>
      <w:r w:rsidRPr="0057693A">
        <w:rPr>
          <w:rFonts w:ascii="Arial" w:hAnsi="Arial" w:cs="Arial"/>
          <w:color w:val="000000" w:themeColor="text1"/>
          <w:sz w:val="20"/>
          <w:szCs w:val="20"/>
        </w:rPr>
        <w:t xml:space="preserve"> &amp; </w:t>
      </w:r>
      <w:proofErr w:type="spellStart"/>
      <w:r w:rsidRPr="0057693A">
        <w:rPr>
          <w:rFonts w:ascii="Arial" w:hAnsi="Arial" w:cs="Arial"/>
          <w:color w:val="000000" w:themeColor="text1"/>
          <w:sz w:val="20"/>
          <w:szCs w:val="20"/>
        </w:rPr>
        <w:t>Health</w:t>
      </w:r>
      <w:proofErr w:type="spellEnd"/>
      <w:r w:rsidRPr="0057693A">
        <w:rPr>
          <w:rFonts w:ascii="Arial" w:hAnsi="Arial" w:cs="Arial"/>
          <w:color w:val="000000" w:themeColor="text1"/>
          <w:sz w:val="20"/>
          <w:szCs w:val="20"/>
        </w:rPr>
        <w:t xml:space="preserve">; Definición del equipo de atención multidisciplinario 2021 Disponible en: Boston </w:t>
      </w:r>
      <w:proofErr w:type="spellStart"/>
      <w:r w:rsidRPr="0057693A">
        <w:rPr>
          <w:rFonts w:ascii="Arial" w:hAnsi="Arial" w:cs="Arial"/>
          <w:color w:val="000000" w:themeColor="text1"/>
          <w:sz w:val="20"/>
          <w:szCs w:val="20"/>
        </w:rPr>
        <w:t>University</w:t>
      </w:r>
      <w:proofErr w:type="spellEnd"/>
    </w:p>
    <w:p w14:paraId="44B15A66" w14:textId="77777777" w:rsidR="00AB795D" w:rsidRPr="0057693A" w:rsidRDefault="00AB795D"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Centro de Formación Estudio Criminal - Cursos y Masters Definición de Abandono Concepto Criminológico y Jurídico; https://www.estudiocriminal.eu/blog/definicion-de-abandono/.2023</w:t>
      </w:r>
    </w:p>
    <w:p w14:paraId="79B1C7FB" w14:textId="1FE801B0" w:rsidR="006B341A" w:rsidRPr="0057693A" w:rsidRDefault="006B341A"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Congreso de Colombia. Ley 1733 de 2014 “</w:t>
      </w:r>
      <w:r w:rsidRPr="0057693A">
        <w:rPr>
          <w:rFonts w:ascii="Arial" w:hAnsi="Arial" w:cs="Arial"/>
          <w:color w:val="000000" w:themeColor="text1"/>
          <w:sz w:val="20"/>
          <w:szCs w:val="20"/>
          <w:shd w:val="clear" w:color="auto" w:fill="FFFFFF"/>
        </w:rPr>
        <w:t xml:space="preserve">Ley Consuelo Devís Saavedra, mediante la cual se regulan los servicios de cuidados paliativos para el manejo integral de pacientes con enfermedades terminales, </w:t>
      </w:r>
      <w:r w:rsidRPr="0057693A">
        <w:rPr>
          <w:rFonts w:ascii="Arial" w:hAnsi="Arial" w:cs="Arial"/>
          <w:color w:val="000000" w:themeColor="text1"/>
          <w:sz w:val="20"/>
          <w:szCs w:val="20"/>
          <w:shd w:val="clear" w:color="auto" w:fill="FFFFFF"/>
        </w:rPr>
        <w:lastRenderedPageBreak/>
        <w:t>crónicas, degenerativas e irreversibles en cualquier fase de la enfermedad de alto impacto en la calidad de vida”</w:t>
      </w:r>
      <w:r w:rsidR="00F05617">
        <w:rPr>
          <w:rFonts w:ascii="Arial" w:hAnsi="Arial" w:cs="Arial"/>
          <w:color w:val="000000" w:themeColor="text1"/>
          <w:sz w:val="20"/>
          <w:szCs w:val="20"/>
          <w:shd w:val="clear" w:color="auto" w:fill="FFFFFF"/>
        </w:rPr>
        <w:t>.</w:t>
      </w:r>
    </w:p>
    <w:p w14:paraId="51A877A3" w14:textId="46B15FD8" w:rsidR="009E7AA6" w:rsidRPr="0057693A" w:rsidRDefault="009E7AA6"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proofErr w:type="spellStart"/>
      <w:r w:rsidRPr="0057693A">
        <w:rPr>
          <w:rFonts w:ascii="Arial" w:hAnsi="Arial" w:cs="Arial"/>
          <w:color w:val="000000" w:themeColor="text1"/>
          <w:sz w:val="20"/>
          <w:szCs w:val="20"/>
        </w:rPr>
        <w:t>Cotta</w:t>
      </w:r>
      <w:proofErr w:type="spellEnd"/>
      <w:r w:rsidRPr="0057693A">
        <w:rPr>
          <w:rFonts w:ascii="Arial" w:hAnsi="Arial" w:cs="Arial"/>
          <w:color w:val="000000" w:themeColor="text1"/>
          <w:sz w:val="20"/>
          <w:szCs w:val="20"/>
        </w:rPr>
        <w:t xml:space="preserve"> RMM, Suárez-Varela MM, González AL, </w:t>
      </w:r>
      <w:proofErr w:type="spellStart"/>
      <w:r w:rsidRPr="0057693A">
        <w:rPr>
          <w:rFonts w:ascii="Arial" w:hAnsi="Arial" w:cs="Arial"/>
          <w:color w:val="000000" w:themeColor="text1"/>
          <w:sz w:val="20"/>
          <w:szCs w:val="20"/>
        </w:rPr>
        <w:t>Filho</w:t>
      </w:r>
      <w:proofErr w:type="spellEnd"/>
      <w:r w:rsidRPr="0057693A">
        <w:rPr>
          <w:rFonts w:ascii="Arial" w:hAnsi="Arial" w:cs="Arial"/>
          <w:color w:val="000000" w:themeColor="text1"/>
          <w:sz w:val="20"/>
          <w:szCs w:val="20"/>
        </w:rPr>
        <w:t xml:space="preserve"> JSC, Real ER, </w:t>
      </w:r>
      <w:proofErr w:type="spellStart"/>
      <w:r w:rsidRPr="0057693A">
        <w:rPr>
          <w:rFonts w:ascii="Arial" w:hAnsi="Arial" w:cs="Arial"/>
          <w:color w:val="000000" w:themeColor="text1"/>
          <w:sz w:val="20"/>
          <w:szCs w:val="20"/>
        </w:rPr>
        <w:t>Ricós</w:t>
      </w:r>
      <w:proofErr w:type="spellEnd"/>
      <w:r w:rsidRPr="0057693A">
        <w:rPr>
          <w:rFonts w:ascii="Arial" w:hAnsi="Arial" w:cs="Arial"/>
          <w:color w:val="000000" w:themeColor="text1"/>
          <w:sz w:val="20"/>
          <w:szCs w:val="20"/>
        </w:rPr>
        <w:t xml:space="preserve"> JAD. La hospitalización domiciliaria: antecedentes, situación actual y perspectivas. </w:t>
      </w:r>
      <w:proofErr w:type="spellStart"/>
      <w:r w:rsidRPr="0057693A">
        <w:rPr>
          <w:rFonts w:ascii="Arial" w:hAnsi="Arial" w:cs="Arial"/>
          <w:color w:val="000000" w:themeColor="text1"/>
          <w:sz w:val="20"/>
          <w:szCs w:val="20"/>
        </w:rPr>
        <w:t>Rev</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Panam</w:t>
      </w:r>
      <w:proofErr w:type="spellEnd"/>
      <w:r w:rsidRPr="0057693A">
        <w:rPr>
          <w:rFonts w:ascii="Arial" w:hAnsi="Arial" w:cs="Arial"/>
          <w:color w:val="000000" w:themeColor="text1"/>
          <w:sz w:val="20"/>
          <w:szCs w:val="20"/>
        </w:rPr>
        <w:t xml:space="preserve"> Salud Publica. 2001;10(1)42-9</w:t>
      </w:r>
    </w:p>
    <w:p w14:paraId="10365023" w14:textId="2295768F" w:rsidR="00FF7E6A" w:rsidRPr="0057693A" w:rsidRDefault="00FF7E6A"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De la Revilla, L., Espinosa Almendro, JM. La atención domiciliaria y la atención familiar en el abordaje de las enfermedades crónicas de los mayores. Atención Primaria. 2003;31(9):587-591</w:t>
      </w:r>
      <w:r w:rsidR="00F05617">
        <w:rPr>
          <w:rFonts w:ascii="Arial" w:hAnsi="Arial" w:cs="Arial"/>
          <w:color w:val="000000" w:themeColor="text1"/>
          <w:sz w:val="20"/>
          <w:szCs w:val="20"/>
        </w:rPr>
        <w:t>.</w:t>
      </w:r>
    </w:p>
    <w:p w14:paraId="7177F153" w14:textId="77777777" w:rsidR="006F7EF1" w:rsidRDefault="000D0995"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García González et al.</w:t>
      </w:r>
      <w:r w:rsidRPr="0057693A">
        <w:rPr>
          <w:rFonts w:ascii="Arial" w:hAnsi="Arial" w:cs="Arial"/>
          <w:color w:val="000000" w:themeColor="text1"/>
          <w:sz w:val="20"/>
          <w:szCs w:val="20"/>
        </w:rPr>
        <w:t xml:space="preserve"> Escala de valoración sociofamiliar de GIJON  </w:t>
      </w:r>
      <w:r w:rsidRPr="00C24EE6">
        <w:rPr>
          <w:rFonts w:ascii="Arial" w:hAnsi="Arial" w:cs="Arial"/>
          <w:color w:val="000000" w:themeColor="text1"/>
          <w:sz w:val="20"/>
          <w:szCs w:val="20"/>
        </w:rPr>
        <w:t>https://escalas</w:t>
      </w:r>
      <w:r w:rsidR="008A372A" w:rsidRPr="00C24EE6">
        <w:rPr>
          <w:rFonts w:ascii="Arial" w:hAnsi="Arial" w:cs="Arial"/>
          <w:color w:val="000000" w:themeColor="text1"/>
          <w:sz w:val="20"/>
          <w:szCs w:val="20"/>
        </w:rPr>
        <w:t xml:space="preserve"> </w:t>
      </w:r>
      <w:r w:rsidR="00DA28E4" w:rsidRPr="00C24EE6">
        <w:rPr>
          <w:rFonts w:ascii="Arial" w:hAnsi="Arial" w:cs="Arial"/>
          <w:color w:val="000000" w:themeColor="text1"/>
          <w:sz w:val="20"/>
          <w:szCs w:val="20"/>
        </w:rPr>
        <w:t>médicas</w:t>
      </w:r>
      <w:r w:rsidRPr="00C24EE6">
        <w:rPr>
          <w:rFonts w:ascii="Arial" w:hAnsi="Arial" w:cs="Arial"/>
          <w:color w:val="000000" w:themeColor="text1"/>
          <w:sz w:val="20"/>
          <w:szCs w:val="20"/>
        </w:rPr>
        <w:t>.</w:t>
      </w:r>
      <w:r w:rsidR="008A372A" w:rsidRPr="00C24EE6">
        <w:rPr>
          <w:rFonts w:ascii="Arial" w:hAnsi="Arial" w:cs="Arial"/>
          <w:color w:val="000000" w:themeColor="text1"/>
          <w:sz w:val="20"/>
          <w:szCs w:val="20"/>
        </w:rPr>
        <w:t xml:space="preserve"> </w:t>
      </w:r>
      <w:r w:rsidRPr="00C24EE6">
        <w:rPr>
          <w:rFonts w:ascii="Arial" w:hAnsi="Arial" w:cs="Arial"/>
          <w:color w:val="000000" w:themeColor="text1"/>
          <w:sz w:val="20"/>
          <w:szCs w:val="20"/>
        </w:rPr>
        <w:t>es/escala/escala-de-</w:t>
      </w:r>
      <w:r w:rsidR="00F05617" w:rsidRPr="00C24EE6">
        <w:rPr>
          <w:rFonts w:ascii="Arial" w:hAnsi="Arial" w:cs="Arial"/>
          <w:color w:val="000000" w:themeColor="text1"/>
          <w:sz w:val="20"/>
          <w:szCs w:val="20"/>
        </w:rPr>
        <w:t>valoración</w:t>
      </w:r>
      <w:r w:rsidRPr="00C24EE6">
        <w:rPr>
          <w:rFonts w:ascii="Arial" w:hAnsi="Arial" w:cs="Arial"/>
          <w:color w:val="000000" w:themeColor="text1"/>
          <w:sz w:val="20"/>
          <w:szCs w:val="20"/>
        </w:rPr>
        <w:t>-sociofamiliar-de-</w:t>
      </w:r>
      <w:proofErr w:type="spellStart"/>
      <w:r w:rsidRPr="00C24EE6">
        <w:rPr>
          <w:rFonts w:ascii="Arial" w:hAnsi="Arial" w:cs="Arial"/>
          <w:color w:val="000000" w:themeColor="text1"/>
          <w:sz w:val="20"/>
          <w:szCs w:val="20"/>
        </w:rPr>
        <w:t>gijon</w:t>
      </w:r>
      <w:proofErr w:type="spellEnd"/>
      <w:r w:rsidRPr="00C24EE6">
        <w:rPr>
          <w:rFonts w:ascii="Arial" w:hAnsi="Arial" w:cs="Arial"/>
          <w:color w:val="000000" w:themeColor="text1"/>
          <w:sz w:val="20"/>
          <w:szCs w:val="20"/>
        </w:rPr>
        <w:t>/.España</w:t>
      </w:r>
      <w:r w:rsidRPr="0057693A">
        <w:rPr>
          <w:rFonts w:ascii="Arial" w:hAnsi="Arial" w:cs="Arial"/>
          <w:color w:val="000000" w:themeColor="text1"/>
          <w:sz w:val="20"/>
          <w:szCs w:val="20"/>
        </w:rPr>
        <w:t xml:space="preserve"> 1999</w:t>
      </w:r>
    </w:p>
    <w:p w14:paraId="5083E0C3" w14:textId="38DF8181" w:rsidR="009A356E" w:rsidRPr="0057693A" w:rsidRDefault="009A356E"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Fernández CF. Cuidados paliativos en Colombia y América Latina: así está el panorama. El Tiempo. </w:t>
      </w:r>
      <w:r w:rsidR="00F05617" w:rsidRPr="0057693A">
        <w:rPr>
          <w:rFonts w:ascii="Arial" w:hAnsi="Arial" w:cs="Arial"/>
          <w:color w:val="000000" w:themeColor="text1"/>
          <w:sz w:val="20"/>
          <w:szCs w:val="20"/>
        </w:rPr>
        <w:t>Bogotá</w:t>
      </w:r>
      <w:r w:rsidRPr="0057693A">
        <w:rPr>
          <w:rFonts w:ascii="Arial" w:hAnsi="Arial" w:cs="Arial"/>
          <w:color w:val="000000" w:themeColor="text1"/>
          <w:sz w:val="20"/>
          <w:szCs w:val="20"/>
        </w:rPr>
        <w:t>, 2021</w:t>
      </w:r>
      <w:r w:rsidRPr="0057693A">
        <w:rPr>
          <w:rFonts w:ascii="Arial" w:hAnsi="Arial" w:cs="Arial"/>
          <w:color w:val="000000" w:themeColor="text1"/>
          <w:sz w:val="20"/>
          <w:szCs w:val="20"/>
        </w:rPr>
        <w:t>.</w:t>
      </w:r>
      <w:r w:rsidRPr="0057693A">
        <w:rPr>
          <w:rFonts w:ascii="Arial" w:hAnsi="Arial" w:cs="Arial"/>
          <w:color w:val="000000" w:themeColor="text1"/>
          <w:sz w:val="20"/>
          <w:szCs w:val="20"/>
        </w:rPr>
        <w:t xml:space="preserve"> </w:t>
      </w:r>
    </w:p>
    <w:p w14:paraId="7D5B6399" w14:textId="7B8263EF" w:rsidR="00F86A21" w:rsidRPr="00F05617" w:rsidRDefault="00F86A21"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proofErr w:type="spellStart"/>
      <w:r w:rsidRPr="0057693A">
        <w:rPr>
          <w:rFonts w:ascii="Arial" w:hAnsi="Arial" w:cs="Arial"/>
          <w:color w:val="000000" w:themeColor="text1"/>
          <w:sz w:val="20"/>
          <w:szCs w:val="20"/>
        </w:rPr>
        <w:t>Initia</w:t>
      </w:r>
      <w:proofErr w:type="spellEnd"/>
      <w:r w:rsidRPr="0057693A">
        <w:rPr>
          <w:rFonts w:ascii="Arial" w:hAnsi="Arial" w:cs="Arial"/>
          <w:color w:val="000000" w:themeColor="text1"/>
          <w:sz w:val="20"/>
          <w:szCs w:val="20"/>
        </w:rPr>
        <w:t xml:space="preserve"> Oncología - Hospital Quirón Salud Valencia Escala de </w:t>
      </w:r>
      <w:proofErr w:type="spellStart"/>
      <w:r w:rsidRPr="0057693A">
        <w:rPr>
          <w:rFonts w:ascii="Arial" w:hAnsi="Arial" w:cs="Arial"/>
          <w:color w:val="000000" w:themeColor="text1"/>
          <w:sz w:val="20"/>
          <w:szCs w:val="20"/>
        </w:rPr>
        <w:t>Karnofsky</w:t>
      </w:r>
      <w:proofErr w:type="spellEnd"/>
      <w:r w:rsidR="00281387">
        <w:rPr>
          <w:rFonts w:ascii="Arial" w:hAnsi="Arial" w:cs="Arial"/>
          <w:color w:val="000000" w:themeColor="text1"/>
          <w:sz w:val="20"/>
          <w:szCs w:val="20"/>
        </w:rPr>
        <w:t xml:space="preserve"> </w:t>
      </w:r>
      <w:r w:rsidRPr="0057693A">
        <w:rPr>
          <w:rFonts w:ascii="Arial" w:hAnsi="Arial" w:cs="Arial"/>
          <w:color w:val="000000" w:themeColor="text1"/>
          <w:sz w:val="20"/>
          <w:szCs w:val="20"/>
        </w:rPr>
        <w:t>https://initiaoncologia.</w:t>
      </w:r>
      <w:r w:rsidR="00604738">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com</w:t>
      </w:r>
      <w:proofErr w:type="spellEnd"/>
      <w:r w:rsidRPr="0057693A">
        <w:rPr>
          <w:rFonts w:ascii="Arial" w:hAnsi="Arial" w:cs="Arial"/>
          <w:color w:val="000000" w:themeColor="text1"/>
          <w:sz w:val="20"/>
          <w:szCs w:val="20"/>
        </w:rPr>
        <w:t>/glosario/escala</w:t>
      </w:r>
      <w:r w:rsidRPr="00F05617">
        <w:rPr>
          <w:rFonts w:ascii="Arial" w:hAnsi="Arial" w:cs="Arial"/>
          <w:color w:val="000000" w:themeColor="text1"/>
          <w:sz w:val="20"/>
          <w:szCs w:val="20"/>
        </w:rPr>
        <w:t>-de-</w:t>
      </w:r>
      <w:proofErr w:type="spellStart"/>
      <w:r w:rsidRPr="00F05617">
        <w:rPr>
          <w:rFonts w:ascii="Arial" w:hAnsi="Arial" w:cs="Arial"/>
          <w:color w:val="000000" w:themeColor="text1"/>
          <w:sz w:val="20"/>
          <w:szCs w:val="20"/>
        </w:rPr>
        <w:t>karnofsky</w:t>
      </w:r>
      <w:proofErr w:type="spellEnd"/>
      <w:r w:rsidRPr="00F05617">
        <w:rPr>
          <w:rFonts w:ascii="Arial" w:hAnsi="Arial" w:cs="Arial"/>
          <w:color w:val="000000" w:themeColor="text1"/>
          <w:sz w:val="20"/>
          <w:szCs w:val="20"/>
        </w:rPr>
        <w:t xml:space="preserve">/; 2021. </w:t>
      </w:r>
    </w:p>
    <w:p w14:paraId="73181144" w14:textId="5453FF76" w:rsidR="00F86A21" w:rsidRPr="00F05617" w:rsidRDefault="00F86A21"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F05617">
        <w:rPr>
          <w:rFonts w:ascii="Arial" w:hAnsi="Arial" w:cs="Arial"/>
          <w:color w:val="000000" w:themeColor="text1"/>
          <w:sz w:val="20"/>
          <w:szCs w:val="20"/>
          <w:shd w:val="clear" w:color="auto" w:fill="FFFFFF"/>
        </w:rPr>
        <w:t xml:space="preserve">Instituto Nacional de las Personas Adultas Mayores. </w:t>
      </w:r>
      <w:r w:rsidRPr="00F05617">
        <w:rPr>
          <w:rFonts w:ascii="Arial" w:hAnsi="Arial" w:cs="Arial"/>
          <w:color w:val="000000" w:themeColor="text1"/>
          <w:sz w:val="20"/>
          <w:szCs w:val="20"/>
        </w:rPr>
        <w:t>Redes de apoyo ¿Qué son</w:t>
      </w:r>
      <w:r w:rsidRPr="00F05617">
        <w:rPr>
          <w:rFonts w:ascii="Arial" w:hAnsi="Arial" w:cs="Arial"/>
          <w:i/>
          <w:iCs/>
          <w:color w:val="000000" w:themeColor="text1"/>
          <w:sz w:val="20"/>
          <w:szCs w:val="20"/>
        </w:rPr>
        <w:t>?</w:t>
      </w:r>
      <w:r w:rsidR="00604738" w:rsidRPr="00F05617">
        <w:rPr>
          <w:rFonts w:ascii="Arial" w:hAnsi="Arial" w:cs="Arial"/>
          <w:i/>
          <w:iCs/>
          <w:color w:val="000000" w:themeColor="text1"/>
          <w:sz w:val="20"/>
          <w:szCs w:val="20"/>
        </w:rPr>
        <w:t xml:space="preserve"> </w:t>
      </w:r>
      <w:r w:rsidRPr="00F05617">
        <w:rPr>
          <w:rStyle w:val="nfasis"/>
          <w:rFonts w:ascii="Arial" w:hAnsi="Arial" w:cs="Arial"/>
          <w:i w:val="0"/>
          <w:iCs w:val="0"/>
          <w:color w:val="000000" w:themeColor="text1"/>
          <w:sz w:val="20"/>
          <w:szCs w:val="20"/>
          <w:shd w:val="clear" w:color="auto" w:fill="FFFFFF"/>
        </w:rPr>
        <w:t>Importancia de las redes de apoyo social para las personas</w:t>
      </w:r>
      <w:r w:rsidR="00281387">
        <w:rPr>
          <w:rStyle w:val="nfasis"/>
          <w:rFonts w:ascii="Arial" w:hAnsi="Arial" w:cs="Arial"/>
          <w:i w:val="0"/>
          <w:iCs w:val="0"/>
          <w:color w:val="000000" w:themeColor="text1"/>
          <w:sz w:val="20"/>
          <w:szCs w:val="20"/>
          <w:shd w:val="clear" w:color="auto" w:fill="FFFFFF"/>
        </w:rPr>
        <w:t xml:space="preserve"> </w:t>
      </w:r>
      <w:proofErr w:type="spellStart"/>
      <w:r w:rsidRPr="00F05617">
        <w:rPr>
          <w:rStyle w:val="nfasis"/>
          <w:rFonts w:ascii="Arial" w:hAnsi="Arial" w:cs="Arial"/>
          <w:i w:val="0"/>
          <w:iCs w:val="0"/>
          <w:color w:val="000000" w:themeColor="text1"/>
          <w:sz w:val="20"/>
          <w:szCs w:val="20"/>
          <w:shd w:val="clear" w:color="auto" w:fill="FFFFFF"/>
        </w:rPr>
        <w:t>mayores.</w:t>
      </w:r>
      <w:hyperlink r:id="rId18" w:history="1">
        <w:r w:rsidR="00F05617" w:rsidRPr="00F05617">
          <w:rPr>
            <w:rStyle w:val="Hipervnculo"/>
            <w:rFonts w:ascii="Arial" w:hAnsi="Arial" w:cs="Arial"/>
            <w:color w:val="000000" w:themeColor="text1"/>
            <w:sz w:val="20"/>
            <w:szCs w:val="20"/>
            <w:u w:val="none"/>
            <w:shd w:val="clear" w:color="auto" w:fill="FFFFFF"/>
          </w:rPr>
          <w:t>https</w:t>
        </w:r>
        <w:proofErr w:type="spellEnd"/>
        <w:r w:rsidR="00F05617" w:rsidRPr="00F05617">
          <w:rPr>
            <w:rStyle w:val="Hipervnculo"/>
            <w:rFonts w:ascii="Arial" w:hAnsi="Arial" w:cs="Arial"/>
            <w:color w:val="000000" w:themeColor="text1"/>
            <w:sz w:val="20"/>
            <w:szCs w:val="20"/>
            <w:u w:val="none"/>
            <w:shd w:val="clear" w:color="auto" w:fill="FFFFFF"/>
          </w:rPr>
          <w:t>://www.gob.mx/inapam/es/articulos/</w:t>
        </w:r>
        <w:r w:rsidR="00F05617" w:rsidRPr="00F05617">
          <w:rPr>
            <w:rStyle w:val="Hipervnculo"/>
            <w:rFonts w:ascii="Arial" w:hAnsi="Arial" w:cs="Arial"/>
            <w:color w:val="000000" w:themeColor="text1"/>
            <w:sz w:val="20"/>
            <w:szCs w:val="20"/>
            <w:u w:val="none"/>
            <w:shd w:val="clear" w:color="auto" w:fill="FFFFFF"/>
          </w:rPr>
          <w:t xml:space="preserve"> </w:t>
        </w:r>
        <w:r w:rsidR="00F05617" w:rsidRPr="00F05617">
          <w:rPr>
            <w:rStyle w:val="Hipervnculo"/>
            <w:rFonts w:ascii="Arial" w:hAnsi="Arial" w:cs="Arial"/>
            <w:color w:val="000000" w:themeColor="text1"/>
            <w:sz w:val="20"/>
            <w:szCs w:val="20"/>
            <w:u w:val="none"/>
            <w:shd w:val="clear" w:color="auto" w:fill="FFFFFF"/>
          </w:rPr>
          <w:t>imp</w:t>
        </w:r>
        <w:r w:rsidR="00F05617" w:rsidRPr="00F05617">
          <w:rPr>
            <w:rStyle w:val="Hipervnculo"/>
            <w:rFonts w:ascii="Arial" w:hAnsi="Arial" w:cs="Arial"/>
            <w:color w:val="000000" w:themeColor="text1"/>
            <w:sz w:val="20"/>
            <w:szCs w:val="20"/>
            <w:u w:val="none"/>
            <w:shd w:val="clear" w:color="auto" w:fill="FFFFFF"/>
          </w:rPr>
          <w:t>o</w:t>
        </w:r>
        <w:r w:rsidR="00F05617" w:rsidRPr="00F05617">
          <w:rPr>
            <w:rStyle w:val="Hipervnculo"/>
            <w:rFonts w:ascii="Arial" w:hAnsi="Arial" w:cs="Arial"/>
            <w:color w:val="000000" w:themeColor="text1"/>
            <w:sz w:val="20"/>
            <w:szCs w:val="20"/>
            <w:u w:val="none"/>
            <w:shd w:val="clear" w:color="auto" w:fill="FFFFFF"/>
          </w:rPr>
          <w:t>rtancia-de-las-redes-de-apoyo-social-p</w:t>
        </w:r>
        <w:r w:rsidR="00F05617" w:rsidRPr="00F05617">
          <w:rPr>
            <w:rStyle w:val="Hipervnculo"/>
            <w:rFonts w:ascii="Arial" w:hAnsi="Arial" w:cs="Arial"/>
            <w:color w:val="000000" w:themeColor="text1"/>
            <w:sz w:val="20"/>
            <w:szCs w:val="20"/>
            <w:u w:val="none"/>
            <w:shd w:val="clear" w:color="auto" w:fill="FFFFFF"/>
          </w:rPr>
          <w:t>a</w:t>
        </w:r>
        <w:r w:rsidR="00F05617" w:rsidRPr="00F05617">
          <w:rPr>
            <w:rStyle w:val="Hipervnculo"/>
            <w:rFonts w:ascii="Arial" w:hAnsi="Arial" w:cs="Arial"/>
            <w:color w:val="000000" w:themeColor="text1"/>
            <w:sz w:val="20"/>
            <w:szCs w:val="20"/>
            <w:u w:val="none"/>
            <w:shd w:val="clear" w:color="auto" w:fill="FFFFFF"/>
          </w:rPr>
          <w:t>ra-las-</w:t>
        </w:r>
        <w:r w:rsidR="00F05617" w:rsidRPr="00F05617">
          <w:rPr>
            <w:rStyle w:val="Hipervnculo"/>
            <w:rFonts w:ascii="Arial" w:hAnsi="Arial" w:cs="Arial"/>
            <w:color w:val="000000" w:themeColor="text1"/>
            <w:sz w:val="20"/>
            <w:szCs w:val="20"/>
            <w:u w:val="none"/>
            <w:shd w:val="clear" w:color="auto" w:fill="FFFFFF"/>
          </w:rPr>
          <w:t>p</w:t>
        </w:r>
        <w:r w:rsidR="00F05617" w:rsidRPr="00F05617">
          <w:rPr>
            <w:rStyle w:val="Hipervnculo"/>
            <w:rFonts w:ascii="Arial" w:hAnsi="Arial" w:cs="Arial"/>
            <w:color w:val="000000" w:themeColor="text1"/>
            <w:sz w:val="20"/>
            <w:szCs w:val="20"/>
            <w:u w:val="none"/>
            <w:shd w:val="clear" w:color="auto" w:fill="FFFFFF"/>
          </w:rPr>
          <w:t>ersonas-mayores?idiom</w:t>
        </w:r>
        <w:r w:rsidR="00F05617" w:rsidRPr="00F05617">
          <w:rPr>
            <w:rStyle w:val="Hipervnculo"/>
            <w:rFonts w:ascii="Arial" w:hAnsi="Arial" w:cs="Arial"/>
            <w:color w:val="000000" w:themeColor="text1"/>
            <w:sz w:val="20"/>
            <w:szCs w:val="20"/>
            <w:u w:val="none"/>
          </w:rPr>
          <w:t>BLOG</w:t>
        </w:r>
      </w:hyperlink>
      <w:r w:rsidR="00C24EE6" w:rsidRPr="00F05617">
        <w:rPr>
          <w:rFonts w:ascii="Arial" w:hAnsi="Arial" w:cs="Arial"/>
          <w:color w:val="000000" w:themeColor="text1"/>
          <w:sz w:val="20"/>
          <w:szCs w:val="20"/>
          <w:shd w:val="clear" w:color="auto" w:fill="FFFFFF"/>
        </w:rPr>
        <w:t>,</w:t>
      </w:r>
      <w:r w:rsidRPr="00F05617">
        <w:rPr>
          <w:rFonts w:ascii="Arial" w:hAnsi="Arial" w:cs="Arial"/>
          <w:color w:val="000000" w:themeColor="text1"/>
          <w:sz w:val="20"/>
          <w:szCs w:val="20"/>
        </w:rPr>
        <w:t>Utel 2020.</w:t>
      </w:r>
    </w:p>
    <w:p w14:paraId="1D6EF4C8" w14:textId="0D18ADEB" w:rsidR="00AB795D" w:rsidRPr="00604738" w:rsidRDefault="00721DB7"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604738">
        <w:rPr>
          <w:rFonts w:ascii="Arial" w:hAnsi="Arial" w:cs="Arial"/>
          <w:color w:val="000000" w:themeColor="text1"/>
          <w:sz w:val="20"/>
          <w:szCs w:val="20"/>
        </w:rPr>
        <w:t xml:space="preserve">Katz, Escala de actividades de la vida diaria (AVD) de Katz modificada Manual MSD versión para profesionales;https://www.msdmanuals.com/es/professional/multimedia/table/escala-de-actividades-de-la-vida-diaria-avd-de-katz-modificada 2021 </w:t>
      </w:r>
    </w:p>
    <w:p w14:paraId="67267C87" w14:textId="40627D55" w:rsidR="00FE6C97" w:rsidRPr="0057693A" w:rsidRDefault="00FE6C97"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proofErr w:type="spellStart"/>
      <w:r w:rsidRPr="0057693A">
        <w:rPr>
          <w:rFonts w:ascii="Arial" w:hAnsi="Arial" w:cs="Arial"/>
          <w:color w:val="000000" w:themeColor="text1"/>
          <w:sz w:val="20"/>
          <w:szCs w:val="20"/>
        </w:rPr>
        <w:t>Kalache</w:t>
      </w:r>
      <w:proofErr w:type="spellEnd"/>
      <w:r w:rsidRPr="0057693A">
        <w:rPr>
          <w:rFonts w:ascii="Arial" w:hAnsi="Arial" w:cs="Arial"/>
          <w:color w:val="000000" w:themeColor="text1"/>
          <w:sz w:val="20"/>
          <w:szCs w:val="20"/>
        </w:rPr>
        <w:t xml:space="preserve"> A, </w:t>
      </w:r>
      <w:proofErr w:type="spellStart"/>
      <w:r w:rsidRPr="0057693A">
        <w:rPr>
          <w:rFonts w:ascii="Arial" w:hAnsi="Arial" w:cs="Arial"/>
          <w:color w:val="000000" w:themeColor="text1"/>
          <w:sz w:val="20"/>
          <w:szCs w:val="20"/>
        </w:rPr>
        <w:t>Aboderin</w:t>
      </w:r>
      <w:proofErr w:type="spellEnd"/>
      <w:r w:rsidRPr="0057693A">
        <w:rPr>
          <w:rFonts w:ascii="Arial" w:hAnsi="Arial" w:cs="Arial"/>
          <w:color w:val="000000" w:themeColor="text1"/>
          <w:sz w:val="20"/>
          <w:szCs w:val="20"/>
        </w:rPr>
        <w:t xml:space="preserve"> I. El envejecimiento de la población. Un reto global y una realización integral. </w:t>
      </w:r>
      <w:proofErr w:type="spellStart"/>
      <w:r w:rsidRPr="0057693A">
        <w:rPr>
          <w:rFonts w:ascii="Arial" w:hAnsi="Arial" w:cs="Arial"/>
          <w:color w:val="000000" w:themeColor="text1"/>
          <w:sz w:val="20"/>
          <w:szCs w:val="20"/>
        </w:rPr>
        <w:t>Rev</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Esp</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Geriatr</w:t>
      </w:r>
      <w:proofErr w:type="spellEnd"/>
      <w:r w:rsidRPr="0057693A">
        <w:rPr>
          <w:rFonts w:ascii="Arial" w:hAnsi="Arial" w:cs="Arial"/>
          <w:color w:val="000000" w:themeColor="text1"/>
          <w:sz w:val="20"/>
          <w:szCs w:val="20"/>
        </w:rPr>
        <w:t xml:space="preserve"> </w:t>
      </w:r>
      <w:proofErr w:type="spellStart"/>
      <w:r w:rsidRPr="0057693A">
        <w:rPr>
          <w:rFonts w:ascii="Arial" w:hAnsi="Arial" w:cs="Arial"/>
          <w:color w:val="000000" w:themeColor="text1"/>
          <w:sz w:val="20"/>
          <w:szCs w:val="20"/>
        </w:rPr>
        <w:t>Gerontol</w:t>
      </w:r>
      <w:proofErr w:type="spellEnd"/>
      <w:r w:rsidRPr="0057693A">
        <w:rPr>
          <w:rFonts w:ascii="Arial" w:hAnsi="Arial" w:cs="Arial"/>
          <w:color w:val="000000" w:themeColor="text1"/>
          <w:sz w:val="20"/>
          <w:szCs w:val="20"/>
        </w:rPr>
        <w:t>. 2001; 36 (S3): 74-80.</w:t>
      </w:r>
    </w:p>
    <w:p w14:paraId="1C0D16E7" w14:textId="608BE674" w:rsidR="001E03DE" w:rsidRPr="0057693A" w:rsidRDefault="001E03DE"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Ministerio de Salud y Protección Social. Envejecimiento y Vejez Bogotá: Ministerio de Salud y Protección Social;https://www.minsalud.gov.co/proteccionsocial/promocion-social/Paginas/envejecimientovejezaspx</w:t>
      </w:r>
      <w:r w:rsidR="00473883">
        <w:rPr>
          <w:rFonts w:ascii="Arial" w:hAnsi="Arial" w:cs="Arial"/>
          <w:color w:val="000000" w:themeColor="text1"/>
          <w:sz w:val="20"/>
          <w:szCs w:val="20"/>
        </w:rPr>
        <w:t>, 2021.</w:t>
      </w:r>
    </w:p>
    <w:p w14:paraId="3D345457" w14:textId="3961C951" w:rsidR="001E03DE" w:rsidRPr="0057693A" w:rsidRDefault="001E03DE"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Ministerio de Salud y Protección Social. Resolución 1441 de 2013 “ </w:t>
      </w:r>
      <w:r w:rsidRPr="0057693A">
        <w:rPr>
          <w:rFonts w:ascii="Arial" w:hAnsi="Arial" w:cs="Arial"/>
          <w:color w:val="000000" w:themeColor="text1"/>
          <w:sz w:val="20"/>
          <w:szCs w:val="20"/>
          <w:shd w:val="clear" w:color="auto" w:fill="FFFFFF"/>
          <w:lang w:val="es-ES"/>
        </w:rPr>
        <w:t xml:space="preserve">Por la cual se definen los procedimientos y condiciones que deben cumplir los Prestadores de Servicios de Salud para habilitar los servicios y se dictan otras disposiciones” </w:t>
      </w:r>
      <w:r w:rsidRPr="00F05617">
        <w:rPr>
          <w:rFonts w:ascii="Arial" w:hAnsi="Arial" w:cs="Arial"/>
          <w:color w:val="000000" w:themeColor="text1"/>
          <w:sz w:val="20"/>
          <w:szCs w:val="20"/>
        </w:rPr>
        <w:t>https:// www.minsalud.gov.co/sites/rid/Lists/ Biblioteca Digital</w:t>
      </w:r>
      <w:r w:rsidRPr="0057693A">
        <w:rPr>
          <w:rFonts w:ascii="Arial" w:hAnsi="Arial" w:cs="Arial"/>
          <w:color w:val="000000" w:themeColor="text1"/>
          <w:sz w:val="20"/>
          <w:szCs w:val="20"/>
        </w:rPr>
        <w:t>/RIDE/DE/DIJ/resolucion-1441-de-2013.Bogotá 2013</w:t>
      </w:r>
    </w:p>
    <w:p w14:paraId="1B945ED5" w14:textId="2857C306" w:rsidR="001E03DE" w:rsidRPr="0057693A" w:rsidRDefault="001E03DE"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Ministerio de Salud y Protección Social. Circular 022 de 2017; prestación de servicios especiales diferentes al de cuidador </w:t>
      </w:r>
      <w:r w:rsidR="002D0EC9" w:rsidRPr="0057693A">
        <w:rPr>
          <w:rFonts w:ascii="Arial" w:hAnsi="Arial" w:cs="Arial"/>
          <w:color w:val="000000" w:themeColor="text1"/>
          <w:sz w:val="20"/>
          <w:szCs w:val="20"/>
        </w:rPr>
        <w:t>Bogotá</w:t>
      </w:r>
      <w:r w:rsidRPr="0057693A">
        <w:rPr>
          <w:rFonts w:ascii="Arial" w:hAnsi="Arial" w:cs="Arial"/>
          <w:color w:val="000000" w:themeColor="text1"/>
          <w:sz w:val="20"/>
          <w:szCs w:val="20"/>
        </w:rPr>
        <w:t>, 2017</w:t>
      </w:r>
      <w:r w:rsidR="003C574E">
        <w:rPr>
          <w:rFonts w:ascii="Arial" w:hAnsi="Arial" w:cs="Arial"/>
          <w:color w:val="000000" w:themeColor="text1"/>
          <w:sz w:val="20"/>
          <w:szCs w:val="20"/>
        </w:rPr>
        <w:t>.</w:t>
      </w:r>
      <w:r w:rsidRPr="0057693A">
        <w:rPr>
          <w:rFonts w:ascii="Arial" w:hAnsi="Arial" w:cs="Arial"/>
          <w:color w:val="000000" w:themeColor="text1"/>
          <w:sz w:val="20"/>
          <w:szCs w:val="20"/>
        </w:rPr>
        <w:t xml:space="preserve"> </w:t>
      </w:r>
    </w:p>
    <w:p w14:paraId="18D1C184" w14:textId="77777777" w:rsidR="001E03DE" w:rsidRPr="0057693A" w:rsidRDefault="001E03DE"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Ministerio de Salud, Guía técnica “buenas prácticas para la seguridad del paciente en la atención en salud Escala de morse, </w:t>
      </w:r>
      <w:hyperlink r:id="rId19" w:history="1">
        <w:r w:rsidRPr="0057693A">
          <w:rPr>
            <w:rStyle w:val="Hipervnculo"/>
            <w:rFonts w:ascii="Arial" w:hAnsi="Arial" w:cs="Arial"/>
            <w:color w:val="000000" w:themeColor="text1"/>
            <w:sz w:val="20"/>
            <w:szCs w:val="20"/>
            <w:u w:val="none"/>
          </w:rPr>
          <w:t>https://www.minsalud.gov.co/sites/rid/Lists/BibliotecaDigital/RIDE/DE/CA/guia-buenas-practicas-seguridad-paciente2010.Bogota 2010</w:t>
        </w:r>
      </w:hyperlink>
    </w:p>
    <w:p w14:paraId="67DFE294" w14:textId="3266AF17" w:rsidR="005F7FCC" w:rsidRPr="0057693A" w:rsidRDefault="005F7FCC"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Organización Mundial de la Salud. Cuidados paliativos https www.organización Mundial de la Salud.com Ginebra; 2021</w:t>
      </w:r>
      <w:r w:rsidR="003C574E">
        <w:rPr>
          <w:rFonts w:ascii="Arial" w:hAnsi="Arial" w:cs="Arial"/>
          <w:color w:val="000000" w:themeColor="text1"/>
          <w:sz w:val="20"/>
          <w:szCs w:val="20"/>
        </w:rPr>
        <w:t>.</w:t>
      </w:r>
      <w:r w:rsidRPr="0057693A">
        <w:rPr>
          <w:rFonts w:ascii="Arial" w:hAnsi="Arial" w:cs="Arial"/>
          <w:color w:val="000000" w:themeColor="text1"/>
          <w:sz w:val="20"/>
          <w:szCs w:val="20"/>
        </w:rPr>
        <w:t xml:space="preserve"> </w:t>
      </w:r>
    </w:p>
    <w:p w14:paraId="130432B1" w14:textId="66930D00" w:rsidR="005F7FCC" w:rsidRPr="0057693A" w:rsidRDefault="005F7FCC"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Organización Panamericana de la Salud, Cuidados paliativos, www.organización mundial de la salud.com, Washington 2021</w:t>
      </w:r>
      <w:r w:rsidR="003C574E">
        <w:rPr>
          <w:rFonts w:ascii="Arial" w:hAnsi="Arial" w:cs="Arial"/>
          <w:color w:val="000000" w:themeColor="text1"/>
          <w:sz w:val="20"/>
          <w:szCs w:val="20"/>
        </w:rPr>
        <w:t>.</w:t>
      </w:r>
    </w:p>
    <w:p w14:paraId="23196B7F" w14:textId="77777777" w:rsidR="005F7FCC" w:rsidRPr="0057693A" w:rsidRDefault="005F7FCC"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Organización Mundial de la Salud. Enfermedades crónicas, Ginebra 2021. </w:t>
      </w:r>
    </w:p>
    <w:p w14:paraId="213DADA5" w14:textId="00AA2E35" w:rsidR="005F7FCC" w:rsidRPr="0057693A" w:rsidRDefault="005F7FCC"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Organización Panamericana de la Salud, Discapacidad - OPS/OMS www.organización mundial de la Salud.com Ginebra 2023</w:t>
      </w:r>
      <w:r w:rsidR="002D0EC9">
        <w:rPr>
          <w:rFonts w:ascii="Arial" w:hAnsi="Arial" w:cs="Arial"/>
          <w:color w:val="000000" w:themeColor="text1"/>
          <w:sz w:val="20"/>
          <w:szCs w:val="20"/>
        </w:rPr>
        <w:t>.</w:t>
      </w:r>
    </w:p>
    <w:p w14:paraId="00BD7C00" w14:textId="77777777" w:rsidR="005F7FCC" w:rsidRPr="0057693A" w:rsidRDefault="005F7FCC"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Orlando A, </w:t>
      </w:r>
      <w:proofErr w:type="spellStart"/>
      <w:r w:rsidRPr="0057693A">
        <w:rPr>
          <w:rFonts w:ascii="Arial" w:hAnsi="Arial" w:cs="Arial"/>
          <w:color w:val="000000" w:themeColor="text1"/>
          <w:sz w:val="20"/>
          <w:szCs w:val="20"/>
        </w:rPr>
        <w:t>Barbagallo</w:t>
      </w:r>
      <w:proofErr w:type="spellEnd"/>
      <w:r w:rsidRPr="0057693A">
        <w:rPr>
          <w:rFonts w:ascii="Arial" w:hAnsi="Arial" w:cs="Arial"/>
          <w:color w:val="000000" w:themeColor="text1"/>
          <w:sz w:val="20"/>
          <w:szCs w:val="20"/>
        </w:rPr>
        <w:t xml:space="preserve"> S, González A, </w:t>
      </w:r>
      <w:proofErr w:type="spellStart"/>
      <w:r w:rsidRPr="0057693A">
        <w:rPr>
          <w:rFonts w:ascii="Arial" w:hAnsi="Arial" w:cs="Arial"/>
          <w:color w:val="000000" w:themeColor="text1"/>
          <w:sz w:val="20"/>
          <w:szCs w:val="20"/>
        </w:rPr>
        <w:t>Bottani</w:t>
      </w:r>
      <w:proofErr w:type="spellEnd"/>
      <w:r w:rsidRPr="0057693A">
        <w:rPr>
          <w:rFonts w:ascii="Arial" w:hAnsi="Arial" w:cs="Arial"/>
          <w:color w:val="000000" w:themeColor="text1"/>
          <w:sz w:val="20"/>
          <w:szCs w:val="20"/>
        </w:rPr>
        <w:t xml:space="preserve"> CM, Silva M. INTERNACION DOMICILIARIA: Herramienta de la Auditoria Médica. Auditoria Medica Hoy. 2003;10(2):22-9</w:t>
      </w:r>
    </w:p>
    <w:p w14:paraId="5D08D1ED" w14:textId="77777777" w:rsidR="005F7FCC" w:rsidRPr="0057693A" w:rsidRDefault="005F7FCC" w:rsidP="007839B2">
      <w:pPr>
        <w:pStyle w:val="Prrafodelista"/>
        <w:numPr>
          <w:ilvl w:val="0"/>
          <w:numId w:val="28"/>
        </w:numPr>
        <w:spacing w:after="0" w:line="240" w:lineRule="auto"/>
        <w:ind w:left="426" w:hanging="426"/>
        <w:jc w:val="both"/>
        <w:rPr>
          <w:rFonts w:ascii="Arial" w:hAnsi="Arial" w:cs="Arial"/>
          <w:color w:val="000000" w:themeColor="text1"/>
          <w:sz w:val="20"/>
          <w:szCs w:val="20"/>
          <w:lang w:val="pt-PT"/>
        </w:rPr>
      </w:pPr>
      <w:hyperlink r:id="rId20" w:history="1">
        <w:r w:rsidRPr="0057693A">
          <w:rPr>
            <w:rStyle w:val="Hipervnculo"/>
            <w:rFonts w:ascii="Arial" w:hAnsi="Arial" w:cs="Arial"/>
            <w:color w:val="000000" w:themeColor="text1"/>
            <w:sz w:val="20"/>
            <w:szCs w:val="20"/>
            <w:u w:val="none"/>
            <w:shd w:val="clear" w:color="auto" w:fill="FFFFFF"/>
          </w:rPr>
          <w:t xml:space="preserve">Pablo Oyarzún </w:t>
        </w:r>
      </w:hyperlink>
      <w:r w:rsidRPr="0057693A">
        <w:rPr>
          <w:rFonts w:ascii="Arial" w:hAnsi="Arial" w:cs="Arial"/>
          <w:color w:val="000000" w:themeColor="text1"/>
          <w:sz w:val="20"/>
          <w:szCs w:val="20"/>
        </w:rPr>
        <w:t xml:space="preserve"> Valorar actividades de la vida diaria. </w:t>
      </w:r>
      <w:r w:rsidRPr="0057693A">
        <w:rPr>
          <w:rFonts w:ascii="Arial" w:hAnsi="Arial" w:cs="Arial"/>
          <w:color w:val="000000" w:themeColor="text1"/>
          <w:sz w:val="20"/>
          <w:szCs w:val="20"/>
          <w:lang w:val="pt-PT"/>
        </w:rPr>
        <w:t xml:space="preserve">Escala FIM, </w:t>
      </w:r>
      <w:hyperlink r:id="rId21" w:history="1">
        <w:r w:rsidRPr="0057693A">
          <w:rPr>
            <w:rStyle w:val="Hipervnculo"/>
            <w:rFonts w:ascii="Arial" w:hAnsi="Arial" w:cs="Arial"/>
            <w:color w:val="000000" w:themeColor="text1"/>
            <w:sz w:val="20"/>
            <w:szCs w:val="20"/>
            <w:u w:val="none"/>
            <w:lang w:val="pt-PT"/>
          </w:rPr>
          <w:t>https://irenea.es/blog-dano-cerebral/valorar-actividades-de-la-vida-diaria-escala-dim/</w:t>
        </w:r>
      </w:hyperlink>
      <w:r w:rsidRPr="0057693A">
        <w:rPr>
          <w:rStyle w:val="Hipervnculo"/>
          <w:rFonts w:ascii="Arial" w:hAnsi="Arial" w:cs="Arial"/>
          <w:color w:val="000000" w:themeColor="text1"/>
          <w:sz w:val="20"/>
          <w:szCs w:val="20"/>
          <w:u w:val="none"/>
          <w:lang w:val="pt-PT"/>
        </w:rPr>
        <w:t>,</w:t>
      </w:r>
      <w:r w:rsidRPr="0057693A">
        <w:rPr>
          <w:rFonts w:ascii="Arial" w:hAnsi="Arial" w:cs="Arial"/>
          <w:color w:val="000000" w:themeColor="text1"/>
          <w:sz w:val="20"/>
          <w:szCs w:val="20"/>
          <w:lang w:val="pt-PT"/>
        </w:rPr>
        <w:t xml:space="preserve"> 2016.</w:t>
      </w:r>
    </w:p>
    <w:p w14:paraId="7ACB921A" w14:textId="33D1CC6A" w:rsidR="000D0995" w:rsidRPr="0057693A" w:rsidRDefault="000D0995"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Sánchez-Cárdenas MA, León-Delgado MX, Rodríguez-Campos LF, Parra SL, Gama-González AC, Córdoba MA, et al. Estado actual de los cuidados paliativos en Colombia. Bogotá: Universidad El Bosque; </w:t>
      </w:r>
      <w:r w:rsidR="00B379CA">
        <w:rPr>
          <w:rFonts w:ascii="Arial" w:hAnsi="Arial" w:cs="Arial"/>
          <w:color w:val="000000" w:themeColor="text1"/>
          <w:sz w:val="20"/>
          <w:szCs w:val="20"/>
        </w:rPr>
        <w:t>Bogotá</w:t>
      </w:r>
      <w:r w:rsidR="002D0EC9">
        <w:rPr>
          <w:rFonts w:ascii="Arial" w:hAnsi="Arial" w:cs="Arial"/>
          <w:color w:val="000000" w:themeColor="text1"/>
          <w:sz w:val="20"/>
          <w:szCs w:val="20"/>
        </w:rPr>
        <w:t xml:space="preserve"> </w:t>
      </w:r>
      <w:r w:rsidRPr="0057693A">
        <w:rPr>
          <w:rFonts w:ascii="Arial" w:hAnsi="Arial" w:cs="Arial"/>
          <w:color w:val="000000" w:themeColor="text1"/>
          <w:sz w:val="20"/>
          <w:szCs w:val="20"/>
        </w:rPr>
        <w:t>2021</w:t>
      </w:r>
      <w:r w:rsidR="002D0EC9">
        <w:rPr>
          <w:rFonts w:ascii="Arial" w:hAnsi="Arial" w:cs="Arial"/>
          <w:color w:val="000000" w:themeColor="text1"/>
          <w:sz w:val="20"/>
          <w:szCs w:val="20"/>
        </w:rPr>
        <w:t>.</w:t>
      </w:r>
    </w:p>
    <w:p w14:paraId="63979B66" w14:textId="77777777" w:rsidR="000D0995" w:rsidRPr="0057693A" w:rsidRDefault="000D0995"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Sociedad Española de Geriatría y Gerontología El síndrome del cuidador, https://www.segg.es/media/descargas/A5_Guia-Cuidado-sin-sujeciones.pdf España 2023 </w:t>
      </w:r>
    </w:p>
    <w:p w14:paraId="7D5F119E" w14:textId="32B8B014" w:rsidR="00FE6C97" w:rsidRPr="008544E1" w:rsidRDefault="00FE6C97"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proofErr w:type="spellStart"/>
      <w:r w:rsidRPr="0057693A">
        <w:rPr>
          <w:rFonts w:ascii="Arial" w:hAnsi="Arial" w:cs="Arial"/>
          <w:color w:val="000000" w:themeColor="text1"/>
          <w:sz w:val="20"/>
          <w:szCs w:val="20"/>
        </w:rPr>
        <w:t>Spiegato</w:t>
      </w:r>
      <w:proofErr w:type="spellEnd"/>
      <w:r w:rsidRPr="0057693A">
        <w:rPr>
          <w:rFonts w:ascii="Arial" w:hAnsi="Arial" w:cs="Arial"/>
          <w:color w:val="000000" w:themeColor="text1"/>
          <w:sz w:val="20"/>
          <w:szCs w:val="20"/>
        </w:rPr>
        <w:t>.</w:t>
      </w:r>
      <w:r w:rsidR="00CF3249" w:rsidRPr="0057693A">
        <w:rPr>
          <w:rFonts w:ascii="Arial" w:hAnsi="Arial" w:cs="Arial"/>
          <w:color w:val="000000" w:themeColor="text1"/>
          <w:sz w:val="20"/>
          <w:szCs w:val="20"/>
        </w:rPr>
        <w:t>¿Qué es la atención domiciliaria.</w:t>
      </w:r>
      <w:hyperlink r:id="rId22" w:history="1">
        <w:r w:rsidR="00413F63" w:rsidRPr="0057693A">
          <w:rPr>
            <w:rStyle w:val="Hipervnculo"/>
            <w:rFonts w:ascii="Arial" w:hAnsi="Arial" w:cs="Arial"/>
            <w:color w:val="000000" w:themeColor="text1"/>
            <w:sz w:val="20"/>
            <w:szCs w:val="20"/>
            <w:u w:val="none"/>
          </w:rPr>
          <w:t>https://spiegato.com/es/que-es-la-atencion-domiciliaria</w:t>
        </w:r>
      </w:hyperlink>
      <w:r w:rsidR="00991204" w:rsidRPr="0057693A">
        <w:rPr>
          <w:rFonts w:ascii="Arial" w:hAnsi="Arial" w:cs="Arial"/>
          <w:color w:val="000000" w:themeColor="text1"/>
          <w:sz w:val="20"/>
          <w:szCs w:val="20"/>
        </w:rPr>
        <w:t>,</w:t>
      </w:r>
      <w:r w:rsidR="00413F63" w:rsidRPr="0057693A">
        <w:rPr>
          <w:rFonts w:ascii="Arial" w:hAnsi="Arial" w:cs="Arial"/>
          <w:color w:val="000000" w:themeColor="text1"/>
          <w:sz w:val="20"/>
          <w:szCs w:val="20"/>
        </w:rPr>
        <w:t xml:space="preserve"> 2023</w:t>
      </w:r>
      <w:r w:rsidR="002D0EC9">
        <w:rPr>
          <w:rFonts w:ascii="Arial" w:hAnsi="Arial" w:cs="Arial"/>
          <w:color w:val="000000" w:themeColor="text1"/>
          <w:sz w:val="20"/>
          <w:szCs w:val="20"/>
        </w:rPr>
        <w:t>.</w:t>
      </w:r>
    </w:p>
    <w:p w14:paraId="60C66674" w14:textId="4AF1C915" w:rsidR="000D0995" w:rsidRPr="008544E1" w:rsidRDefault="000D0995" w:rsidP="007839B2">
      <w:pPr>
        <w:pStyle w:val="Prrafodelista"/>
        <w:numPr>
          <w:ilvl w:val="0"/>
          <w:numId w:val="28"/>
        </w:numPr>
        <w:spacing w:after="0" w:line="240" w:lineRule="auto"/>
        <w:ind w:left="426" w:hanging="426"/>
        <w:jc w:val="both"/>
        <w:rPr>
          <w:rFonts w:ascii="Arial" w:hAnsi="Arial" w:cs="Arial"/>
          <w:color w:val="000000" w:themeColor="text1"/>
          <w:sz w:val="20"/>
          <w:szCs w:val="20"/>
        </w:rPr>
      </w:pPr>
      <w:r w:rsidRPr="008544E1">
        <w:rPr>
          <w:rFonts w:ascii="Arial" w:hAnsi="Arial" w:cs="Arial"/>
          <w:color w:val="000000" w:themeColor="text1"/>
          <w:sz w:val="20"/>
          <w:szCs w:val="20"/>
        </w:rPr>
        <w:t xml:space="preserve">Reisberg B y cols. Escala de deterioro de Reisberg </w:t>
      </w:r>
      <w:hyperlink r:id="rId23" w:history="1">
        <w:r w:rsidR="008544E1" w:rsidRPr="008544E1">
          <w:rPr>
            <w:rStyle w:val="Hipervnculo"/>
            <w:rFonts w:ascii="Arial" w:hAnsi="Arial" w:cs="Arial"/>
            <w:color w:val="000000" w:themeColor="text1"/>
            <w:sz w:val="20"/>
            <w:szCs w:val="20"/>
            <w:u w:val="none"/>
          </w:rPr>
          <w:t>https://afadsplas.org/2024/02/21/escala-de-deterioro-de</w:t>
        </w:r>
        <w:r w:rsidR="008544E1" w:rsidRPr="008544E1">
          <w:rPr>
            <w:rStyle w:val="Hipervnculo"/>
            <w:rFonts w:ascii="Arial" w:hAnsi="Arial" w:cs="Arial"/>
            <w:color w:val="000000" w:themeColor="text1"/>
            <w:sz w:val="20"/>
            <w:szCs w:val="20"/>
            <w:u w:val="none"/>
          </w:rPr>
          <w:t>r</w:t>
        </w:r>
        <w:r w:rsidR="008544E1" w:rsidRPr="008544E1">
          <w:rPr>
            <w:rStyle w:val="Hipervnculo"/>
            <w:rFonts w:ascii="Arial" w:hAnsi="Arial" w:cs="Arial"/>
            <w:color w:val="000000" w:themeColor="text1"/>
            <w:sz w:val="20"/>
            <w:szCs w:val="20"/>
            <w:u w:val="none"/>
          </w:rPr>
          <w:t>eisberg/#:~:text=La%20Escala%20Global%20de%20Deterioro%20de%20</w:t>
        </w:r>
        <w:r w:rsidR="008544E1" w:rsidRPr="008544E1">
          <w:rPr>
            <w:rStyle w:val="Hipervnculo"/>
            <w:rFonts w:ascii="Arial" w:hAnsi="Arial" w:cs="Arial"/>
            <w:color w:val="000000" w:themeColor="text1"/>
            <w:sz w:val="20"/>
            <w:szCs w:val="20"/>
            <w:u w:val="none"/>
          </w:rPr>
          <w:t>R</w:t>
        </w:r>
        <w:r w:rsidR="008544E1" w:rsidRPr="008544E1">
          <w:rPr>
            <w:rStyle w:val="Hipervnculo"/>
            <w:rFonts w:ascii="Arial" w:hAnsi="Arial" w:cs="Arial"/>
            <w:color w:val="000000" w:themeColor="text1"/>
            <w:sz w:val="20"/>
            <w:szCs w:val="20"/>
            <w:u w:val="none"/>
          </w:rPr>
          <w:t>eisberg</w:t>
        </w:r>
        <w:r w:rsidR="008544E1" w:rsidRPr="008544E1">
          <w:rPr>
            <w:rStyle w:val="Hipervnculo"/>
            <w:rFonts w:ascii="Arial" w:hAnsi="Arial" w:cs="Arial"/>
            <w:color w:val="000000" w:themeColor="text1"/>
            <w:sz w:val="20"/>
            <w:szCs w:val="20"/>
            <w:u w:val="none"/>
          </w:rPr>
          <w:t>%</w:t>
        </w:r>
        <w:r w:rsidR="008544E1" w:rsidRPr="008544E1">
          <w:rPr>
            <w:rStyle w:val="Hipervnculo"/>
            <w:rFonts w:ascii="Arial" w:hAnsi="Arial" w:cs="Arial"/>
            <w:color w:val="000000" w:themeColor="text1"/>
            <w:sz w:val="20"/>
            <w:szCs w:val="20"/>
            <w:u w:val="none"/>
          </w:rPr>
          <w:t xml:space="preserve"> </w:t>
        </w:r>
        <w:r w:rsidR="008544E1" w:rsidRPr="008544E1">
          <w:rPr>
            <w:rStyle w:val="Hipervnculo"/>
            <w:rFonts w:ascii="Arial" w:hAnsi="Arial" w:cs="Arial"/>
            <w:color w:val="000000" w:themeColor="text1"/>
            <w:sz w:val="20"/>
            <w:szCs w:val="20"/>
            <w:u w:val="none"/>
          </w:rPr>
          <w:t>20o%20tambi%C3%A9n%20llamada,hay%20ning%C3%BAn%20tipo%20de%20deterioro</w:t>
        </w:r>
      </w:hyperlink>
      <w:r w:rsidRPr="008544E1">
        <w:rPr>
          <w:rFonts w:ascii="Arial" w:hAnsi="Arial" w:cs="Arial"/>
          <w:color w:val="000000" w:themeColor="text1"/>
          <w:sz w:val="20"/>
          <w:szCs w:val="20"/>
        </w:rPr>
        <w:t>, 2019</w:t>
      </w:r>
    </w:p>
    <w:p w14:paraId="2A78C976" w14:textId="400E50FA" w:rsidR="004A3DF9" w:rsidRPr="006F7EF1" w:rsidRDefault="00060B9C" w:rsidP="00760083">
      <w:pPr>
        <w:pStyle w:val="Prrafodelista"/>
        <w:numPr>
          <w:ilvl w:val="0"/>
          <w:numId w:val="28"/>
        </w:numPr>
        <w:spacing w:after="0" w:line="240" w:lineRule="auto"/>
        <w:ind w:left="426" w:hanging="426"/>
        <w:jc w:val="both"/>
        <w:rPr>
          <w:rFonts w:ascii="Arial" w:hAnsi="Arial" w:cs="Arial"/>
          <w:color w:val="000000" w:themeColor="text1"/>
          <w:sz w:val="20"/>
          <w:szCs w:val="20"/>
        </w:rPr>
      </w:pPr>
      <w:r w:rsidRPr="0057693A">
        <w:rPr>
          <w:rFonts w:ascii="Arial" w:hAnsi="Arial" w:cs="Arial"/>
          <w:color w:val="000000" w:themeColor="text1"/>
          <w:sz w:val="20"/>
          <w:szCs w:val="20"/>
        </w:rPr>
        <w:t xml:space="preserve">Universidad de la Sabana </w:t>
      </w:r>
      <w:r w:rsidR="00952029" w:rsidRPr="0057693A">
        <w:rPr>
          <w:rFonts w:ascii="Arial" w:hAnsi="Arial" w:cs="Arial"/>
          <w:color w:val="000000" w:themeColor="text1"/>
          <w:sz w:val="20"/>
          <w:szCs w:val="20"/>
        </w:rPr>
        <w:t>¿Qué son las redes de apoyo</w:t>
      </w:r>
      <w:r w:rsidR="00F11655" w:rsidRPr="0057693A">
        <w:rPr>
          <w:rFonts w:ascii="Arial" w:hAnsi="Arial" w:cs="Arial"/>
          <w:color w:val="000000" w:themeColor="text1"/>
          <w:sz w:val="20"/>
          <w:szCs w:val="20"/>
        </w:rPr>
        <w:t xml:space="preserve"> </w:t>
      </w:r>
      <w:r w:rsidR="00141453" w:rsidRPr="0057693A">
        <w:rPr>
          <w:rFonts w:ascii="Arial" w:hAnsi="Arial" w:cs="Arial"/>
          <w:color w:val="000000" w:themeColor="text1"/>
          <w:sz w:val="20"/>
          <w:szCs w:val="20"/>
        </w:rPr>
        <w:t xml:space="preserve"> </w:t>
      </w:r>
      <w:hyperlink r:id="rId24" w:history="1">
        <w:r w:rsidR="00141453" w:rsidRPr="0057693A">
          <w:rPr>
            <w:rStyle w:val="Hipervnculo"/>
            <w:rFonts w:ascii="Arial" w:hAnsi="Arial" w:cs="Arial"/>
            <w:color w:val="000000" w:themeColor="text1"/>
            <w:sz w:val="20"/>
            <w:szCs w:val="20"/>
            <w:u w:val="none"/>
          </w:rPr>
          <w:t>https://www.unisabana.edu.co/portaldenoticias/al-dia/que-son-las-redes-de-apoyo-y-cuales-existen-en-colombia/</w:t>
        </w:r>
      </w:hyperlink>
      <w:r w:rsidR="00141453" w:rsidRPr="0057693A">
        <w:rPr>
          <w:rFonts w:ascii="Arial" w:hAnsi="Arial" w:cs="Arial"/>
          <w:color w:val="000000" w:themeColor="text1"/>
          <w:sz w:val="20"/>
          <w:szCs w:val="20"/>
        </w:rPr>
        <w:t xml:space="preserve"> </w:t>
      </w:r>
      <w:r w:rsidR="00460A17" w:rsidRPr="0057693A">
        <w:rPr>
          <w:rFonts w:ascii="Arial" w:hAnsi="Arial" w:cs="Arial"/>
          <w:color w:val="000000" w:themeColor="text1"/>
          <w:sz w:val="20"/>
          <w:szCs w:val="20"/>
        </w:rPr>
        <w:t>Bogotá</w:t>
      </w:r>
      <w:r w:rsidR="00141453" w:rsidRPr="0057693A">
        <w:rPr>
          <w:rFonts w:ascii="Arial" w:hAnsi="Arial" w:cs="Arial"/>
          <w:color w:val="000000" w:themeColor="text1"/>
          <w:sz w:val="20"/>
          <w:szCs w:val="20"/>
        </w:rPr>
        <w:t xml:space="preserve"> 2023</w:t>
      </w:r>
      <w:r w:rsidR="006F7EF1">
        <w:rPr>
          <w:rFonts w:ascii="Arial" w:hAnsi="Arial" w:cs="Arial"/>
          <w:color w:val="000000" w:themeColor="text1"/>
          <w:sz w:val="20"/>
          <w:szCs w:val="20"/>
        </w:rPr>
        <w:t>.</w:t>
      </w:r>
    </w:p>
    <w:sectPr w:rsidR="004A3DF9" w:rsidRPr="006F7EF1" w:rsidSect="006307B8">
      <w:headerReference w:type="default" r:id="rId25"/>
      <w:footerReference w:type="default" r:id="rId26"/>
      <w:pgSz w:w="12240" w:h="15840" w:code="1"/>
      <w:pgMar w:top="1701" w:right="1325" w:bottom="28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8E740" w14:textId="77777777" w:rsidR="00E44428" w:rsidRDefault="00E44428">
      <w:pPr>
        <w:spacing w:after="0" w:line="240" w:lineRule="auto"/>
      </w:pPr>
      <w:r>
        <w:separator/>
      </w:r>
    </w:p>
  </w:endnote>
  <w:endnote w:type="continuationSeparator" w:id="0">
    <w:p w14:paraId="71903CE7" w14:textId="77777777" w:rsidR="00E44428" w:rsidRDefault="00E44428">
      <w:pPr>
        <w:spacing w:after="0" w:line="240" w:lineRule="auto"/>
      </w:pPr>
      <w:r>
        <w:continuationSeparator/>
      </w:r>
    </w:p>
  </w:endnote>
  <w:endnote w:type="continuationNotice" w:id="1">
    <w:p w14:paraId="732429A2" w14:textId="77777777" w:rsidR="00E44428" w:rsidRDefault="00E444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23F47" w14:textId="69665AFC" w:rsidR="001F5B80" w:rsidRPr="00F21D60" w:rsidRDefault="001F5B80" w:rsidP="00F21D60">
    <w:pPr>
      <w:pStyle w:val="Piedepgina"/>
      <w:jc w:val="right"/>
      <w:rPr>
        <w:rFonts w:ascii="Arial" w:hAnsi="Arial" w:cs="Arial"/>
        <w:sz w:val="20"/>
        <w:szCs w:val="20"/>
      </w:rPr>
    </w:pPr>
    <w:r w:rsidRPr="00F21D60">
      <w:rPr>
        <w:rFonts w:ascii="Arial" w:hAnsi="Arial" w:cs="Arial"/>
        <w:sz w:val="20"/>
        <w:szCs w:val="20"/>
        <w:lang w:val="es-ES"/>
      </w:rPr>
      <w:t xml:space="preserve">Página </w:t>
    </w:r>
    <w:r w:rsidRPr="00324E02">
      <w:rPr>
        <w:rFonts w:ascii="Arial" w:hAnsi="Arial" w:cs="Arial"/>
        <w:sz w:val="20"/>
        <w:szCs w:val="20"/>
      </w:rPr>
      <w:fldChar w:fldCharType="begin"/>
    </w:r>
    <w:r w:rsidRPr="00324E02">
      <w:rPr>
        <w:rFonts w:ascii="Arial" w:hAnsi="Arial" w:cs="Arial"/>
        <w:sz w:val="20"/>
        <w:szCs w:val="20"/>
      </w:rPr>
      <w:instrText>PAGE  \* Arabic  \* MERGEFORMAT</w:instrText>
    </w:r>
    <w:r w:rsidRPr="00324E02">
      <w:rPr>
        <w:rFonts w:ascii="Arial" w:hAnsi="Arial" w:cs="Arial"/>
        <w:sz w:val="20"/>
        <w:szCs w:val="20"/>
      </w:rPr>
      <w:fldChar w:fldCharType="separate"/>
    </w:r>
    <w:r w:rsidR="00A758E6" w:rsidRPr="00A758E6">
      <w:rPr>
        <w:rFonts w:ascii="Arial" w:hAnsi="Arial" w:cs="Arial"/>
        <w:noProof/>
        <w:sz w:val="20"/>
        <w:szCs w:val="20"/>
        <w:lang w:val="es-ES"/>
      </w:rPr>
      <w:t>12</w:t>
    </w:r>
    <w:r w:rsidRPr="00324E02">
      <w:rPr>
        <w:rFonts w:ascii="Arial" w:hAnsi="Arial" w:cs="Arial"/>
        <w:sz w:val="20"/>
        <w:szCs w:val="20"/>
      </w:rPr>
      <w:fldChar w:fldCharType="end"/>
    </w:r>
    <w:r w:rsidRPr="00324E02">
      <w:rPr>
        <w:rFonts w:ascii="Arial" w:hAnsi="Arial" w:cs="Arial"/>
        <w:sz w:val="20"/>
        <w:szCs w:val="20"/>
        <w:lang w:val="es-ES"/>
      </w:rPr>
      <w:t xml:space="preserve"> de </w:t>
    </w:r>
    <w:r w:rsidRPr="00324E02">
      <w:rPr>
        <w:rFonts w:ascii="Arial" w:hAnsi="Arial" w:cs="Arial"/>
        <w:sz w:val="20"/>
        <w:szCs w:val="20"/>
      </w:rPr>
      <w:fldChar w:fldCharType="begin"/>
    </w:r>
    <w:r w:rsidRPr="00324E02">
      <w:rPr>
        <w:rFonts w:ascii="Arial" w:hAnsi="Arial" w:cs="Arial"/>
        <w:sz w:val="20"/>
        <w:szCs w:val="20"/>
      </w:rPr>
      <w:instrText>NUMPAGES  \* Arabic  \* MERGEFORMAT</w:instrText>
    </w:r>
    <w:r w:rsidRPr="00324E02">
      <w:rPr>
        <w:rFonts w:ascii="Arial" w:hAnsi="Arial" w:cs="Arial"/>
        <w:sz w:val="20"/>
        <w:szCs w:val="20"/>
      </w:rPr>
      <w:fldChar w:fldCharType="separate"/>
    </w:r>
    <w:r w:rsidR="00A758E6" w:rsidRPr="00A758E6">
      <w:rPr>
        <w:rFonts w:ascii="Arial" w:hAnsi="Arial" w:cs="Arial"/>
        <w:noProof/>
        <w:sz w:val="20"/>
        <w:szCs w:val="20"/>
        <w:lang w:val="es-ES"/>
      </w:rPr>
      <w:t>28</w:t>
    </w:r>
    <w:r w:rsidRPr="00324E02">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31EAB" w14:textId="77777777" w:rsidR="00E44428" w:rsidRDefault="00E44428">
      <w:pPr>
        <w:spacing w:after="0" w:line="240" w:lineRule="auto"/>
      </w:pPr>
      <w:r>
        <w:separator/>
      </w:r>
    </w:p>
  </w:footnote>
  <w:footnote w:type="continuationSeparator" w:id="0">
    <w:p w14:paraId="7C9AC34B" w14:textId="77777777" w:rsidR="00E44428" w:rsidRDefault="00E44428">
      <w:pPr>
        <w:spacing w:after="0" w:line="240" w:lineRule="auto"/>
      </w:pPr>
      <w:r>
        <w:continuationSeparator/>
      </w:r>
    </w:p>
  </w:footnote>
  <w:footnote w:type="continuationNotice" w:id="1">
    <w:p w14:paraId="22151EB3" w14:textId="77777777" w:rsidR="00E44428" w:rsidRDefault="00E444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18" w:type="dxa"/>
      <w:tblLook w:val="04A0" w:firstRow="1" w:lastRow="0" w:firstColumn="1" w:lastColumn="0" w:noHBand="0" w:noVBand="1"/>
    </w:tblPr>
    <w:tblGrid>
      <w:gridCol w:w="1701"/>
      <w:gridCol w:w="1951"/>
      <w:gridCol w:w="6266"/>
    </w:tblGrid>
    <w:tr w:rsidR="001F5B80" w:rsidRPr="008C7EAA" w14:paraId="049F9EAC" w14:textId="77777777" w:rsidTr="0000034A">
      <w:tc>
        <w:tcPr>
          <w:tcW w:w="1701" w:type="dxa"/>
          <w:vMerge w:val="restart"/>
          <w:tcBorders>
            <w:top w:val="dotted" w:sz="4" w:space="0" w:color="000000" w:themeColor="text1"/>
            <w:left w:val="dotted" w:sz="4" w:space="0" w:color="000000" w:themeColor="text1"/>
            <w:right w:val="dotted" w:sz="4" w:space="0" w:color="000000" w:themeColor="text1"/>
          </w:tcBorders>
        </w:tcPr>
        <w:p w14:paraId="6C6753F2" w14:textId="77777777" w:rsidR="001F5B80" w:rsidRPr="008C7EAA" w:rsidRDefault="001F5B80" w:rsidP="00BA3DF2">
          <w:pPr>
            <w:pStyle w:val="Encabezado"/>
            <w:jc w:val="both"/>
            <w:rPr>
              <w:rFonts w:ascii="Arial" w:hAnsi="Arial" w:cs="Arial"/>
              <w:sz w:val="20"/>
              <w:szCs w:val="20"/>
            </w:rPr>
          </w:pPr>
          <w:r>
            <w:rPr>
              <w:noProof/>
              <w:lang w:val="en-US" w:eastAsia="en-US"/>
            </w:rPr>
            <w:drawing>
              <wp:anchor distT="0" distB="0" distL="114300" distR="114300" simplePos="0" relativeHeight="251658240" behindDoc="1" locked="0" layoutInCell="1" allowOverlap="1" wp14:anchorId="57B81982" wp14:editId="3F42E8D3">
                <wp:simplePos x="0" y="0"/>
                <wp:positionH relativeFrom="margin">
                  <wp:posOffset>103505</wp:posOffset>
                </wp:positionH>
                <wp:positionV relativeFrom="paragraph">
                  <wp:posOffset>26670</wp:posOffset>
                </wp:positionV>
                <wp:extent cx="685800" cy="647700"/>
                <wp:effectExtent l="0" t="0" r="0" b="0"/>
                <wp:wrapTight wrapText="bothSides">
                  <wp:wrapPolygon edited="0">
                    <wp:start x="4800" y="0"/>
                    <wp:lineTo x="1200" y="1906"/>
                    <wp:lineTo x="1200" y="20965"/>
                    <wp:lineTo x="19800" y="20965"/>
                    <wp:lineTo x="19200" y="1906"/>
                    <wp:lineTo x="15600" y="0"/>
                    <wp:lineTo x="4800" y="0"/>
                  </wp:wrapPolygon>
                </wp:wrapTight>
                <wp:docPr id="1490834007" name="Imagen 1490834007" descr="Imagen que contiene firmar, camiseta, señal, par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firmar, camiseta, señal, parad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1053" t="10417" r="20000" b="7551"/>
                        <a:stretch/>
                      </pic:blipFill>
                      <pic:spPr bwMode="auto">
                        <a:xfrm>
                          <a:off x="0" y="0"/>
                          <a:ext cx="685800"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51"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530C57B6" w14:textId="77777777" w:rsidR="001F5B80" w:rsidRPr="008C7EAA" w:rsidRDefault="001F5B80" w:rsidP="00BA3DF2">
          <w:pPr>
            <w:pStyle w:val="Encabezado"/>
            <w:jc w:val="both"/>
            <w:rPr>
              <w:rFonts w:ascii="Arial" w:hAnsi="Arial" w:cs="Arial"/>
              <w:sz w:val="20"/>
              <w:szCs w:val="20"/>
            </w:rPr>
          </w:pPr>
          <w:r w:rsidRPr="008C7EAA">
            <w:rPr>
              <w:rFonts w:ascii="Arial" w:hAnsi="Arial" w:cs="Arial"/>
              <w:sz w:val="20"/>
              <w:szCs w:val="20"/>
            </w:rPr>
            <w:t>PROCESO</w:t>
          </w:r>
        </w:p>
      </w:tc>
      <w:tc>
        <w:tcPr>
          <w:tcW w:w="6266"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25CEABC0" w14:textId="33E3618A" w:rsidR="001F5B80" w:rsidRPr="00752F3E" w:rsidRDefault="001F5B80" w:rsidP="00BA3DF2">
          <w:pPr>
            <w:pStyle w:val="Encabezado"/>
            <w:jc w:val="both"/>
            <w:rPr>
              <w:rFonts w:ascii="Arial" w:hAnsi="Arial" w:cs="Arial"/>
              <w:color w:val="000000" w:themeColor="text1"/>
              <w:sz w:val="20"/>
              <w:szCs w:val="20"/>
            </w:rPr>
          </w:pPr>
          <w:r w:rsidRPr="00752F3E">
            <w:rPr>
              <w:rFonts w:ascii="Arial" w:hAnsi="Arial" w:cs="Arial"/>
              <w:color w:val="000000" w:themeColor="text1"/>
              <w:sz w:val="20"/>
              <w:szCs w:val="20"/>
            </w:rPr>
            <w:t xml:space="preserve">Prestación y Operación de Servicios PROPRES </w:t>
          </w:r>
        </w:p>
      </w:tc>
    </w:tr>
    <w:tr w:rsidR="001F5B80" w:rsidRPr="008C7EAA" w14:paraId="6B2A25A7" w14:textId="77777777" w:rsidTr="0000034A">
      <w:tc>
        <w:tcPr>
          <w:tcW w:w="1701" w:type="dxa"/>
          <w:vMerge/>
          <w:tcBorders>
            <w:top w:val="dotted" w:sz="4" w:space="0" w:color="000000" w:themeColor="text1"/>
            <w:left w:val="dotted" w:sz="4" w:space="0" w:color="000000" w:themeColor="text1"/>
            <w:right w:val="dotted" w:sz="4" w:space="0" w:color="000000" w:themeColor="text1"/>
          </w:tcBorders>
        </w:tcPr>
        <w:p w14:paraId="7A96EF9E" w14:textId="77777777" w:rsidR="001F5B80" w:rsidRDefault="001F5B80" w:rsidP="00BA3DF2">
          <w:pPr>
            <w:pStyle w:val="Encabezado"/>
            <w:jc w:val="both"/>
            <w:rPr>
              <w:noProof/>
            </w:rPr>
          </w:pPr>
        </w:p>
      </w:tc>
      <w:tc>
        <w:tcPr>
          <w:tcW w:w="1951"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B737703" w14:textId="782CCC41" w:rsidR="001F5B80" w:rsidRPr="0079577C" w:rsidRDefault="001F5B80" w:rsidP="00BA3DF2">
          <w:pPr>
            <w:pStyle w:val="Encabezado"/>
            <w:jc w:val="both"/>
            <w:rPr>
              <w:rFonts w:ascii="Arial" w:hAnsi="Arial" w:cs="Arial"/>
              <w:color w:val="0070C0"/>
              <w:sz w:val="20"/>
              <w:szCs w:val="20"/>
            </w:rPr>
          </w:pPr>
          <w:r>
            <w:rPr>
              <w:rFonts w:ascii="Arial" w:hAnsi="Arial" w:cs="Arial"/>
              <w:sz w:val="20"/>
              <w:szCs w:val="20"/>
            </w:rPr>
            <w:t xml:space="preserve">Manual </w:t>
          </w:r>
        </w:p>
      </w:tc>
      <w:tc>
        <w:tcPr>
          <w:tcW w:w="6266"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67A9763E" w14:textId="1CB86070" w:rsidR="001F5B80" w:rsidRPr="00752F3E" w:rsidRDefault="001F5B80" w:rsidP="00BA3DF2">
          <w:pPr>
            <w:pStyle w:val="Encabezado"/>
            <w:jc w:val="both"/>
            <w:rPr>
              <w:rFonts w:ascii="Arial" w:hAnsi="Arial" w:cs="Arial"/>
              <w:color w:val="000000" w:themeColor="text1"/>
              <w:sz w:val="20"/>
              <w:szCs w:val="20"/>
            </w:rPr>
          </w:pPr>
          <w:r>
            <w:rPr>
              <w:rFonts w:ascii="Arial" w:hAnsi="Arial" w:cs="Arial"/>
              <w:color w:val="000000" w:themeColor="text1"/>
              <w:sz w:val="20"/>
              <w:szCs w:val="20"/>
            </w:rPr>
            <w:t>A</w:t>
          </w:r>
          <w:r w:rsidRPr="00752F3E">
            <w:rPr>
              <w:rFonts w:ascii="Arial" w:hAnsi="Arial" w:cs="Arial"/>
              <w:color w:val="000000" w:themeColor="text1"/>
              <w:sz w:val="20"/>
              <w:szCs w:val="20"/>
            </w:rPr>
            <w:t xml:space="preserve">tención y manejo domiciliario en pacientes paliativos, crónicos, en adultos e infantes SSFM DIGSA </w:t>
          </w:r>
        </w:p>
      </w:tc>
    </w:tr>
    <w:tr w:rsidR="001F5B80" w:rsidRPr="008C7EAA" w14:paraId="56E6504F" w14:textId="77777777" w:rsidTr="0000034A">
      <w:tc>
        <w:tcPr>
          <w:tcW w:w="1701" w:type="dxa"/>
          <w:vMerge/>
          <w:tcBorders>
            <w:left w:val="dotted" w:sz="4" w:space="0" w:color="000000" w:themeColor="text1"/>
            <w:bottom w:val="dotted" w:sz="4" w:space="0" w:color="000000" w:themeColor="text1"/>
            <w:right w:val="dotted" w:sz="4" w:space="0" w:color="000000" w:themeColor="text1"/>
          </w:tcBorders>
        </w:tcPr>
        <w:p w14:paraId="4AF35E8B" w14:textId="77777777" w:rsidR="001F5B80" w:rsidRPr="008C7EAA" w:rsidRDefault="001F5B80" w:rsidP="00BA3DF2">
          <w:pPr>
            <w:pStyle w:val="Encabezado"/>
            <w:jc w:val="both"/>
            <w:rPr>
              <w:rFonts w:ascii="Arial" w:hAnsi="Arial" w:cs="Arial"/>
              <w:noProof/>
              <w:sz w:val="20"/>
              <w:szCs w:val="20"/>
            </w:rPr>
          </w:pPr>
        </w:p>
      </w:tc>
      <w:tc>
        <w:tcPr>
          <w:tcW w:w="1951"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757EE378" w14:textId="77777777" w:rsidR="001F5B80" w:rsidRDefault="001F5B80" w:rsidP="00BA3DF2">
          <w:pPr>
            <w:pStyle w:val="Encabezado"/>
            <w:jc w:val="both"/>
            <w:rPr>
              <w:rFonts w:ascii="Arial" w:hAnsi="Arial" w:cs="Arial"/>
              <w:sz w:val="20"/>
              <w:szCs w:val="20"/>
            </w:rPr>
          </w:pPr>
          <w:r>
            <w:rPr>
              <w:rFonts w:ascii="Arial" w:hAnsi="Arial" w:cs="Arial"/>
              <w:sz w:val="20"/>
              <w:szCs w:val="20"/>
            </w:rPr>
            <w:t>Código</w:t>
          </w:r>
        </w:p>
      </w:tc>
      <w:tc>
        <w:tcPr>
          <w:tcW w:w="6266"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FE95ECB" w14:textId="2547D653" w:rsidR="001F5B80" w:rsidRPr="006F2209" w:rsidRDefault="001F5B80" w:rsidP="00BA3DF2">
          <w:pPr>
            <w:pStyle w:val="Encabezado"/>
            <w:jc w:val="both"/>
            <w:rPr>
              <w:rFonts w:ascii="Arial" w:hAnsi="Arial" w:cs="Arial"/>
              <w:color w:val="000000" w:themeColor="text1"/>
              <w:sz w:val="20"/>
              <w:szCs w:val="20"/>
            </w:rPr>
          </w:pPr>
          <w:r w:rsidRPr="006F2209">
            <w:rPr>
              <w:rFonts w:ascii="Arial" w:hAnsi="Arial" w:cs="Arial"/>
              <w:color w:val="000000" w:themeColor="text1"/>
              <w:sz w:val="20"/>
              <w:szCs w:val="20"/>
              <w:lang w:val="en-US"/>
            </w:rPr>
            <w:t>MDN-COGFM-PROPRES-DIGSA-MA. 33</w:t>
          </w:r>
          <w:r w:rsidRPr="006F2209">
            <w:rPr>
              <w:rFonts w:ascii="Arial" w:hAnsi="Arial" w:cs="Arial"/>
              <w:color w:val="000000" w:themeColor="text1"/>
              <w:sz w:val="20"/>
              <w:szCs w:val="20"/>
            </w:rPr>
            <w:t>-</w:t>
          </w:r>
          <w:r>
            <w:rPr>
              <w:rFonts w:ascii="Arial" w:hAnsi="Arial" w:cs="Arial"/>
              <w:color w:val="000000" w:themeColor="text1"/>
              <w:sz w:val="20"/>
              <w:szCs w:val="20"/>
            </w:rPr>
            <w:t>17</w:t>
          </w:r>
        </w:p>
      </w:tc>
    </w:tr>
    <w:tr w:rsidR="001F5B80" w:rsidRPr="008C7EAA" w14:paraId="4C3C94ED" w14:textId="77777777" w:rsidTr="006F2209">
      <w:trPr>
        <w:trHeight w:val="183"/>
      </w:trPr>
      <w:tc>
        <w:tcPr>
          <w:tcW w:w="1701" w:type="dxa"/>
          <w:vMerge/>
          <w:tcBorders>
            <w:left w:val="dotted" w:sz="4" w:space="0" w:color="000000" w:themeColor="text1"/>
            <w:bottom w:val="dotted" w:sz="4" w:space="0" w:color="000000" w:themeColor="text1"/>
            <w:right w:val="dotted" w:sz="4" w:space="0" w:color="000000" w:themeColor="text1"/>
          </w:tcBorders>
        </w:tcPr>
        <w:p w14:paraId="5CA3DA3D" w14:textId="77777777" w:rsidR="001F5B80" w:rsidRPr="008C7EAA" w:rsidRDefault="001F5B80" w:rsidP="00BA3DF2">
          <w:pPr>
            <w:pStyle w:val="Encabezado"/>
            <w:jc w:val="both"/>
            <w:rPr>
              <w:rFonts w:ascii="Arial" w:hAnsi="Arial" w:cs="Arial"/>
              <w:noProof/>
              <w:sz w:val="20"/>
              <w:szCs w:val="20"/>
            </w:rPr>
          </w:pPr>
        </w:p>
      </w:tc>
      <w:tc>
        <w:tcPr>
          <w:tcW w:w="1951"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4F83373" w14:textId="77777777" w:rsidR="001F5B80" w:rsidRPr="008C7EAA" w:rsidRDefault="001F5B80" w:rsidP="00BA3DF2">
          <w:pPr>
            <w:pStyle w:val="Encabezado"/>
            <w:jc w:val="both"/>
            <w:rPr>
              <w:rFonts w:ascii="Arial" w:hAnsi="Arial" w:cs="Arial"/>
              <w:sz w:val="20"/>
              <w:szCs w:val="20"/>
            </w:rPr>
          </w:pPr>
          <w:r>
            <w:rPr>
              <w:rFonts w:ascii="Arial" w:hAnsi="Arial" w:cs="Arial"/>
              <w:sz w:val="20"/>
              <w:szCs w:val="20"/>
            </w:rPr>
            <w:t>Vigente</w:t>
          </w:r>
        </w:p>
      </w:tc>
      <w:tc>
        <w:tcPr>
          <w:tcW w:w="6266"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28C943D9" w14:textId="0AB937C8" w:rsidR="001F5B80" w:rsidRPr="00752F3E" w:rsidRDefault="007D6970" w:rsidP="00BA3DF2">
          <w:pPr>
            <w:pStyle w:val="Encabezado"/>
            <w:jc w:val="both"/>
            <w:rPr>
              <w:rFonts w:ascii="Arial" w:hAnsi="Arial" w:cs="Arial"/>
              <w:color w:val="000000" w:themeColor="text1"/>
              <w:sz w:val="20"/>
              <w:szCs w:val="20"/>
            </w:rPr>
          </w:pPr>
          <w:r>
            <w:rPr>
              <w:rFonts w:ascii="Arial" w:hAnsi="Arial" w:cs="Arial"/>
              <w:color w:val="000000" w:themeColor="text1"/>
              <w:sz w:val="20"/>
              <w:szCs w:val="20"/>
            </w:rPr>
            <w:t>Diciem</w:t>
          </w:r>
          <w:r w:rsidR="001F5B80">
            <w:rPr>
              <w:rFonts w:ascii="Arial" w:hAnsi="Arial" w:cs="Arial"/>
              <w:color w:val="000000" w:themeColor="text1"/>
              <w:sz w:val="20"/>
              <w:szCs w:val="20"/>
            </w:rPr>
            <w:t>bre 2024</w:t>
          </w:r>
        </w:p>
      </w:tc>
    </w:tr>
  </w:tbl>
  <w:p w14:paraId="4B2A31AC" w14:textId="77777777" w:rsidR="001F5B80" w:rsidRDefault="001F5B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9C2"/>
    <w:multiLevelType w:val="multilevel"/>
    <w:tmpl w:val="C37044A0"/>
    <w:lvl w:ilvl="0">
      <w:start w:val="12"/>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2DE2A3C"/>
    <w:multiLevelType w:val="hybridMultilevel"/>
    <w:tmpl w:val="FB885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8A2609"/>
    <w:multiLevelType w:val="multilevel"/>
    <w:tmpl w:val="AC6AF02A"/>
    <w:lvl w:ilvl="0">
      <w:start w:val="10"/>
      <w:numFmt w:val="decimal"/>
      <w:lvlText w:val="%1"/>
      <w:lvlJc w:val="left"/>
      <w:pPr>
        <w:ind w:left="540" w:hanging="540"/>
      </w:pPr>
      <w:rPr>
        <w:rFonts w:hint="default"/>
      </w:rPr>
    </w:lvl>
    <w:lvl w:ilvl="1">
      <w:start w:val="1"/>
      <w:numFmt w:val="decimal"/>
      <w:lvlText w:val="%1.%2"/>
      <w:lvlJc w:val="left"/>
      <w:pPr>
        <w:ind w:left="797" w:hanging="540"/>
      </w:pPr>
      <w:rPr>
        <w:rFonts w:hint="default"/>
      </w:rPr>
    </w:lvl>
    <w:lvl w:ilvl="2">
      <w:start w:val="2"/>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3" w15:restartNumberingAfterBreak="0">
    <w:nsid w:val="180E7CFB"/>
    <w:multiLevelType w:val="hybridMultilevel"/>
    <w:tmpl w:val="D806F0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B320F8"/>
    <w:multiLevelType w:val="hybridMultilevel"/>
    <w:tmpl w:val="F3E2E9F6"/>
    <w:lvl w:ilvl="0" w:tplc="240A0019">
      <w:start w:val="1"/>
      <w:numFmt w:val="lowerLetter"/>
      <w:lvlText w:val="%1."/>
      <w:lvlJc w:val="left"/>
      <w:pPr>
        <w:ind w:left="1355" w:hanging="360"/>
      </w:pPr>
      <w:rPr>
        <w:rFonts w:hint="default"/>
      </w:rPr>
    </w:lvl>
    <w:lvl w:ilvl="1" w:tplc="240A0003" w:tentative="1">
      <w:start w:val="1"/>
      <w:numFmt w:val="bullet"/>
      <w:lvlText w:val="o"/>
      <w:lvlJc w:val="left"/>
      <w:pPr>
        <w:ind w:left="2075" w:hanging="360"/>
      </w:pPr>
      <w:rPr>
        <w:rFonts w:ascii="Courier New" w:hAnsi="Courier New" w:cs="Courier New" w:hint="default"/>
      </w:rPr>
    </w:lvl>
    <w:lvl w:ilvl="2" w:tplc="240A0005">
      <w:start w:val="1"/>
      <w:numFmt w:val="bullet"/>
      <w:lvlText w:val=""/>
      <w:lvlJc w:val="left"/>
      <w:pPr>
        <w:ind w:left="2795" w:hanging="360"/>
      </w:pPr>
      <w:rPr>
        <w:rFonts w:ascii="Wingdings" w:hAnsi="Wingdings" w:hint="default"/>
      </w:rPr>
    </w:lvl>
    <w:lvl w:ilvl="3" w:tplc="240A0001" w:tentative="1">
      <w:start w:val="1"/>
      <w:numFmt w:val="bullet"/>
      <w:lvlText w:val=""/>
      <w:lvlJc w:val="left"/>
      <w:pPr>
        <w:ind w:left="3515" w:hanging="360"/>
      </w:pPr>
      <w:rPr>
        <w:rFonts w:ascii="Symbol" w:hAnsi="Symbol" w:hint="default"/>
      </w:rPr>
    </w:lvl>
    <w:lvl w:ilvl="4" w:tplc="240A0003" w:tentative="1">
      <w:start w:val="1"/>
      <w:numFmt w:val="bullet"/>
      <w:lvlText w:val="o"/>
      <w:lvlJc w:val="left"/>
      <w:pPr>
        <w:ind w:left="4235" w:hanging="360"/>
      </w:pPr>
      <w:rPr>
        <w:rFonts w:ascii="Courier New" w:hAnsi="Courier New" w:cs="Courier New" w:hint="default"/>
      </w:rPr>
    </w:lvl>
    <w:lvl w:ilvl="5" w:tplc="240A0005" w:tentative="1">
      <w:start w:val="1"/>
      <w:numFmt w:val="bullet"/>
      <w:lvlText w:val=""/>
      <w:lvlJc w:val="left"/>
      <w:pPr>
        <w:ind w:left="4955" w:hanging="360"/>
      </w:pPr>
      <w:rPr>
        <w:rFonts w:ascii="Wingdings" w:hAnsi="Wingdings" w:hint="default"/>
      </w:rPr>
    </w:lvl>
    <w:lvl w:ilvl="6" w:tplc="240A0001" w:tentative="1">
      <w:start w:val="1"/>
      <w:numFmt w:val="bullet"/>
      <w:lvlText w:val=""/>
      <w:lvlJc w:val="left"/>
      <w:pPr>
        <w:ind w:left="5675" w:hanging="360"/>
      </w:pPr>
      <w:rPr>
        <w:rFonts w:ascii="Symbol" w:hAnsi="Symbol" w:hint="default"/>
      </w:rPr>
    </w:lvl>
    <w:lvl w:ilvl="7" w:tplc="240A0003" w:tentative="1">
      <w:start w:val="1"/>
      <w:numFmt w:val="bullet"/>
      <w:lvlText w:val="o"/>
      <w:lvlJc w:val="left"/>
      <w:pPr>
        <w:ind w:left="6395" w:hanging="360"/>
      </w:pPr>
      <w:rPr>
        <w:rFonts w:ascii="Courier New" w:hAnsi="Courier New" w:cs="Courier New" w:hint="default"/>
      </w:rPr>
    </w:lvl>
    <w:lvl w:ilvl="8" w:tplc="240A0005" w:tentative="1">
      <w:start w:val="1"/>
      <w:numFmt w:val="bullet"/>
      <w:lvlText w:val=""/>
      <w:lvlJc w:val="left"/>
      <w:pPr>
        <w:ind w:left="7115" w:hanging="360"/>
      </w:pPr>
      <w:rPr>
        <w:rFonts w:ascii="Wingdings" w:hAnsi="Wingdings" w:hint="default"/>
      </w:rPr>
    </w:lvl>
  </w:abstractNum>
  <w:abstractNum w:abstractNumId="5" w15:restartNumberingAfterBreak="0">
    <w:nsid w:val="203C6093"/>
    <w:multiLevelType w:val="multilevel"/>
    <w:tmpl w:val="CC14CAB8"/>
    <w:lvl w:ilvl="0">
      <w:start w:val="1"/>
      <w:numFmt w:val="decimal"/>
      <w:lvlText w:val="%1."/>
      <w:lvlJc w:val="left"/>
      <w:pPr>
        <w:ind w:left="644" w:hanging="360"/>
      </w:pPr>
      <w:rPr>
        <w:rFonts w:hint="default"/>
      </w:rPr>
    </w:lvl>
    <w:lvl w:ilvl="1">
      <w:start w:val="1"/>
      <w:numFmt w:val="decimal"/>
      <w:isLgl/>
      <w:lvlText w:val="%1.%2."/>
      <w:lvlJc w:val="left"/>
      <w:pPr>
        <w:ind w:left="1119" w:hanging="720"/>
      </w:pPr>
      <w:rPr>
        <w:rFonts w:hint="default"/>
      </w:rPr>
    </w:lvl>
    <w:lvl w:ilvl="2">
      <w:start w:val="2"/>
      <w:numFmt w:val="decimal"/>
      <w:isLgl/>
      <w:lvlText w:val="%1.%2.%3."/>
      <w:lvlJc w:val="left"/>
      <w:pPr>
        <w:ind w:left="1234" w:hanging="720"/>
      </w:pPr>
      <w:rPr>
        <w:rFonts w:hint="default"/>
      </w:rPr>
    </w:lvl>
    <w:lvl w:ilvl="3">
      <w:start w:val="2"/>
      <w:numFmt w:val="decimal"/>
      <w:isLgl/>
      <w:lvlText w:val="%1.%2.%3.%4."/>
      <w:lvlJc w:val="left"/>
      <w:pPr>
        <w:ind w:left="1349" w:hanging="720"/>
      </w:pPr>
      <w:rPr>
        <w:rFonts w:hint="default"/>
      </w:rPr>
    </w:lvl>
    <w:lvl w:ilvl="4">
      <w:start w:val="1"/>
      <w:numFmt w:val="decimal"/>
      <w:isLgl/>
      <w:lvlText w:val="%1.%2.%3.%4.%5."/>
      <w:lvlJc w:val="left"/>
      <w:pPr>
        <w:ind w:left="1824" w:hanging="1080"/>
      </w:pPr>
      <w:rPr>
        <w:rFonts w:hint="default"/>
      </w:rPr>
    </w:lvl>
    <w:lvl w:ilvl="5">
      <w:start w:val="1"/>
      <w:numFmt w:val="decimal"/>
      <w:isLgl/>
      <w:lvlText w:val="%1.%2.%3.%4.%5.%6."/>
      <w:lvlJc w:val="left"/>
      <w:pPr>
        <w:ind w:left="1939" w:hanging="1080"/>
      </w:pPr>
      <w:rPr>
        <w:rFonts w:hint="default"/>
      </w:rPr>
    </w:lvl>
    <w:lvl w:ilvl="6">
      <w:start w:val="1"/>
      <w:numFmt w:val="decimal"/>
      <w:isLgl/>
      <w:lvlText w:val="%1.%2.%3.%4.%5.%6.%7."/>
      <w:lvlJc w:val="left"/>
      <w:pPr>
        <w:ind w:left="2414"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3004" w:hanging="1800"/>
      </w:pPr>
      <w:rPr>
        <w:rFonts w:hint="default"/>
      </w:rPr>
    </w:lvl>
  </w:abstractNum>
  <w:abstractNum w:abstractNumId="6" w15:restartNumberingAfterBreak="0">
    <w:nsid w:val="225849F9"/>
    <w:multiLevelType w:val="hybridMultilevel"/>
    <w:tmpl w:val="3084AA2C"/>
    <w:lvl w:ilvl="0" w:tplc="240A0019">
      <w:start w:val="1"/>
      <w:numFmt w:val="lowerLetter"/>
      <w:lvlText w:val="%1."/>
      <w:lvlJc w:val="left"/>
      <w:pPr>
        <w:ind w:left="720" w:hanging="360"/>
      </w:pPr>
      <w:rPr>
        <w:rFonts w:hint="default"/>
        <w:sz w:val="20"/>
        <w:szCs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4E32D9"/>
    <w:multiLevelType w:val="hybridMultilevel"/>
    <w:tmpl w:val="B882F2B6"/>
    <w:lvl w:ilvl="0" w:tplc="240A0019">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8" w15:restartNumberingAfterBreak="0">
    <w:nsid w:val="2B0D3F0E"/>
    <w:multiLevelType w:val="hybridMultilevel"/>
    <w:tmpl w:val="781E8562"/>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A225DB"/>
    <w:multiLevelType w:val="hybridMultilevel"/>
    <w:tmpl w:val="FAF2DCE4"/>
    <w:lvl w:ilvl="0" w:tplc="240A0019">
      <w:start w:val="1"/>
      <w:numFmt w:val="lowerLetter"/>
      <w:lvlText w:val="%1."/>
      <w:lvlJc w:val="left"/>
      <w:pPr>
        <w:ind w:left="1355" w:hanging="360"/>
      </w:pPr>
      <w:rPr>
        <w:rFonts w:hint="default"/>
      </w:rPr>
    </w:lvl>
    <w:lvl w:ilvl="1" w:tplc="240A0003" w:tentative="1">
      <w:start w:val="1"/>
      <w:numFmt w:val="bullet"/>
      <w:lvlText w:val="o"/>
      <w:lvlJc w:val="left"/>
      <w:pPr>
        <w:ind w:left="2075" w:hanging="360"/>
      </w:pPr>
      <w:rPr>
        <w:rFonts w:ascii="Courier New" w:hAnsi="Courier New" w:cs="Courier New" w:hint="default"/>
      </w:rPr>
    </w:lvl>
    <w:lvl w:ilvl="2" w:tplc="240A0005">
      <w:start w:val="1"/>
      <w:numFmt w:val="bullet"/>
      <w:lvlText w:val=""/>
      <w:lvlJc w:val="left"/>
      <w:pPr>
        <w:ind w:left="2795" w:hanging="360"/>
      </w:pPr>
      <w:rPr>
        <w:rFonts w:ascii="Wingdings" w:hAnsi="Wingdings" w:hint="default"/>
      </w:rPr>
    </w:lvl>
    <w:lvl w:ilvl="3" w:tplc="240A0001" w:tentative="1">
      <w:start w:val="1"/>
      <w:numFmt w:val="bullet"/>
      <w:lvlText w:val=""/>
      <w:lvlJc w:val="left"/>
      <w:pPr>
        <w:ind w:left="3515" w:hanging="360"/>
      </w:pPr>
      <w:rPr>
        <w:rFonts w:ascii="Symbol" w:hAnsi="Symbol" w:hint="default"/>
      </w:rPr>
    </w:lvl>
    <w:lvl w:ilvl="4" w:tplc="240A0003" w:tentative="1">
      <w:start w:val="1"/>
      <w:numFmt w:val="bullet"/>
      <w:lvlText w:val="o"/>
      <w:lvlJc w:val="left"/>
      <w:pPr>
        <w:ind w:left="4235" w:hanging="360"/>
      </w:pPr>
      <w:rPr>
        <w:rFonts w:ascii="Courier New" w:hAnsi="Courier New" w:cs="Courier New" w:hint="default"/>
      </w:rPr>
    </w:lvl>
    <w:lvl w:ilvl="5" w:tplc="240A0005" w:tentative="1">
      <w:start w:val="1"/>
      <w:numFmt w:val="bullet"/>
      <w:lvlText w:val=""/>
      <w:lvlJc w:val="left"/>
      <w:pPr>
        <w:ind w:left="4955" w:hanging="360"/>
      </w:pPr>
      <w:rPr>
        <w:rFonts w:ascii="Wingdings" w:hAnsi="Wingdings" w:hint="default"/>
      </w:rPr>
    </w:lvl>
    <w:lvl w:ilvl="6" w:tplc="240A0001" w:tentative="1">
      <w:start w:val="1"/>
      <w:numFmt w:val="bullet"/>
      <w:lvlText w:val=""/>
      <w:lvlJc w:val="left"/>
      <w:pPr>
        <w:ind w:left="5675" w:hanging="360"/>
      </w:pPr>
      <w:rPr>
        <w:rFonts w:ascii="Symbol" w:hAnsi="Symbol" w:hint="default"/>
      </w:rPr>
    </w:lvl>
    <w:lvl w:ilvl="7" w:tplc="240A0003" w:tentative="1">
      <w:start w:val="1"/>
      <w:numFmt w:val="bullet"/>
      <w:lvlText w:val="o"/>
      <w:lvlJc w:val="left"/>
      <w:pPr>
        <w:ind w:left="6395" w:hanging="360"/>
      </w:pPr>
      <w:rPr>
        <w:rFonts w:ascii="Courier New" w:hAnsi="Courier New" w:cs="Courier New" w:hint="default"/>
      </w:rPr>
    </w:lvl>
    <w:lvl w:ilvl="8" w:tplc="240A0005" w:tentative="1">
      <w:start w:val="1"/>
      <w:numFmt w:val="bullet"/>
      <w:lvlText w:val=""/>
      <w:lvlJc w:val="left"/>
      <w:pPr>
        <w:ind w:left="7115" w:hanging="360"/>
      </w:pPr>
      <w:rPr>
        <w:rFonts w:ascii="Wingdings" w:hAnsi="Wingdings" w:hint="default"/>
      </w:rPr>
    </w:lvl>
  </w:abstractNum>
  <w:abstractNum w:abstractNumId="10" w15:restartNumberingAfterBreak="0">
    <w:nsid w:val="373103ED"/>
    <w:multiLevelType w:val="multilevel"/>
    <w:tmpl w:val="8FEE26EE"/>
    <w:lvl w:ilvl="0">
      <w:start w:val="10"/>
      <w:numFmt w:val="decimal"/>
      <w:lvlText w:val="%1"/>
      <w:lvlJc w:val="left"/>
      <w:pPr>
        <w:ind w:left="540" w:hanging="540"/>
      </w:pPr>
      <w:rPr>
        <w:rFonts w:hint="default"/>
      </w:rPr>
    </w:lvl>
    <w:lvl w:ilvl="1">
      <w:start w:val="2"/>
      <w:numFmt w:val="decimal"/>
      <w:lvlText w:val="%1.%2"/>
      <w:lvlJc w:val="left"/>
      <w:pPr>
        <w:ind w:left="1157" w:hanging="54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571" w:hanging="72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165" w:hanging="108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5759" w:hanging="1440"/>
      </w:pPr>
      <w:rPr>
        <w:rFonts w:hint="default"/>
      </w:rPr>
    </w:lvl>
    <w:lvl w:ilvl="8">
      <w:start w:val="1"/>
      <w:numFmt w:val="decimal"/>
      <w:lvlText w:val="%1.%2.%3.%4.%5.%6.%7.%8.%9"/>
      <w:lvlJc w:val="left"/>
      <w:pPr>
        <w:ind w:left="6736" w:hanging="1800"/>
      </w:pPr>
      <w:rPr>
        <w:rFonts w:hint="default"/>
      </w:rPr>
    </w:lvl>
  </w:abstractNum>
  <w:abstractNum w:abstractNumId="11" w15:restartNumberingAfterBreak="0">
    <w:nsid w:val="3C182252"/>
    <w:multiLevelType w:val="hybridMultilevel"/>
    <w:tmpl w:val="962A444A"/>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7C2E91"/>
    <w:multiLevelType w:val="hybridMultilevel"/>
    <w:tmpl w:val="6F6279C0"/>
    <w:lvl w:ilvl="0" w:tplc="240A0019">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F702D0"/>
    <w:multiLevelType w:val="hybridMultilevel"/>
    <w:tmpl w:val="06F8A2EC"/>
    <w:lvl w:ilvl="0" w:tplc="240A0019">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C971333"/>
    <w:multiLevelType w:val="hybridMultilevel"/>
    <w:tmpl w:val="7C44A63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41A1DE3"/>
    <w:multiLevelType w:val="multilevel"/>
    <w:tmpl w:val="AE741E2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54F042B4"/>
    <w:multiLevelType w:val="multilevel"/>
    <w:tmpl w:val="89DC2566"/>
    <w:lvl w:ilvl="0">
      <w:start w:val="10"/>
      <w:numFmt w:val="decimal"/>
      <w:lvlText w:val="%1"/>
      <w:lvlJc w:val="left"/>
      <w:pPr>
        <w:ind w:left="540" w:hanging="540"/>
      </w:pPr>
      <w:rPr>
        <w:rFonts w:hint="default"/>
      </w:rPr>
    </w:lvl>
    <w:lvl w:ilvl="1">
      <w:start w:val="1"/>
      <w:numFmt w:val="decimal"/>
      <w:lvlText w:val="%1.%2"/>
      <w:lvlJc w:val="left"/>
      <w:pPr>
        <w:ind w:left="797" w:hanging="540"/>
      </w:pPr>
      <w:rPr>
        <w:rFonts w:hint="default"/>
      </w:rPr>
    </w:lvl>
    <w:lvl w:ilvl="2">
      <w:start w:val="2"/>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17" w15:restartNumberingAfterBreak="0">
    <w:nsid w:val="59F42713"/>
    <w:multiLevelType w:val="multilevel"/>
    <w:tmpl w:val="93222D8E"/>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CA43C04"/>
    <w:multiLevelType w:val="hybridMultilevel"/>
    <w:tmpl w:val="450ADD62"/>
    <w:lvl w:ilvl="0" w:tplc="9F54D90E">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rPr>
        <w:rFonts w:hint="default"/>
      </w:rPr>
    </w:lvl>
    <w:lvl w:ilvl="2" w:tplc="BAF24544">
      <w:start w:val="1"/>
      <w:numFmt w:val="bullet"/>
      <w:lvlText w:val=""/>
      <w:lvlJc w:val="left"/>
      <w:pPr>
        <w:ind w:left="2160" w:hanging="360"/>
      </w:pPr>
      <w:rPr>
        <w:rFonts w:ascii="Wingdings" w:hAnsi="Wingdings" w:hint="default"/>
      </w:rPr>
    </w:lvl>
    <w:lvl w:ilvl="3" w:tplc="C0DA1E08">
      <w:start w:val="1"/>
      <w:numFmt w:val="bullet"/>
      <w:lvlText w:val=""/>
      <w:lvlJc w:val="left"/>
      <w:pPr>
        <w:ind w:left="2880" w:hanging="360"/>
      </w:pPr>
      <w:rPr>
        <w:rFonts w:ascii="Symbol" w:hAnsi="Symbol" w:hint="default"/>
      </w:rPr>
    </w:lvl>
    <w:lvl w:ilvl="4" w:tplc="58A640A2">
      <w:start w:val="1"/>
      <w:numFmt w:val="bullet"/>
      <w:lvlText w:val="o"/>
      <w:lvlJc w:val="left"/>
      <w:pPr>
        <w:ind w:left="3600" w:hanging="360"/>
      </w:pPr>
      <w:rPr>
        <w:rFonts w:ascii="Courier New" w:hAnsi="Courier New" w:hint="default"/>
      </w:rPr>
    </w:lvl>
    <w:lvl w:ilvl="5" w:tplc="F4EEDF0E">
      <w:start w:val="1"/>
      <w:numFmt w:val="bullet"/>
      <w:lvlText w:val=""/>
      <w:lvlJc w:val="left"/>
      <w:pPr>
        <w:ind w:left="4320" w:hanging="360"/>
      </w:pPr>
      <w:rPr>
        <w:rFonts w:ascii="Wingdings" w:hAnsi="Wingdings" w:hint="default"/>
      </w:rPr>
    </w:lvl>
    <w:lvl w:ilvl="6" w:tplc="D444DC94">
      <w:start w:val="1"/>
      <w:numFmt w:val="bullet"/>
      <w:lvlText w:val=""/>
      <w:lvlJc w:val="left"/>
      <w:pPr>
        <w:ind w:left="5040" w:hanging="360"/>
      </w:pPr>
      <w:rPr>
        <w:rFonts w:ascii="Symbol" w:hAnsi="Symbol" w:hint="default"/>
      </w:rPr>
    </w:lvl>
    <w:lvl w:ilvl="7" w:tplc="D4B6C972">
      <w:start w:val="1"/>
      <w:numFmt w:val="bullet"/>
      <w:lvlText w:val="o"/>
      <w:lvlJc w:val="left"/>
      <w:pPr>
        <w:ind w:left="5760" w:hanging="360"/>
      </w:pPr>
      <w:rPr>
        <w:rFonts w:ascii="Courier New" w:hAnsi="Courier New" w:hint="default"/>
      </w:rPr>
    </w:lvl>
    <w:lvl w:ilvl="8" w:tplc="D80CDEF2">
      <w:start w:val="1"/>
      <w:numFmt w:val="bullet"/>
      <w:lvlText w:val=""/>
      <w:lvlJc w:val="left"/>
      <w:pPr>
        <w:ind w:left="6480" w:hanging="360"/>
      </w:pPr>
      <w:rPr>
        <w:rFonts w:ascii="Wingdings" w:hAnsi="Wingdings" w:hint="default"/>
      </w:rPr>
    </w:lvl>
  </w:abstractNum>
  <w:abstractNum w:abstractNumId="19" w15:restartNumberingAfterBreak="0">
    <w:nsid w:val="619D0380"/>
    <w:multiLevelType w:val="multilevel"/>
    <w:tmpl w:val="FB5A3432"/>
    <w:lvl w:ilvl="0">
      <w:start w:val="11"/>
      <w:numFmt w:val="decimal"/>
      <w:lvlText w:val="%1"/>
      <w:lvlJc w:val="left"/>
      <w:pPr>
        <w:ind w:left="375" w:hanging="375"/>
      </w:pPr>
      <w:rPr>
        <w:rFonts w:hint="default"/>
      </w:rPr>
    </w:lvl>
    <w:lvl w:ilvl="1">
      <w:start w:val="1"/>
      <w:numFmt w:val="decimal"/>
      <w:lvlText w:val="%1.%2"/>
      <w:lvlJc w:val="left"/>
      <w:pPr>
        <w:ind w:left="1532" w:hanging="375"/>
      </w:pPr>
      <w:rPr>
        <w:rFonts w:hint="default"/>
      </w:rPr>
    </w:lvl>
    <w:lvl w:ilvl="2">
      <w:start w:val="1"/>
      <w:numFmt w:val="decimal"/>
      <w:lvlText w:val="%1.%2.%3"/>
      <w:lvlJc w:val="left"/>
      <w:pPr>
        <w:ind w:left="3034" w:hanging="720"/>
      </w:pPr>
      <w:rPr>
        <w:rFonts w:hint="default"/>
      </w:rPr>
    </w:lvl>
    <w:lvl w:ilvl="3">
      <w:start w:val="1"/>
      <w:numFmt w:val="decimal"/>
      <w:lvlText w:val="%1.%2.%3.%4"/>
      <w:lvlJc w:val="left"/>
      <w:pPr>
        <w:ind w:left="4191" w:hanging="720"/>
      </w:pPr>
      <w:rPr>
        <w:rFonts w:hint="default"/>
      </w:rPr>
    </w:lvl>
    <w:lvl w:ilvl="4">
      <w:start w:val="1"/>
      <w:numFmt w:val="decimal"/>
      <w:lvlText w:val="%1.%2.%3.%4.%5"/>
      <w:lvlJc w:val="left"/>
      <w:pPr>
        <w:ind w:left="5708" w:hanging="1080"/>
      </w:pPr>
      <w:rPr>
        <w:rFonts w:hint="default"/>
      </w:rPr>
    </w:lvl>
    <w:lvl w:ilvl="5">
      <w:start w:val="1"/>
      <w:numFmt w:val="decimal"/>
      <w:lvlText w:val="%1.%2.%3.%4.%5.%6"/>
      <w:lvlJc w:val="left"/>
      <w:pPr>
        <w:ind w:left="6865" w:hanging="1080"/>
      </w:pPr>
      <w:rPr>
        <w:rFonts w:hint="default"/>
      </w:rPr>
    </w:lvl>
    <w:lvl w:ilvl="6">
      <w:start w:val="1"/>
      <w:numFmt w:val="decimal"/>
      <w:lvlText w:val="%1.%2.%3.%4.%5.%6.%7"/>
      <w:lvlJc w:val="left"/>
      <w:pPr>
        <w:ind w:left="8382" w:hanging="1440"/>
      </w:pPr>
      <w:rPr>
        <w:rFonts w:hint="default"/>
      </w:rPr>
    </w:lvl>
    <w:lvl w:ilvl="7">
      <w:start w:val="1"/>
      <w:numFmt w:val="decimal"/>
      <w:lvlText w:val="%1.%2.%3.%4.%5.%6.%7.%8"/>
      <w:lvlJc w:val="left"/>
      <w:pPr>
        <w:ind w:left="9539" w:hanging="1440"/>
      </w:pPr>
      <w:rPr>
        <w:rFonts w:hint="default"/>
      </w:rPr>
    </w:lvl>
    <w:lvl w:ilvl="8">
      <w:start w:val="1"/>
      <w:numFmt w:val="decimal"/>
      <w:lvlText w:val="%1.%2.%3.%4.%5.%6.%7.%8.%9"/>
      <w:lvlJc w:val="left"/>
      <w:pPr>
        <w:ind w:left="11056" w:hanging="1800"/>
      </w:pPr>
      <w:rPr>
        <w:rFonts w:hint="default"/>
      </w:rPr>
    </w:lvl>
  </w:abstractNum>
  <w:abstractNum w:abstractNumId="20" w15:restartNumberingAfterBreak="0">
    <w:nsid w:val="656F29BF"/>
    <w:multiLevelType w:val="hybridMultilevel"/>
    <w:tmpl w:val="5E66DEC0"/>
    <w:lvl w:ilvl="0" w:tplc="240A0019">
      <w:start w:val="1"/>
      <w:numFmt w:val="lowerLetter"/>
      <w:lvlText w:val="%1."/>
      <w:lvlJc w:val="left"/>
      <w:pPr>
        <w:ind w:left="1355" w:hanging="360"/>
      </w:pPr>
      <w:rPr>
        <w:rFonts w:hint="default"/>
      </w:rPr>
    </w:lvl>
    <w:lvl w:ilvl="1" w:tplc="240A0003" w:tentative="1">
      <w:start w:val="1"/>
      <w:numFmt w:val="bullet"/>
      <w:lvlText w:val="o"/>
      <w:lvlJc w:val="left"/>
      <w:pPr>
        <w:ind w:left="2075" w:hanging="360"/>
      </w:pPr>
      <w:rPr>
        <w:rFonts w:ascii="Courier New" w:hAnsi="Courier New" w:cs="Courier New" w:hint="default"/>
      </w:rPr>
    </w:lvl>
    <w:lvl w:ilvl="2" w:tplc="240A0005">
      <w:start w:val="1"/>
      <w:numFmt w:val="bullet"/>
      <w:lvlText w:val=""/>
      <w:lvlJc w:val="left"/>
      <w:pPr>
        <w:ind w:left="2795" w:hanging="360"/>
      </w:pPr>
      <w:rPr>
        <w:rFonts w:ascii="Wingdings" w:hAnsi="Wingdings" w:hint="default"/>
      </w:rPr>
    </w:lvl>
    <w:lvl w:ilvl="3" w:tplc="240A0001" w:tentative="1">
      <w:start w:val="1"/>
      <w:numFmt w:val="bullet"/>
      <w:lvlText w:val=""/>
      <w:lvlJc w:val="left"/>
      <w:pPr>
        <w:ind w:left="3515" w:hanging="360"/>
      </w:pPr>
      <w:rPr>
        <w:rFonts w:ascii="Symbol" w:hAnsi="Symbol" w:hint="default"/>
      </w:rPr>
    </w:lvl>
    <w:lvl w:ilvl="4" w:tplc="240A0003" w:tentative="1">
      <w:start w:val="1"/>
      <w:numFmt w:val="bullet"/>
      <w:lvlText w:val="o"/>
      <w:lvlJc w:val="left"/>
      <w:pPr>
        <w:ind w:left="4235" w:hanging="360"/>
      </w:pPr>
      <w:rPr>
        <w:rFonts w:ascii="Courier New" w:hAnsi="Courier New" w:cs="Courier New" w:hint="default"/>
      </w:rPr>
    </w:lvl>
    <w:lvl w:ilvl="5" w:tplc="240A0005" w:tentative="1">
      <w:start w:val="1"/>
      <w:numFmt w:val="bullet"/>
      <w:lvlText w:val=""/>
      <w:lvlJc w:val="left"/>
      <w:pPr>
        <w:ind w:left="4955" w:hanging="360"/>
      </w:pPr>
      <w:rPr>
        <w:rFonts w:ascii="Wingdings" w:hAnsi="Wingdings" w:hint="default"/>
      </w:rPr>
    </w:lvl>
    <w:lvl w:ilvl="6" w:tplc="240A0001" w:tentative="1">
      <w:start w:val="1"/>
      <w:numFmt w:val="bullet"/>
      <w:lvlText w:val=""/>
      <w:lvlJc w:val="left"/>
      <w:pPr>
        <w:ind w:left="5675" w:hanging="360"/>
      </w:pPr>
      <w:rPr>
        <w:rFonts w:ascii="Symbol" w:hAnsi="Symbol" w:hint="default"/>
      </w:rPr>
    </w:lvl>
    <w:lvl w:ilvl="7" w:tplc="240A0003" w:tentative="1">
      <w:start w:val="1"/>
      <w:numFmt w:val="bullet"/>
      <w:lvlText w:val="o"/>
      <w:lvlJc w:val="left"/>
      <w:pPr>
        <w:ind w:left="6395" w:hanging="360"/>
      </w:pPr>
      <w:rPr>
        <w:rFonts w:ascii="Courier New" w:hAnsi="Courier New" w:cs="Courier New" w:hint="default"/>
      </w:rPr>
    </w:lvl>
    <w:lvl w:ilvl="8" w:tplc="240A0005" w:tentative="1">
      <w:start w:val="1"/>
      <w:numFmt w:val="bullet"/>
      <w:lvlText w:val=""/>
      <w:lvlJc w:val="left"/>
      <w:pPr>
        <w:ind w:left="7115" w:hanging="360"/>
      </w:pPr>
      <w:rPr>
        <w:rFonts w:ascii="Wingdings" w:hAnsi="Wingdings" w:hint="default"/>
      </w:rPr>
    </w:lvl>
  </w:abstractNum>
  <w:abstractNum w:abstractNumId="21" w15:restartNumberingAfterBreak="0">
    <w:nsid w:val="678C3E99"/>
    <w:multiLevelType w:val="hybridMultilevel"/>
    <w:tmpl w:val="6E7630C2"/>
    <w:lvl w:ilvl="0" w:tplc="240A0019">
      <w:start w:val="1"/>
      <w:numFmt w:val="lowerLetter"/>
      <w:lvlText w:val="%1."/>
      <w:lvlJc w:val="left"/>
      <w:pPr>
        <w:ind w:left="1355" w:hanging="360"/>
      </w:pPr>
      <w:rPr>
        <w:rFonts w:hint="default"/>
      </w:rPr>
    </w:lvl>
    <w:lvl w:ilvl="1" w:tplc="240A0003" w:tentative="1">
      <w:start w:val="1"/>
      <w:numFmt w:val="bullet"/>
      <w:lvlText w:val="o"/>
      <w:lvlJc w:val="left"/>
      <w:pPr>
        <w:ind w:left="2075" w:hanging="360"/>
      </w:pPr>
      <w:rPr>
        <w:rFonts w:ascii="Courier New" w:hAnsi="Courier New" w:cs="Courier New" w:hint="default"/>
      </w:rPr>
    </w:lvl>
    <w:lvl w:ilvl="2" w:tplc="240A0005">
      <w:start w:val="1"/>
      <w:numFmt w:val="bullet"/>
      <w:lvlText w:val=""/>
      <w:lvlJc w:val="left"/>
      <w:pPr>
        <w:ind w:left="2795" w:hanging="360"/>
      </w:pPr>
      <w:rPr>
        <w:rFonts w:ascii="Wingdings" w:hAnsi="Wingdings" w:hint="default"/>
      </w:rPr>
    </w:lvl>
    <w:lvl w:ilvl="3" w:tplc="240A0001" w:tentative="1">
      <w:start w:val="1"/>
      <w:numFmt w:val="bullet"/>
      <w:lvlText w:val=""/>
      <w:lvlJc w:val="left"/>
      <w:pPr>
        <w:ind w:left="3515" w:hanging="360"/>
      </w:pPr>
      <w:rPr>
        <w:rFonts w:ascii="Symbol" w:hAnsi="Symbol" w:hint="default"/>
      </w:rPr>
    </w:lvl>
    <w:lvl w:ilvl="4" w:tplc="240A0003" w:tentative="1">
      <w:start w:val="1"/>
      <w:numFmt w:val="bullet"/>
      <w:lvlText w:val="o"/>
      <w:lvlJc w:val="left"/>
      <w:pPr>
        <w:ind w:left="4235" w:hanging="360"/>
      </w:pPr>
      <w:rPr>
        <w:rFonts w:ascii="Courier New" w:hAnsi="Courier New" w:cs="Courier New" w:hint="default"/>
      </w:rPr>
    </w:lvl>
    <w:lvl w:ilvl="5" w:tplc="240A0005" w:tentative="1">
      <w:start w:val="1"/>
      <w:numFmt w:val="bullet"/>
      <w:lvlText w:val=""/>
      <w:lvlJc w:val="left"/>
      <w:pPr>
        <w:ind w:left="4955" w:hanging="360"/>
      </w:pPr>
      <w:rPr>
        <w:rFonts w:ascii="Wingdings" w:hAnsi="Wingdings" w:hint="default"/>
      </w:rPr>
    </w:lvl>
    <w:lvl w:ilvl="6" w:tplc="240A0001" w:tentative="1">
      <w:start w:val="1"/>
      <w:numFmt w:val="bullet"/>
      <w:lvlText w:val=""/>
      <w:lvlJc w:val="left"/>
      <w:pPr>
        <w:ind w:left="5675" w:hanging="360"/>
      </w:pPr>
      <w:rPr>
        <w:rFonts w:ascii="Symbol" w:hAnsi="Symbol" w:hint="default"/>
      </w:rPr>
    </w:lvl>
    <w:lvl w:ilvl="7" w:tplc="240A0003" w:tentative="1">
      <w:start w:val="1"/>
      <w:numFmt w:val="bullet"/>
      <w:lvlText w:val="o"/>
      <w:lvlJc w:val="left"/>
      <w:pPr>
        <w:ind w:left="6395" w:hanging="360"/>
      </w:pPr>
      <w:rPr>
        <w:rFonts w:ascii="Courier New" w:hAnsi="Courier New" w:cs="Courier New" w:hint="default"/>
      </w:rPr>
    </w:lvl>
    <w:lvl w:ilvl="8" w:tplc="240A0005" w:tentative="1">
      <w:start w:val="1"/>
      <w:numFmt w:val="bullet"/>
      <w:lvlText w:val=""/>
      <w:lvlJc w:val="left"/>
      <w:pPr>
        <w:ind w:left="7115" w:hanging="360"/>
      </w:pPr>
      <w:rPr>
        <w:rFonts w:ascii="Wingdings" w:hAnsi="Wingdings" w:hint="default"/>
      </w:rPr>
    </w:lvl>
  </w:abstractNum>
  <w:abstractNum w:abstractNumId="22" w15:restartNumberingAfterBreak="0">
    <w:nsid w:val="71E65F81"/>
    <w:multiLevelType w:val="hybridMultilevel"/>
    <w:tmpl w:val="2D1CCEF2"/>
    <w:lvl w:ilvl="0" w:tplc="240A0019">
      <w:start w:val="1"/>
      <w:numFmt w:val="lowerLetter"/>
      <w:lvlText w:val="%1."/>
      <w:lvlJc w:val="left"/>
      <w:pPr>
        <w:ind w:left="1355" w:hanging="360"/>
      </w:pPr>
      <w:rPr>
        <w:rFonts w:hint="default"/>
      </w:rPr>
    </w:lvl>
    <w:lvl w:ilvl="1" w:tplc="240A0003" w:tentative="1">
      <w:start w:val="1"/>
      <w:numFmt w:val="bullet"/>
      <w:lvlText w:val="o"/>
      <w:lvlJc w:val="left"/>
      <w:pPr>
        <w:ind w:left="2075" w:hanging="360"/>
      </w:pPr>
      <w:rPr>
        <w:rFonts w:ascii="Courier New" w:hAnsi="Courier New" w:cs="Courier New" w:hint="default"/>
      </w:rPr>
    </w:lvl>
    <w:lvl w:ilvl="2" w:tplc="240A0005">
      <w:start w:val="1"/>
      <w:numFmt w:val="bullet"/>
      <w:lvlText w:val=""/>
      <w:lvlJc w:val="left"/>
      <w:pPr>
        <w:ind w:left="2795" w:hanging="360"/>
      </w:pPr>
      <w:rPr>
        <w:rFonts w:ascii="Wingdings" w:hAnsi="Wingdings" w:hint="default"/>
      </w:rPr>
    </w:lvl>
    <w:lvl w:ilvl="3" w:tplc="240A0001" w:tentative="1">
      <w:start w:val="1"/>
      <w:numFmt w:val="bullet"/>
      <w:lvlText w:val=""/>
      <w:lvlJc w:val="left"/>
      <w:pPr>
        <w:ind w:left="3515" w:hanging="360"/>
      </w:pPr>
      <w:rPr>
        <w:rFonts w:ascii="Symbol" w:hAnsi="Symbol" w:hint="default"/>
      </w:rPr>
    </w:lvl>
    <w:lvl w:ilvl="4" w:tplc="240A0003" w:tentative="1">
      <w:start w:val="1"/>
      <w:numFmt w:val="bullet"/>
      <w:lvlText w:val="o"/>
      <w:lvlJc w:val="left"/>
      <w:pPr>
        <w:ind w:left="4235" w:hanging="360"/>
      </w:pPr>
      <w:rPr>
        <w:rFonts w:ascii="Courier New" w:hAnsi="Courier New" w:cs="Courier New" w:hint="default"/>
      </w:rPr>
    </w:lvl>
    <w:lvl w:ilvl="5" w:tplc="240A0005" w:tentative="1">
      <w:start w:val="1"/>
      <w:numFmt w:val="bullet"/>
      <w:lvlText w:val=""/>
      <w:lvlJc w:val="left"/>
      <w:pPr>
        <w:ind w:left="4955" w:hanging="360"/>
      </w:pPr>
      <w:rPr>
        <w:rFonts w:ascii="Wingdings" w:hAnsi="Wingdings" w:hint="default"/>
      </w:rPr>
    </w:lvl>
    <w:lvl w:ilvl="6" w:tplc="240A0001" w:tentative="1">
      <w:start w:val="1"/>
      <w:numFmt w:val="bullet"/>
      <w:lvlText w:val=""/>
      <w:lvlJc w:val="left"/>
      <w:pPr>
        <w:ind w:left="5675" w:hanging="360"/>
      </w:pPr>
      <w:rPr>
        <w:rFonts w:ascii="Symbol" w:hAnsi="Symbol" w:hint="default"/>
      </w:rPr>
    </w:lvl>
    <w:lvl w:ilvl="7" w:tplc="240A0003" w:tentative="1">
      <w:start w:val="1"/>
      <w:numFmt w:val="bullet"/>
      <w:lvlText w:val="o"/>
      <w:lvlJc w:val="left"/>
      <w:pPr>
        <w:ind w:left="6395" w:hanging="360"/>
      </w:pPr>
      <w:rPr>
        <w:rFonts w:ascii="Courier New" w:hAnsi="Courier New" w:cs="Courier New" w:hint="default"/>
      </w:rPr>
    </w:lvl>
    <w:lvl w:ilvl="8" w:tplc="240A0005" w:tentative="1">
      <w:start w:val="1"/>
      <w:numFmt w:val="bullet"/>
      <w:lvlText w:val=""/>
      <w:lvlJc w:val="left"/>
      <w:pPr>
        <w:ind w:left="7115" w:hanging="360"/>
      </w:pPr>
      <w:rPr>
        <w:rFonts w:ascii="Wingdings" w:hAnsi="Wingdings" w:hint="default"/>
      </w:rPr>
    </w:lvl>
  </w:abstractNum>
  <w:abstractNum w:abstractNumId="23" w15:restartNumberingAfterBreak="0">
    <w:nsid w:val="771D7754"/>
    <w:multiLevelType w:val="hybridMultilevel"/>
    <w:tmpl w:val="60528354"/>
    <w:lvl w:ilvl="0" w:tplc="240A0019">
      <w:start w:val="1"/>
      <w:numFmt w:val="lowerLetter"/>
      <w:lvlText w:val="%1."/>
      <w:lvlJc w:val="left"/>
      <w:pPr>
        <w:ind w:left="1355" w:hanging="360"/>
      </w:pPr>
      <w:rPr>
        <w:rFonts w:hint="default"/>
      </w:rPr>
    </w:lvl>
    <w:lvl w:ilvl="1" w:tplc="240A0003" w:tentative="1">
      <w:start w:val="1"/>
      <w:numFmt w:val="bullet"/>
      <w:lvlText w:val="o"/>
      <w:lvlJc w:val="left"/>
      <w:pPr>
        <w:ind w:left="2075" w:hanging="360"/>
      </w:pPr>
      <w:rPr>
        <w:rFonts w:ascii="Courier New" w:hAnsi="Courier New" w:cs="Courier New" w:hint="default"/>
      </w:rPr>
    </w:lvl>
    <w:lvl w:ilvl="2" w:tplc="240A0005">
      <w:start w:val="1"/>
      <w:numFmt w:val="bullet"/>
      <w:lvlText w:val=""/>
      <w:lvlJc w:val="left"/>
      <w:pPr>
        <w:ind w:left="2795" w:hanging="360"/>
      </w:pPr>
      <w:rPr>
        <w:rFonts w:ascii="Wingdings" w:hAnsi="Wingdings" w:hint="default"/>
      </w:rPr>
    </w:lvl>
    <w:lvl w:ilvl="3" w:tplc="240A0001" w:tentative="1">
      <w:start w:val="1"/>
      <w:numFmt w:val="bullet"/>
      <w:lvlText w:val=""/>
      <w:lvlJc w:val="left"/>
      <w:pPr>
        <w:ind w:left="3515" w:hanging="360"/>
      </w:pPr>
      <w:rPr>
        <w:rFonts w:ascii="Symbol" w:hAnsi="Symbol" w:hint="default"/>
      </w:rPr>
    </w:lvl>
    <w:lvl w:ilvl="4" w:tplc="240A0003" w:tentative="1">
      <w:start w:val="1"/>
      <w:numFmt w:val="bullet"/>
      <w:lvlText w:val="o"/>
      <w:lvlJc w:val="left"/>
      <w:pPr>
        <w:ind w:left="4235" w:hanging="360"/>
      </w:pPr>
      <w:rPr>
        <w:rFonts w:ascii="Courier New" w:hAnsi="Courier New" w:cs="Courier New" w:hint="default"/>
      </w:rPr>
    </w:lvl>
    <w:lvl w:ilvl="5" w:tplc="240A0005" w:tentative="1">
      <w:start w:val="1"/>
      <w:numFmt w:val="bullet"/>
      <w:lvlText w:val=""/>
      <w:lvlJc w:val="left"/>
      <w:pPr>
        <w:ind w:left="4955" w:hanging="360"/>
      </w:pPr>
      <w:rPr>
        <w:rFonts w:ascii="Wingdings" w:hAnsi="Wingdings" w:hint="default"/>
      </w:rPr>
    </w:lvl>
    <w:lvl w:ilvl="6" w:tplc="240A0001" w:tentative="1">
      <w:start w:val="1"/>
      <w:numFmt w:val="bullet"/>
      <w:lvlText w:val=""/>
      <w:lvlJc w:val="left"/>
      <w:pPr>
        <w:ind w:left="5675" w:hanging="360"/>
      </w:pPr>
      <w:rPr>
        <w:rFonts w:ascii="Symbol" w:hAnsi="Symbol" w:hint="default"/>
      </w:rPr>
    </w:lvl>
    <w:lvl w:ilvl="7" w:tplc="240A0003" w:tentative="1">
      <w:start w:val="1"/>
      <w:numFmt w:val="bullet"/>
      <w:lvlText w:val="o"/>
      <w:lvlJc w:val="left"/>
      <w:pPr>
        <w:ind w:left="6395" w:hanging="360"/>
      </w:pPr>
      <w:rPr>
        <w:rFonts w:ascii="Courier New" w:hAnsi="Courier New" w:cs="Courier New" w:hint="default"/>
      </w:rPr>
    </w:lvl>
    <w:lvl w:ilvl="8" w:tplc="240A0005" w:tentative="1">
      <w:start w:val="1"/>
      <w:numFmt w:val="bullet"/>
      <w:lvlText w:val=""/>
      <w:lvlJc w:val="left"/>
      <w:pPr>
        <w:ind w:left="7115" w:hanging="360"/>
      </w:pPr>
      <w:rPr>
        <w:rFonts w:ascii="Wingdings" w:hAnsi="Wingdings" w:hint="default"/>
      </w:rPr>
    </w:lvl>
  </w:abstractNum>
  <w:abstractNum w:abstractNumId="24" w15:restartNumberingAfterBreak="0">
    <w:nsid w:val="7D9C3043"/>
    <w:multiLevelType w:val="multilevel"/>
    <w:tmpl w:val="8D74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E51C11"/>
    <w:multiLevelType w:val="hybridMultilevel"/>
    <w:tmpl w:val="E8A6DE86"/>
    <w:lvl w:ilvl="0" w:tplc="24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4F7015"/>
    <w:multiLevelType w:val="hybridMultilevel"/>
    <w:tmpl w:val="DC125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EBE11A1"/>
    <w:multiLevelType w:val="hybridMultilevel"/>
    <w:tmpl w:val="09BE35F8"/>
    <w:lvl w:ilvl="0" w:tplc="240A0019">
      <w:start w:val="1"/>
      <w:numFmt w:val="lowerLetter"/>
      <w:lvlText w:val="%1."/>
      <w:lvlJc w:val="left"/>
      <w:pPr>
        <w:ind w:left="1355" w:hanging="360"/>
      </w:pPr>
      <w:rPr>
        <w:rFonts w:hint="default"/>
      </w:rPr>
    </w:lvl>
    <w:lvl w:ilvl="1" w:tplc="240A0003" w:tentative="1">
      <w:start w:val="1"/>
      <w:numFmt w:val="bullet"/>
      <w:lvlText w:val="o"/>
      <w:lvlJc w:val="left"/>
      <w:pPr>
        <w:ind w:left="2075" w:hanging="360"/>
      </w:pPr>
      <w:rPr>
        <w:rFonts w:ascii="Courier New" w:hAnsi="Courier New" w:cs="Courier New" w:hint="default"/>
      </w:rPr>
    </w:lvl>
    <w:lvl w:ilvl="2" w:tplc="240A0005">
      <w:start w:val="1"/>
      <w:numFmt w:val="bullet"/>
      <w:lvlText w:val=""/>
      <w:lvlJc w:val="left"/>
      <w:pPr>
        <w:ind w:left="2795" w:hanging="360"/>
      </w:pPr>
      <w:rPr>
        <w:rFonts w:ascii="Wingdings" w:hAnsi="Wingdings" w:hint="default"/>
      </w:rPr>
    </w:lvl>
    <w:lvl w:ilvl="3" w:tplc="240A0001" w:tentative="1">
      <w:start w:val="1"/>
      <w:numFmt w:val="bullet"/>
      <w:lvlText w:val=""/>
      <w:lvlJc w:val="left"/>
      <w:pPr>
        <w:ind w:left="3515" w:hanging="360"/>
      </w:pPr>
      <w:rPr>
        <w:rFonts w:ascii="Symbol" w:hAnsi="Symbol" w:hint="default"/>
      </w:rPr>
    </w:lvl>
    <w:lvl w:ilvl="4" w:tplc="240A0003" w:tentative="1">
      <w:start w:val="1"/>
      <w:numFmt w:val="bullet"/>
      <w:lvlText w:val="o"/>
      <w:lvlJc w:val="left"/>
      <w:pPr>
        <w:ind w:left="4235" w:hanging="360"/>
      </w:pPr>
      <w:rPr>
        <w:rFonts w:ascii="Courier New" w:hAnsi="Courier New" w:cs="Courier New" w:hint="default"/>
      </w:rPr>
    </w:lvl>
    <w:lvl w:ilvl="5" w:tplc="240A0005" w:tentative="1">
      <w:start w:val="1"/>
      <w:numFmt w:val="bullet"/>
      <w:lvlText w:val=""/>
      <w:lvlJc w:val="left"/>
      <w:pPr>
        <w:ind w:left="4955" w:hanging="360"/>
      </w:pPr>
      <w:rPr>
        <w:rFonts w:ascii="Wingdings" w:hAnsi="Wingdings" w:hint="default"/>
      </w:rPr>
    </w:lvl>
    <w:lvl w:ilvl="6" w:tplc="240A0001" w:tentative="1">
      <w:start w:val="1"/>
      <w:numFmt w:val="bullet"/>
      <w:lvlText w:val=""/>
      <w:lvlJc w:val="left"/>
      <w:pPr>
        <w:ind w:left="5675" w:hanging="360"/>
      </w:pPr>
      <w:rPr>
        <w:rFonts w:ascii="Symbol" w:hAnsi="Symbol" w:hint="default"/>
      </w:rPr>
    </w:lvl>
    <w:lvl w:ilvl="7" w:tplc="240A0003" w:tentative="1">
      <w:start w:val="1"/>
      <w:numFmt w:val="bullet"/>
      <w:lvlText w:val="o"/>
      <w:lvlJc w:val="left"/>
      <w:pPr>
        <w:ind w:left="6395" w:hanging="360"/>
      </w:pPr>
      <w:rPr>
        <w:rFonts w:ascii="Courier New" w:hAnsi="Courier New" w:cs="Courier New" w:hint="default"/>
      </w:rPr>
    </w:lvl>
    <w:lvl w:ilvl="8" w:tplc="240A0005" w:tentative="1">
      <w:start w:val="1"/>
      <w:numFmt w:val="bullet"/>
      <w:lvlText w:val=""/>
      <w:lvlJc w:val="left"/>
      <w:pPr>
        <w:ind w:left="7115" w:hanging="360"/>
      </w:pPr>
      <w:rPr>
        <w:rFonts w:ascii="Wingdings" w:hAnsi="Wingdings" w:hint="default"/>
      </w:rPr>
    </w:lvl>
  </w:abstractNum>
  <w:num w:numId="1" w16cid:durableId="1547529207">
    <w:abstractNumId w:val="5"/>
  </w:num>
  <w:num w:numId="2" w16cid:durableId="571618295">
    <w:abstractNumId w:val="8"/>
  </w:num>
  <w:num w:numId="3" w16cid:durableId="411926350">
    <w:abstractNumId w:val="1"/>
  </w:num>
  <w:num w:numId="4" w16cid:durableId="295572782">
    <w:abstractNumId w:val="26"/>
  </w:num>
  <w:num w:numId="5" w16cid:durableId="171796493">
    <w:abstractNumId w:val="12"/>
  </w:num>
  <w:num w:numId="6" w16cid:durableId="1771585401">
    <w:abstractNumId w:val="18"/>
  </w:num>
  <w:num w:numId="7" w16cid:durableId="272982652">
    <w:abstractNumId w:val="6"/>
  </w:num>
  <w:num w:numId="8" w16cid:durableId="382950300">
    <w:abstractNumId w:val="7"/>
  </w:num>
  <w:num w:numId="9" w16cid:durableId="994190457">
    <w:abstractNumId w:val="14"/>
  </w:num>
  <w:num w:numId="10" w16cid:durableId="2039894693">
    <w:abstractNumId w:val="21"/>
  </w:num>
  <w:num w:numId="11" w16cid:durableId="1133138428">
    <w:abstractNumId w:val="4"/>
  </w:num>
  <w:num w:numId="12" w16cid:durableId="2014062818">
    <w:abstractNumId w:val="20"/>
  </w:num>
  <w:num w:numId="13" w16cid:durableId="722486851">
    <w:abstractNumId w:val="27"/>
  </w:num>
  <w:num w:numId="14" w16cid:durableId="289822731">
    <w:abstractNumId w:val="22"/>
  </w:num>
  <w:num w:numId="15" w16cid:durableId="1840583839">
    <w:abstractNumId w:val="9"/>
  </w:num>
  <w:num w:numId="16" w16cid:durableId="317654968">
    <w:abstractNumId w:val="13"/>
  </w:num>
  <w:num w:numId="17" w16cid:durableId="297535256">
    <w:abstractNumId w:val="23"/>
  </w:num>
  <w:num w:numId="18" w16cid:durableId="1027873428">
    <w:abstractNumId w:val="24"/>
  </w:num>
  <w:num w:numId="19" w16cid:durableId="1687633249">
    <w:abstractNumId w:val="25"/>
  </w:num>
  <w:num w:numId="20" w16cid:durableId="395520369">
    <w:abstractNumId w:val="17"/>
  </w:num>
  <w:num w:numId="21" w16cid:durableId="71435466">
    <w:abstractNumId w:val="2"/>
  </w:num>
  <w:num w:numId="22" w16cid:durableId="314991106">
    <w:abstractNumId w:val="16"/>
  </w:num>
  <w:num w:numId="23" w16cid:durableId="537549291">
    <w:abstractNumId w:val="15"/>
  </w:num>
  <w:num w:numId="24" w16cid:durableId="1768576363">
    <w:abstractNumId w:val="10"/>
  </w:num>
  <w:num w:numId="25" w16cid:durableId="1832716830">
    <w:abstractNumId w:val="19"/>
  </w:num>
  <w:num w:numId="26" w16cid:durableId="512499489">
    <w:abstractNumId w:val="0"/>
  </w:num>
  <w:num w:numId="27" w16cid:durableId="1975059743">
    <w:abstractNumId w:val="3"/>
  </w:num>
  <w:num w:numId="28" w16cid:durableId="1543012158">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activeWritingStyle w:appName="MSWord" w:lang="es-CO" w:vendorID="64" w:dllVersion="6" w:nlCheck="1" w:checkStyle="0"/>
  <w:activeWritingStyle w:appName="MSWord" w:lang="es-CO" w:vendorID="64" w:dllVersion="0" w:nlCheck="1" w:checkStyle="0"/>
  <w:activeWritingStyle w:appName="MSWord" w:lang="es-ES" w:vendorID="64" w:dllVersion="0" w:nlCheck="1" w:checkStyle="0"/>
  <w:activeWritingStyle w:appName="MSWord" w:lang="es-C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419" w:vendorID="64" w:dllVersion="0" w:nlCheck="1" w:checkStyle="0"/>
  <w:activeWritingStyle w:appName="MSWord" w:lang="en-US" w:vendorID="64" w:dllVersion="0" w:nlCheck="1" w:checkStyle="0"/>
  <w:activeWritingStyle w:appName="MSWord" w:lang="pt-PT"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C8"/>
    <w:rsid w:val="0000034A"/>
    <w:rsid w:val="000025BB"/>
    <w:rsid w:val="00002D5B"/>
    <w:rsid w:val="00003678"/>
    <w:rsid w:val="0000497C"/>
    <w:rsid w:val="00007462"/>
    <w:rsid w:val="0001342F"/>
    <w:rsid w:val="00015066"/>
    <w:rsid w:val="0002607D"/>
    <w:rsid w:val="000267F3"/>
    <w:rsid w:val="00035450"/>
    <w:rsid w:val="00035D73"/>
    <w:rsid w:val="0003664E"/>
    <w:rsid w:val="00037BF2"/>
    <w:rsid w:val="0004093F"/>
    <w:rsid w:val="000414FD"/>
    <w:rsid w:val="00044137"/>
    <w:rsid w:val="000456E7"/>
    <w:rsid w:val="00060B9C"/>
    <w:rsid w:val="00064DF4"/>
    <w:rsid w:val="0006534C"/>
    <w:rsid w:val="00065C17"/>
    <w:rsid w:val="00065F2B"/>
    <w:rsid w:val="00067408"/>
    <w:rsid w:val="0007060A"/>
    <w:rsid w:val="00070939"/>
    <w:rsid w:val="000719A2"/>
    <w:rsid w:val="00073057"/>
    <w:rsid w:val="00077D48"/>
    <w:rsid w:val="00081086"/>
    <w:rsid w:val="000815E2"/>
    <w:rsid w:val="0008328C"/>
    <w:rsid w:val="00083E08"/>
    <w:rsid w:val="00083F54"/>
    <w:rsid w:val="00090F28"/>
    <w:rsid w:val="0009498E"/>
    <w:rsid w:val="000A1F1C"/>
    <w:rsid w:val="000A70F3"/>
    <w:rsid w:val="000B096F"/>
    <w:rsid w:val="000B1A58"/>
    <w:rsid w:val="000B33C5"/>
    <w:rsid w:val="000C0461"/>
    <w:rsid w:val="000C573D"/>
    <w:rsid w:val="000C5D99"/>
    <w:rsid w:val="000C7426"/>
    <w:rsid w:val="000C76C4"/>
    <w:rsid w:val="000C7AA9"/>
    <w:rsid w:val="000D0995"/>
    <w:rsid w:val="000D16B7"/>
    <w:rsid w:val="000E0230"/>
    <w:rsid w:val="000E105C"/>
    <w:rsid w:val="000E327F"/>
    <w:rsid w:val="000E5BBC"/>
    <w:rsid w:val="000E7A72"/>
    <w:rsid w:val="00101286"/>
    <w:rsid w:val="00104E9E"/>
    <w:rsid w:val="00106D9B"/>
    <w:rsid w:val="001129EA"/>
    <w:rsid w:val="00112AF5"/>
    <w:rsid w:val="00115323"/>
    <w:rsid w:val="00117CDF"/>
    <w:rsid w:val="00120A71"/>
    <w:rsid w:val="001217E5"/>
    <w:rsid w:val="00122B40"/>
    <w:rsid w:val="00122FA5"/>
    <w:rsid w:val="00124938"/>
    <w:rsid w:val="001304D7"/>
    <w:rsid w:val="001321C9"/>
    <w:rsid w:val="00132C09"/>
    <w:rsid w:val="00132C3A"/>
    <w:rsid w:val="001363AE"/>
    <w:rsid w:val="00140010"/>
    <w:rsid w:val="00140C9F"/>
    <w:rsid w:val="00141453"/>
    <w:rsid w:val="00142303"/>
    <w:rsid w:val="00145427"/>
    <w:rsid w:val="00151165"/>
    <w:rsid w:val="001546AC"/>
    <w:rsid w:val="00170432"/>
    <w:rsid w:val="00175BC4"/>
    <w:rsid w:val="001803AF"/>
    <w:rsid w:val="001804C4"/>
    <w:rsid w:val="0018426E"/>
    <w:rsid w:val="001849FA"/>
    <w:rsid w:val="00186682"/>
    <w:rsid w:val="001874FB"/>
    <w:rsid w:val="001906E9"/>
    <w:rsid w:val="00190A13"/>
    <w:rsid w:val="00191BF1"/>
    <w:rsid w:val="00194213"/>
    <w:rsid w:val="00194434"/>
    <w:rsid w:val="00195DEF"/>
    <w:rsid w:val="001960BE"/>
    <w:rsid w:val="001A1D4F"/>
    <w:rsid w:val="001A2514"/>
    <w:rsid w:val="001A41D9"/>
    <w:rsid w:val="001A4CF4"/>
    <w:rsid w:val="001B0C87"/>
    <w:rsid w:val="001B0DE5"/>
    <w:rsid w:val="001B0FAD"/>
    <w:rsid w:val="001B12A7"/>
    <w:rsid w:val="001B3633"/>
    <w:rsid w:val="001B5F7F"/>
    <w:rsid w:val="001B73B3"/>
    <w:rsid w:val="001D1E71"/>
    <w:rsid w:val="001D4A40"/>
    <w:rsid w:val="001E03DE"/>
    <w:rsid w:val="001E042C"/>
    <w:rsid w:val="001E3B09"/>
    <w:rsid w:val="001E5795"/>
    <w:rsid w:val="001E61AA"/>
    <w:rsid w:val="001E6C59"/>
    <w:rsid w:val="001E7770"/>
    <w:rsid w:val="001F059B"/>
    <w:rsid w:val="001F23D2"/>
    <w:rsid w:val="001F319E"/>
    <w:rsid w:val="001F4FA3"/>
    <w:rsid w:val="001F5B80"/>
    <w:rsid w:val="001F7627"/>
    <w:rsid w:val="001F7887"/>
    <w:rsid w:val="002014B2"/>
    <w:rsid w:val="00202222"/>
    <w:rsid w:val="002035A1"/>
    <w:rsid w:val="0020480F"/>
    <w:rsid w:val="00204CDB"/>
    <w:rsid w:val="002051B3"/>
    <w:rsid w:val="00205901"/>
    <w:rsid w:val="00206101"/>
    <w:rsid w:val="00207A9C"/>
    <w:rsid w:val="002126EE"/>
    <w:rsid w:val="00217BAA"/>
    <w:rsid w:val="002211E0"/>
    <w:rsid w:val="002227CD"/>
    <w:rsid w:val="0022293D"/>
    <w:rsid w:val="002250E1"/>
    <w:rsid w:val="002257DC"/>
    <w:rsid w:val="0022588D"/>
    <w:rsid w:val="002260B9"/>
    <w:rsid w:val="00230A4A"/>
    <w:rsid w:val="0023268E"/>
    <w:rsid w:val="002331ED"/>
    <w:rsid w:val="002373DD"/>
    <w:rsid w:val="00242062"/>
    <w:rsid w:val="00244994"/>
    <w:rsid w:val="0024749C"/>
    <w:rsid w:val="00250C24"/>
    <w:rsid w:val="00251446"/>
    <w:rsid w:val="00252966"/>
    <w:rsid w:val="00254813"/>
    <w:rsid w:val="00255F83"/>
    <w:rsid w:val="00256856"/>
    <w:rsid w:val="0025F620"/>
    <w:rsid w:val="0026213B"/>
    <w:rsid w:val="002622E8"/>
    <w:rsid w:val="00262961"/>
    <w:rsid w:val="00262B0D"/>
    <w:rsid w:val="00264D28"/>
    <w:rsid w:val="00265775"/>
    <w:rsid w:val="00266C99"/>
    <w:rsid w:val="002670EC"/>
    <w:rsid w:val="002674F8"/>
    <w:rsid w:val="00271082"/>
    <w:rsid w:val="00272478"/>
    <w:rsid w:val="00273170"/>
    <w:rsid w:val="00273390"/>
    <w:rsid w:val="00276927"/>
    <w:rsid w:val="00276C5F"/>
    <w:rsid w:val="002801D7"/>
    <w:rsid w:val="00281387"/>
    <w:rsid w:val="002814F5"/>
    <w:rsid w:val="00282A3E"/>
    <w:rsid w:val="00285AA4"/>
    <w:rsid w:val="002929FC"/>
    <w:rsid w:val="00292E29"/>
    <w:rsid w:val="00295DEF"/>
    <w:rsid w:val="00297F33"/>
    <w:rsid w:val="002A152E"/>
    <w:rsid w:val="002A1911"/>
    <w:rsid w:val="002A1D78"/>
    <w:rsid w:val="002A1DA7"/>
    <w:rsid w:val="002A20D6"/>
    <w:rsid w:val="002A4119"/>
    <w:rsid w:val="002A4E1D"/>
    <w:rsid w:val="002A5250"/>
    <w:rsid w:val="002A6109"/>
    <w:rsid w:val="002A62A5"/>
    <w:rsid w:val="002A7F35"/>
    <w:rsid w:val="002B2E60"/>
    <w:rsid w:val="002B51DE"/>
    <w:rsid w:val="002B6993"/>
    <w:rsid w:val="002B761D"/>
    <w:rsid w:val="002C2A4E"/>
    <w:rsid w:val="002C3E85"/>
    <w:rsid w:val="002C438A"/>
    <w:rsid w:val="002C5BE6"/>
    <w:rsid w:val="002D0EC9"/>
    <w:rsid w:val="002D117B"/>
    <w:rsid w:val="002D2011"/>
    <w:rsid w:val="002D4B8F"/>
    <w:rsid w:val="002D7263"/>
    <w:rsid w:val="002E1F44"/>
    <w:rsid w:val="002E3EA7"/>
    <w:rsid w:val="002E7DA0"/>
    <w:rsid w:val="002E7FF0"/>
    <w:rsid w:val="002F1DFC"/>
    <w:rsid w:val="002F4127"/>
    <w:rsid w:val="002F50AC"/>
    <w:rsid w:val="00300D1F"/>
    <w:rsid w:val="00305ACF"/>
    <w:rsid w:val="00310043"/>
    <w:rsid w:val="0031188F"/>
    <w:rsid w:val="0031313F"/>
    <w:rsid w:val="00315F7C"/>
    <w:rsid w:val="00316954"/>
    <w:rsid w:val="0032003F"/>
    <w:rsid w:val="0032112D"/>
    <w:rsid w:val="00324E02"/>
    <w:rsid w:val="00325481"/>
    <w:rsid w:val="00330282"/>
    <w:rsid w:val="00331CFC"/>
    <w:rsid w:val="003343A7"/>
    <w:rsid w:val="00334BA7"/>
    <w:rsid w:val="00334FE5"/>
    <w:rsid w:val="0033596D"/>
    <w:rsid w:val="00340896"/>
    <w:rsid w:val="00343BFB"/>
    <w:rsid w:val="003449F8"/>
    <w:rsid w:val="0034706E"/>
    <w:rsid w:val="00347358"/>
    <w:rsid w:val="00347450"/>
    <w:rsid w:val="003515FC"/>
    <w:rsid w:val="0035209F"/>
    <w:rsid w:val="0035570E"/>
    <w:rsid w:val="003569E6"/>
    <w:rsid w:val="003609F5"/>
    <w:rsid w:val="0036389F"/>
    <w:rsid w:val="003673ED"/>
    <w:rsid w:val="00370041"/>
    <w:rsid w:val="00371999"/>
    <w:rsid w:val="00372BB6"/>
    <w:rsid w:val="00374B62"/>
    <w:rsid w:val="00375A31"/>
    <w:rsid w:val="00377866"/>
    <w:rsid w:val="0038174C"/>
    <w:rsid w:val="0038213B"/>
    <w:rsid w:val="00382488"/>
    <w:rsid w:val="003824C1"/>
    <w:rsid w:val="00383684"/>
    <w:rsid w:val="003949A7"/>
    <w:rsid w:val="00394A7F"/>
    <w:rsid w:val="00394DD7"/>
    <w:rsid w:val="003955CF"/>
    <w:rsid w:val="003A2E20"/>
    <w:rsid w:val="003A7F95"/>
    <w:rsid w:val="003B1763"/>
    <w:rsid w:val="003B23DD"/>
    <w:rsid w:val="003B573B"/>
    <w:rsid w:val="003B6DE3"/>
    <w:rsid w:val="003B731A"/>
    <w:rsid w:val="003C175D"/>
    <w:rsid w:val="003C2B4E"/>
    <w:rsid w:val="003C574E"/>
    <w:rsid w:val="003C5D3C"/>
    <w:rsid w:val="003C5FC0"/>
    <w:rsid w:val="003D1E8E"/>
    <w:rsid w:val="003D54E6"/>
    <w:rsid w:val="003E0198"/>
    <w:rsid w:val="003E25E3"/>
    <w:rsid w:val="003E2CE4"/>
    <w:rsid w:val="003F00D4"/>
    <w:rsid w:val="003F1CBB"/>
    <w:rsid w:val="003F2CA1"/>
    <w:rsid w:val="003F4A5B"/>
    <w:rsid w:val="003F6B3C"/>
    <w:rsid w:val="00403E15"/>
    <w:rsid w:val="00406659"/>
    <w:rsid w:val="00406F12"/>
    <w:rsid w:val="004101FF"/>
    <w:rsid w:val="004127BE"/>
    <w:rsid w:val="00413F63"/>
    <w:rsid w:val="0042132A"/>
    <w:rsid w:val="00423D17"/>
    <w:rsid w:val="00424538"/>
    <w:rsid w:val="00426486"/>
    <w:rsid w:val="0042680E"/>
    <w:rsid w:val="00433031"/>
    <w:rsid w:val="00433D42"/>
    <w:rsid w:val="004341AC"/>
    <w:rsid w:val="00434664"/>
    <w:rsid w:val="004357A3"/>
    <w:rsid w:val="00440E9E"/>
    <w:rsid w:val="004420F5"/>
    <w:rsid w:val="004434C4"/>
    <w:rsid w:val="00444CF8"/>
    <w:rsid w:val="00446747"/>
    <w:rsid w:val="0044683E"/>
    <w:rsid w:val="00446EF7"/>
    <w:rsid w:val="0045135C"/>
    <w:rsid w:val="004513DC"/>
    <w:rsid w:val="00451918"/>
    <w:rsid w:val="00451F5F"/>
    <w:rsid w:val="004524DE"/>
    <w:rsid w:val="0045402B"/>
    <w:rsid w:val="00455022"/>
    <w:rsid w:val="0045664B"/>
    <w:rsid w:val="00460A17"/>
    <w:rsid w:val="004619A9"/>
    <w:rsid w:val="00463272"/>
    <w:rsid w:val="00463D19"/>
    <w:rsid w:val="004653D9"/>
    <w:rsid w:val="00473883"/>
    <w:rsid w:val="0047395E"/>
    <w:rsid w:val="004744D8"/>
    <w:rsid w:val="004827C1"/>
    <w:rsid w:val="00483E8C"/>
    <w:rsid w:val="00485758"/>
    <w:rsid w:val="0048797A"/>
    <w:rsid w:val="00491B65"/>
    <w:rsid w:val="00493826"/>
    <w:rsid w:val="00493ABC"/>
    <w:rsid w:val="00493EE0"/>
    <w:rsid w:val="004A0090"/>
    <w:rsid w:val="004A0416"/>
    <w:rsid w:val="004A3DF9"/>
    <w:rsid w:val="004A6B2A"/>
    <w:rsid w:val="004B24D6"/>
    <w:rsid w:val="004B28AF"/>
    <w:rsid w:val="004B3E1B"/>
    <w:rsid w:val="004C0355"/>
    <w:rsid w:val="004C140E"/>
    <w:rsid w:val="004C26DC"/>
    <w:rsid w:val="004C5291"/>
    <w:rsid w:val="004D1CE8"/>
    <w:rsid w:val="004D2180"/>
    <w:rsid w:val="004D220B"/>
    <w:rsid w:val="004D26C5"/>
    <w:rsid w:val="004D48B1"/>
    <w:rsid w:val="004D5BD8"/>
    <w:rsid w:val="004D6A88"/>
    <w:rsid w:val="004D6C1E"/>
    <w:rsid w:val="004F0126"/>
    <w:rsid w:val="004F0CC5"/>
    <w:rsid w:val="00506FE2"/>
    <w:rsid w:val="00507726"/>
    <w:rsid w:val="005102A7"/>
    <w:rsid w:val="00510EA7"/>
    <w:rsid w:val="00511DB2"/>
    <w:rsid w:val="0051452B"/>
    <w:rsid w:val="00514B5A"/>
    <w:rsid w:val="00522DD0"/>
    <w:rsid w:val="00523F78"/>
    <w:rsid w:val="00525BEC"/>
    <w:rsid w:val="005270D2"/>
    <w:rsid w:val="005332B3"/>
    <w:rsid w:val="00540A67"/>
    <w:rsid w:val="0054216C"/>
    <w:rsid w:val="005451BD"/>
    <w:rsid w:val="00546D60"/>
    <w:rsid w:val="00546FB5"/>
    <w:rsid w:val="005470E4"/>
    <w:rsid w:val="00551F8C"/>
    <w:rsid w:val="00554E34"/>
    <w:rsid w:val="00557680"/>
    <w:rsid w:val="0056005E"/>
    <w:rsid w:val="005603AF"/>
    <w:rsid w:val="005627D1"/>
    <w:rsid w:val="00564249"/>
    <w:rsid w:val="005713F2"/>
    <w:rsid w:val="00571EB7"/>
    <w:rsid w:val="00575DE5"/>
    <w:rsid w:val="00576259"/>
    <w:rsid w:val="0057693A"/>
    <w:rsid w:val="005867B3"/>
    <w:rsid w:val="005911F0"/>
    <w:rsid w:val="0059175A"/>
    <w:rsid w:val="00591A78"/>
    <w:rsid w:val="00596E7F"/>
    <w:rsid w:val="005A53B6"/>
    <w:rsid w:val="005A61CC"/>
    <w:rsid w:val="005A653C"/>
    <w:rsid w:val="005A67D8"/>
    <w:rsid w:val="005A7A4F"/>
    <w:rsid w:val="005B2B76"/>
    <w:rsid w:val="005B2C5A"/>
    <w:rsid w:val="005B6525"/>
    <w:rsid w:val="005B6D5C"/>
    <w:rsid w:val="005B7758"/>
    <w:rsid w:val="005C0FB6"/>
    <w:rsid w:val="005C1430"/>
    <w:rsid w:val="005C3C7E"/>
    <w:rsid w:val="005C607F"/>
    <w:rsid w:val="005C688F"/>
    <w:rsid w:val="005C695C"/>
    <w:rsid w:val="005D0440"/>
    <w:rsid w:val="005D094B"/>
    <w:rsid w:val="005D1E48"/>
    <w:rsid w:val="005D59B3"/>
    <w:rsid w:val="005D6654"/>
    <w:rsid w:val="005E0096"/>
    <w:rsid w:val="005E5C6E"/>
    <w:rsid w:val="005E5D54"/>
    <w:rsid w:val="005E7F8A"/>
    <w:rsid w:val="005F0AC6"/>
    <w:rsid w:val="005F7A00"/>
    <w:rsid w:val="005F7DE1"/>
    <w:rsid w:val="005F7FCC"/>
    <w:rsid w:val="006008E9"/>
    <w:rsid w:val="006013CD"/>
    <w:rsid w:val="00601673"/>
    <w:rsid w:val="006028D9"/>
    <w:rsid w:val="00604738"/>
    <w:rsid w:val="00607AC7"/>
    <w:rsid w:val="006101E0"/>
    <w:rsid w:val="006136C6"/>
    <w:rsid w:val="00624955"/>
    <w:rsid w:val="006307B8"/>
    <w:rsid w:val="00633268"/>
    <w:rsid w:val="00635B05"/>
    <w:rsid w:val="00635EE2"/>
    <w:rsid w:val="0063718F"/>
    <w:rsid w:val="00637870"/>
    <w:rsid w:val="00640B03"/>
    <w:rsid w:val="00646C36"/>
    <w:rsid w:val="0065042D"/>
    <w:rsid w:val="0066387A"/>
    <w:rsid w:val="006642F3"/>
    <w:rsid w:val="006644B4"/>
    <w:rsid w:val="00667139"/>
    <w:rsid w:val="00671C77"/>
    <w:rsid w:val="006769F4"/>
    <w:rsid w:val="0068033A"/>
    <w:rsid w:val="0068036C"/>
    <w:rsid w:val="00681B8D"/>
    <w:rsid w:val="00681BF6"/>
    <w:rsid w:val="00683FC1"/>
    <w:rsid w:val="00684263"/>
    <w:rsid w:val="00686462"/>
    <w:rsid w:val="0068756D"/>
    <w:rsid w:val="00690086"/>
    <w:rsid w:val="00692814"/>
    <w:rsid w:val="00692BF3"/>
    <w:rsid w:val="00692F9C"/>
    <w:rsid w:val="00695CDE"/>
    <w:rsid w:val="006A56C4"/>
    <w:rsid w:val="006A73D6"/>
    <w:rsid w:val="006A7458"/>
    <w:rsid w:val="006B27FE"/>
    <w:rsid w:val="006B2864"/>
    <w:rsid w:val="006B28DD"/>
    <w:rsid w:val="006B341A"/>
    <w:rsid w:val="006B343E"/>
    <w:rsid w:val="006B3682"/>
    <w:rsid w:val="006B4798"/>
    <w:rsid w:val="006C112E"/>
    <w:rsid w:val="006E1088"/>
    <w:rsid w:val="006E434E"/>
    <w:rsid w:val="006E5DC6"/>
    <w:rsid w:val="006E6CE9"/>
    <w:rsid w:val="006E7122"/>
    <w:rsid w:val="006F2209"/>
    <w:rsid w:val="006F25DB"/>
    <w:rsid w:val="006F7EF1"/>
    <w:rsid w:val="00701AE4"/>
    <w:rsid w:val="00703000"/>
    <w:rsid w:val="00703336"/>
    <w:rsid w:val="007033E0"/>
    <w:rsid w:val="007047F9"/>
    <w:rsid w:val="00710E4A"/>
    <w:rsid w:val="00717757"/>
    <w:rsid w:val="00720793"/>
    <w:rsid w:val="007208B1"/>
    <w:rsid w:val="00721DB7"/>
    <w:rsid w:val="00722B80"/>
    <w:rsid w:val="0072404E"/>
    <w:rsid w:val="0073249F"/>
    <w:rsid w:val="007333E4"/>
    <w:rsid w:val="00734526"/>
    <w:rsid w:val="007348DF"/>
    <w:rsid w:val="00735CF1"/>
    <w:rsid w:val="0073614F"/>
    <w:rsid w:val="007413FC"/>
    <w:rsid w:val="00742BD0"/>
    <w:rsid w:val="00745BB3"/>
    <w:rsid w:val="00746895"/>
    <w:rsid w:val="0075035D"/>
    <w:rsid w:val="007528FB"/>
    <w:rsid w:val="00752F3E"/>
    <w:rsid w:val="00753969"/>
    <w:rsid w:val="00753A07"/>
    <w:rsid w:val="00754DF5"/>
    <w:rsid w:val="00755D1D"/>
    <w:rsid w:val="00756962"/>
    <w:rsid w:val="00760083"/>
    <w:rsid w:val="007613B1"/>
    <w:rsid w:val="0077344D"/>
    <w:rsid w:val="00774AE9"/>
    <w:rsid w:val="007767AB"/>
    <w:rsid w:val="00782405"/>
    <w:rsid w:val="007839B2"/>
    <w:rsid w:val="00785B48"/>
    <w:rsid w:val="00785E5E"/>
    <w:rsid w:val="00791FF5"/>
    <w:rsid w:val="007939A2"/>
    <w:rsid w:val="00794315"/>
    <w:rsid w:val="0079577C"/>
    <w:rsid w:val="00797ED5"/>
    <w:rsid w:val="007A469B"/>
    <w:rsid w:val="007C5435"/>
    <w:rsid w:val="007C7968"/>
    <w:rsid w:val="007D2ACA"/>
    <w:rsid w:val="007D33E7"/>
    <w:rsid w:val="007D3721"/>
    <w:rsid w:val="007D6970"/>
    <w:rsid w:val="007E198E"/>
    <w:rsid w:val="007E49C0"/>
    <w:rsid w:val="007E590D"/>
    <w:rsid w:val="007F21AE"/>
    <w:rsid w:val="007F2669"/>
    <w:rsid w:val="007F3B30"/>
    <w:rsid w:val="007F482A"/>
    <w:rsid w:val="007F56EE"/>
    <w:rsid w:val="007F7DBA"/>
    <w:rsid w:val="00801CCC"/>
    <w:rsid w:val="00804B5E"/>
    <w:rsid w:val="00805D7E"/>
    <w:rsid w:val="00805F93"/>
    <w:rsid w:val="0081257C"/>
    <w:rsid w:val="008147D6"/>
    <w:rsid w:val="008162AD"/>
    <w:rsid w:val="00830738"/>
    <w:rsid w:val="00832314"/>
    <w:rsid w:val="00832738"/>
    <w:rsid w:val="00832940"/>
    <w:rsid w:val="00834297"/>
    <w:rsid w:val="0083637A"/>
    <w:rsid w:val="008363DF"/>
    <w:rsid w:val="0084458F"/>
    <w:rsid w:val="00845E79"/>
    <w:rsid w:val="00846543"/>
    <w:rsid w:val="00847258"/>
    <w:rsid w:val="00847B20"/>
    <w:rsid w:val="00847E4E"/>
    <w:rsid w:val="0085065E"/>
    <w:rsid w:val="00851F9F"/>
    <w:rsid w:val="00852703"/>
    <w:rsid w:val="0085274B"/>
    <w:rsid w:val="008544E1"/>
    <w:rsid w:val="008573E9"/>
    <w:rsid w:val="00865086"/>
    <w:rsid w:val="00867767"/>
    <w:rsid w:val="00871141"/>
    <w:rsid w:val="00871B04"/>
    <w:rsid w:val="00874DBD"/>
    <w:rsid w:val="008856A4"/>
    <w:rsid w:val="00891323"/>
    <w:rsid w:val="00891CDC"/>
    <w:rsid w:val="00894B6B"/>
    <w:rsid w:val="00894C26"/>
    <w:rsid w:val="00895AD3"/>
    <w:rsid w:val="008A1C75"/>
    <w:rsid w:val="008A3196"/>
    <w:rsid w:val="008A372A"/>
    <w:rsid w:val="008A4B05"/>
    <w:rsid w:val="008A594A"/>
    <w:rsid w:val="008A73AF"/>
    <w:rsid w:val="008A7F19"/>
    <w:rsid w:val="008B1E17"/>
    <w:rsid w:val="008B2D91"/>
    <w:rsid w:val="008B3900"/>
    <w:rsid w:val="008B5EBC"/>
    <w:rsid w:val="008B643C"/>
    <w:rsid w:val="008B6D28"/>
    <w:rsid w:val="008B7DE7"/>
    <w:rsid w:val="008C2780"/>
    <w:rsid w:val="008D01BD"/>
    <w:rsid w:val="008E36BA"/>
    <w:rsid w:val="008E43B9"/>
    <w:rsid w:val="008E6834"/>
    <w:rsid w:val="008F0E20"/>
    <w:rsid w:val="008F330D"/>
    <w:rsid w:val="008F36F7"/>
    <w:rsid w:val="00904DA4"/>
    <w:rsid w:val="00907D30"/>
    <w:rsid w:val="009106BD"/>
    <w:rsid w:val="00911999"/>
    <w:rsid w:val="00912499"/>
    <w:rsid w:val="009128C5"/>
    <w:rsid w:val="009144C2"/>
    <w:rsid w:val="00914B0D"/>
    <w:rsid w:val="00914F27"/>
    <w:rsid w:val="00915143"/>
    <w:rsid w:val="00916BB4"/>
    <w:rsid w:val="009173B0"/>
    <w:rsid w:val="009209FD"/>
    <w:rsid w:val="00926FEC"/>
    <w:rsid w:val="00927FD8"/>
    <w:rsid w:val="00930F1F"/>
    <w:rsid w:val="00931415"/>
    <w:rsid w:val="00932B9C"/>
    <w:rsid w:val="00934DB6"/>
    <w:rsid w:val="009355B0"/>
    <w:rsid w:val="00936A39"/>
    <w:rsid w:val="00937500"/>
    <w:rsid w:val="00937B08"/>
    <w:rsid w:val="00942893"/>
    <w:rsid w:val="00945D66"/>
    <w:rsid w:val="0094658E"/>
    <w:rsid w:val="00947199"/>
    <w:rsid w:val="0094747F"/>
    <w:rsid w:val="0095014A"/>
    <w:rsid w:val="00950895"/>
    <w:rsid w:val="009517FB"/>
    <w:rsid w:val="009518D2"/>
    <w:rsid w:val="00952029"/>
    <w:rsid w:val="00953DF4"/>
    <w:rsid w:val="0095638C"/>
    <w:rsid w:val="00962DFE"/>
    <w:rsid w:val="00964F34"/>
    <w:rsid w:val="00966B2F"/>
    <w:rsid w:val="00970B25"/>
    <w:rsid w:val="009735C3"/>
    <w:rsid w:val="00977420"/>
    <w:rsid w:val="00980074"/>
    <w:rsid w:val="0098048D"/>
    <w:rsid w:val="00981BDE"/>
    <w:rsid w:val="00984BBB"/>
    <w:rsid w:val="009855EC"/>
    <w:rsid w:val="00991204"/>
    <w:rsid w:val="00992AA9"/>
    <w:rsid w:val="00992D30"/>
    <w:rsid w:val="00993D54"/>
    <w:rsid w:val="00995D0E"/>
    <w:rsid w:val="00995F47"/>
    <w:rsid w:val="009A2535"/>
    <w:rsid w:val="009A356E"/>
    <w:rsid w:val="009A3BC5"/>
    <w:rsid w:val="009A4A3C"/>
    <w:rsid w:val="009B0301"/>
    <w:rsid w:val="009B293D"/>
    <w:rsid w:val="009B7158"/>
    <w:rsid w:val="009C2740"/>
    <w:rsid w:val="009C4482"/>
    <w:rsid w:val="009C6688"/>
    <w:rsid w:val="009C7715"/>
    <w:rsid w:val="009D12F9"/>
    <w:rsid w:val="009D7180"/>
    <w:rsid w:val="009E0445"/>
    <w:rsid w:val="009E0A92"/>
    <w:rsid w:val="009E1968"/>
    <w:rsid w:val="009E5671"/>
    <w:rsid w:val="009E646F"/>
    <w:rsid w:val="009E7AA6"/>
    <w:rsid w:val="009F230D"/>
    <w:rsid w:val="009F348F"/>
    <w:rsid w:val="009F3839"/>
    <w:rsid w:val="009F5474"/>
    <w:rsid w:val="009F5E7A"/>
    <w:rsid w:val="009F7129"/>
    <w:rsid w:val="009F72AA"/>
    <w:rsid w:val="00A000E1"/>
    <w:rsid w:val="00A061AB"/>
    <w:rsid w:val="00A12C1A"/>
    <w:rsid w:val="00A12CE7"/>
    <w:rsid w:val="00A13A7A"/>
    <w:rsid w:val="00A20483"/>
    <w:rsid w:val="00A234DB"/>
    <w:rsid w:val="00A24FF4"/>
    <w:rsid w:val="00A33511"/>
    <w:rsid w:val="00A34E9C"/>
    <w:rsid w:val="00A36332"/>
    <w:rsid w:val="00A40F87"/>
    <w:rsid w:val="00A43317"/>
    <w:rsid w:val="00A446EE"/>
    <w:rsid w:val="00A44987"/>
    <w:rsid w:val="00A472B8"/>
    <w:rsid w:val="00A552E4"/>
    <w:rsid w:val="00A55B44"/>
    <w:rsid w:val="00A56E98"/>
    <w:rsid w:val="00A5741D"/>
    <w:rsid w:val="00A6197B"/>
    <w:rsid w:val="00A63A40"/>
    <w:rsid w:val="00A63F3F"/>
    <w:rsid w:val="00A646DB"/>
    <w:rsid w:val="00A648D4"/>
    <w:rsid w:val="00A72B41"/>
    <w:rsid w:val="00A730B9"/>
    <w:rsid w:val="00A758E6"/>
    <w:rsid w:val="00A8088F"/>
    <w:rsid w:val="00A81EB7"/>
    <w:rsid w:val="00A82CC7"/>
    <w:rsid w:val="00A84867"/>
    <w:rsid w:val="00A9642D"/>
    <w:rsid w:val="00A96AB9"/>
    <w:rsid w:val="00A97F3D"/>
    <w:rsid w:val="00AA0BA3"/>
    <w:rsid w:val="00AA6399"/>
    <w:rsid w:val="00AB0573"/>
    <w:rsid w:val="00AB1C92"/>
    <w:rsid w:val="00AB24DD"/>
    <w:rsid w:val="00AB52A5"/>
    <w:rsid w:val="00AB795D"/>
    <w:rsid w:val="00AC2B52"/>
    <w:rsid w:val="00AC2EB6"/>
    <w:rsid w:val="00AC53DA"/>
    <w:rsid w:val="00AC5624"/>
    <w:rsid w:val="00AC6804"/>
    <w:rsid w:val="00AC69A8"/>
    <w:rsid w:val="00AC75BC"/>
    <w:rsid w:val="00AC776E"/>
    <w:rsid w:val="00AD300E"/>
    <w:rsid w:val="00AD370B"/>
    <w:rsid w:val="00AD403E"/>
    <w:rsid w:val="00AD515A"/>
    <w:rsid w:val="00AD60D7"/>
    <w:rsid w:val="00AD7DBB"/>
    <w:rsid w:val="00AE5A69"/>
    <w:rsid w:val="00AE749B"/>
    <w:rsid w:val="00AF0E8C"/>
    <w:rsid w:val="00AF2B2D"/>
    <w:rsid w:val="00AF3CF2"/>
    <w:rsid w:val="00AF3F9D"/>
    <w:rsid w:val="00AF439E"/>
    <w:rsid w:val="00AF5350"/>
    <w:rsid w:val="00AF571A"/>
    <w:rsid w:val="00AF6470"/>
    <w:rsid w:val="00AF7550"/>
    <w:rsid w:val="00AF7D83"/>
    <w:rsid w:val="00B00C44"/>
    <w:rsid w:val="00B10251"/>
    <w:rsid w:val="00B21C35"/>
    <w:rsid w:val="00B21E08"/>
    <w:rsid w:val="00B26F90"/>
    <w:rsid w:val="00B27D49"/>
    <w:rsid w:val="00B31195"/>
    <w:rsid w:val="00B327C3"/>
    <w:rsid w:val="00B350EF"/>
    <w:rsid w:val="00B379CA"/>
    <w:rsid w:val="00B40AB5"/>
    <w:rsid w:val="00B40D2E"/>
    <w:rsid w:val="00B41CF6"/>
    <w:rsid w:val="00B42961"/>
    <w:rsid w:val="00B443E6"/>
    <w:rsid w:val="00B44FD3"/>
    <w:rsid w:val="00B47AB8"/>
    <w:rsid w:val="00B51683"/>
    <w:rsid w:val="00B552AB"/>
    <w:rsid w:val="00B55DC3"/>
    <w:rsid w:val="00B56F8D"/>
    <w:rsid w:val="00B6060A"/>
    <w:rsid w:val="00B6396B"/>
    <w:rsid w:val="00B65ED9"/>
    <w:rsid w:val="00B733FB"/>
    <w:rsid w:val="00B771C9"/>
    <w:rsid w:val="00B80CF4"/>
    <w:rsid w:val="00B852B5"/>
    <w:rsid w:val="00B85896"/>
    <w:rsid w:val="00B860FC"/>
    <w:rsid w:val="00B9015E"/>
    <w:rsid w:val="00B91C70"/>
    <w:rsid w:val="00B966D9"/>
    <w:rsid w:val="00BA3DF2"/>
    <w:rsid w:val="00BA42E9"/>
    <w:rsid w:val="00BA4BB5"/>
    <w:rsid w:val="00BA511E"/>
    <w:rsid w:val="00BA5993"/>
    <w:rsid w:val="00BA79AA"/>
    <w:rsid w:val="00BB1609"/>
    <w:rsid w:val="00BB3BBA"/>
    <w:rsid w:val="00BC0FF7"/>
    <w:rsid w:val="00BC35D1"/>
    <w:rsid w:val="00BC4FF9"/>
    <w:rsid w:val="00BC5952"/>
    <w:rsid w:val="00BD0E1C"/>
    <w:rsid w:val="00BD3719"/>
    <w:rsid w:val="00BD45D9"/>
    <w:rsid w:val="00BD5A6C"/>
    <w:rsid w:val="00BD6C15"/>
    <w:rsid w:val="00BD76BB"/>
    <w:rsid w:val="00BE7624"/>
    <w:rsid w:val="00BE76A7"/>
    <w:rsid w:val="00BF6161"/>
    <w:rsid w:val="00BF61D9"/>
    <w:rsid w:val="00BF6550"/>
    <w:rsid w:val="00C012D4"/>
    <w:rsid w:val="00C04155"/>
    <w:rsid w:val="00C04304"/>
    <w:rsid w:val="00C0717A"/>
    <w:rsid w:val="00C10C7C"/>
    <w:rsid w:val="00C13811"/>
    <w:rsid w:val="00C171E2"/>
    <w:rsid w:val="00C175BE"/>
    <w:rsid w:val="00C207EE"/>
    <w:rsid w:val="00C21D43"/>
    <w:rsid w:val="00C238E7"/>
    <w:rsid w:val="00C24EE6"/>
    <w:rsid w:val="00C2556E"/>
    <w:rsid w:val="00C256B6"/>
    <w:rsid w:val="00C2626C"/>
    <w:rsid w:val="00C33DA9"/>
    <w:rsid w:val="00C347F1"/>
    <w:rsid w:val="00C46785"/>
    <w:rsid w:val="00C4711B"/>
    <w:rsid w:val="00C47440"/>
    <w:rsid w:val="00C50EBB"/>
    <w:rsid w:val="00C5100E"/>
    <w:rsid w:val="00C51515"/>
    <w:rsid w:val="00C51CB8"/>
    <w:rsid w:val="00C53F97"/>
    <w:rsid w:val="00C54A59"/>
    <w:rsid w:val="00C54D39"/>
    <w:rsid w:val="00C558C8"/>
    <w:rsid w:val="00C6009D"/>
    <w:rsid w:val="00C616CD"/>
    <w:rsid w:val="00C617C0"/>
    <w:rsid w:val="00C61ECD"/>
    <w:rsid w:val="00C632DD"/>
    <w:rsid w:val="00C63A33"/>
    <w:rsid w:val="00C71412"/>
    <w:rsid w:val="00C72500"/>
    <w:rsid w:val="00C74E79"/>
    <w:rsid w:val="00C75273"/>
    <w:rsid w:val="00C77099"/>
    <w:rsid w:val="00C77282"/>
    <w:rsid w:val="00C773DC"/>
    <w:rsid w:val="00C80466"/>
    <w:rsid w:val="00C83621"/>
    <w:rsid w:val="00C841C5"/>
    <w:rsid w:val="00C84E45"/>
    <w:rsid w:val="00C85EDE"/>
    <w:rsid w:val="00C871CB"/>
    <w:rsid w:val="00C91EF5"/>
    <w:rsid w:val="00C92FA9"/>
    <w:rsid w:val="00C961A0"/>
    <w:rsid w:val="00CA3817"/>
    <w:rsid w:val="00CA3AD2"/>
    <w:rsid w:val="00CB1729"/>
    <w:rsid w:val="00CB2CE2"/>
    <w:rsid w:val="00CB3FDB"/>
    <w:rsid w:val="00CD0833"/>
    <w:rsid w:val="00CD16CA"/>
    <w:rsid w:val="00CD3E31"/>
    <w:rsid w:val="00CD75CE"/>
    <w:rsid w:val="00CD7F73"/>
    <w:rsid w:val="00CE0582"/>
    <w:rsid w:val="00CE0630"/>
    <w:rsid w:val="00CE2DF1"/>
    <w:rsid w:val="00CE3D86"/>
    <w:rsid w:val="00CE651E"/>
    <w:rsid w:val="00CE6B61"/>
    <w:rsid w:val="00CF1C63"/>
    <w:rsid w:val="00CF1F76"/>
    <w:rsid w:val="00CF289D"/>
    <w:rsid w:val="00CF3249"/>
    <w:rsid w:val="00CF6C5B"/>
    <w:rsid w:val="00CF72B4"/>
    <w:rsid w:val="00CF7456"/>
    <w:rsid w:val="00D00C83"/>
    <w:rsid w:val="00D00DA1"/>
    <w:rsid w:val="00D013E1"/>
    <w:rsid w:val="00D021A2"/>
    <w:rsid w:val="00D0301E"/>
    <w:rsid w:val="00D04229"/>
    <w:rsid w:val="00D045F2"/>
    <w:rsid w:val="00D07AF2"/>
    <w:rsid w:val="00D07C00"/>
    <w:rsid w:val="00D2082B"/>
    <w:rsid w:val="00D216D5"/>
    <w:rsid w:val="00D24F27"/>
    <w:rsid w:val="00D266EA"/>
    <w:rsid w:val="00D27BAE"/>
    <w:rsid w:val="00D3219C"/>
    <w:rsid w:val="00D33A6A"/>
    <w:rsid w:val="00D33EE2"/>
    <w:rsid w:val="00D41D6D"/>
    <w:rsid w:val="00D41E2C"/>
    <w:rsid w:val="00D42BB4"/>
    <w:rsid w:val="00D457B9"/>
    <w:rsid w:val="00D5170E"/>
    <w:rsid w:val="00D54ECF"/>
    <w:rsid w:val="00D56E18"/>
    <w:rsid w:val="00D603F7"/>
    <w:rsid w:val="00D6065E"/>
    <w:rsid w:val="00D660D3"/>
    <w:rsid w:val="00D667B9"/>
    <w:rsid w:val="00D66A85"/>
    <w:rsid w:val="00D74197"/>
    <w:rsid w:val="00D74C34"/>
    <w:rsid w:val="00D76D00"/>
    <w:rsid w:val="00D860F2"/>
    <w:rsid w:val="00D8628B"/>
    <w:rsid w:val="00D8649E"/>
    <w:rsid w:val="00D9140A"/>
    <w:rsid w:val="00D91DC8"/>
    <w:rsid w:val="00D921B3"/>
    <w:rsid w:val="00D93464"/>
    <w:rsid w:val="00D93651"/>
    <w:rsid w:val="00D969F1"/>
    <w:rsid w:val="00DA0CC0"/>
    <w:rsid w:val="00DA0D0C"/>
    <w:rsid w:val="00DA1603"/>
    <w:rsid w:val="00DA19E5"/>
    <w:rsid w:val="00DA1BB7"/>
    <w:rsid w:val="00DA216F"/>
    <w:rsid w:val="00DA28E4"/>
    <w:rsid w:val="00DA6B23"/>
    <w:rsid w:val="00DA7659"/>
    <w:rsid w:val="00DA774C"/>
    <w:rsid w:val="00DA7EF9"/>
    <w:rsid w:val="00DB2164"/>
    <w:rsid w:val="00DB2C2E"/>
    <w:rsid w:val="00DB2D9A"/>
    <w:rsid w:val="00DB39E8"/>
    <w:rsid w:val="00DC0F2C"/>
    <w:rsid w:val="00DC4309"/>
    <w:rsid w:val="00DD2D34"/>
    <w:rsid w:val="00DD3178"/>
    <w:rsid w:val="00DD7890"/>
    <w:rsid w:val="00DE0750"/>
    <w:rsid w:val="00DE2AE4"/>
    <w:rsid w:val="00DE70C8"/>
    <w:rsid w:val="00DF0100"/>
    <w:rsid w:val="00DF20FD"/>
    <w:rsid w:val="00DF373C"/>
    <w:rsid w:val="00DF3905"/>
    <w:rsid w:val="00E026A4"/>
    <w:rsid w:val="00E05155"/>
    <w:rsid w:val="00E066BB"/>
    <w:rsid w:val="00E07383"/>
    <w:rsid w:val="00E11EF5"/>
    <w:rsid w:val="00E13348"/>
    <w:rsid w:val="00E13AD3"/>
    <w:rsid w:val="00E14DCF"/>
    <w:rsid w:val="00E15387"/>
    <w:rsid w:val="00E1550E"/>
    <w:rsid w:val="00E156E5"/>
    <w:rsid w:val="00E2386C"/>
    <w:rsid w:val="00E261CA"/>
    <w:rsid w:val="00E2719F"/>
    <w:rsid w:val="00E325E8"/>
    <w:rsid w:val="00E32A8B"/>
    <w:rsid w:val="00E35027"/>
    <w:rsid w:val="00E35128"/>
    <w:rsid w:val="00E36FD7"/>
    <w:rsid w:val="00E41974"/>
    <w:rsid w:val="00E4201B"/>
    <w:rsid w:val="00E4250C"/>
    <w:rsid w:val="00E42C93"/>
    <w:rsid w:val="00E42DEB"/>
    <w:rsid w:val="00E44428"/>
    <w:rsid w:val="00E4739F"/>
    <w:rsid w:val="00E47D4F"/>
    <w:rsid w:val="00E53045"/>
    <w:rsid w:val="00E54CEB"/>
    <w:rsid w:val="00E560BD"/>
    <w:rsid w:val="00E57E34"/>
    <w:rsid w:val="00E663F8"/>
    <w:rsid w:val="00E67127"/>
    <w:rsid w:val="00E70A5E"/>
    <w:rsid w:val="00E70E9E"/>
    <w:rsid w:val="00E7149C"/>
    <w:rsid w:val="00E73285"/>
    <w:rsid w:val="00E73C05"/>
    <w:rsid w:val="00E7664D"/>
    <w:rsid w:val="00E81C2B"/>
    <w:rsid w:val="00E856FC"/>
    <w:rsid w:val="00E869B7"/>
    <w:rsid w:val="00E87FA0"/>
    <w:rsid w:val="00E948FE"/>
    <w:rsid w:val="00E968A9"/>
    <w:rsid w:val="00E9693B"/>
    <w:rsid w:val="00EA06AB"/>
    <w:rsid w:val="00EA1FA4"/>
    <w:rsid w:val="00EA4622"/>
    <w:rsid w:val="00EA477D"/>
    <w:rsid w:val="00EB0CF7"/>
    <w:rsid w:val="00EB5ED0"/>
    <w:rsid w:val="00EB6257"/>
    <w:rsid w:val="00EB74C8"/>
    <w:rsid w:val="00EC12F9"/>
    <w:rsid w:val="00EC238D"/>
    <w:rsid w:val="00ED0626"/>
    <w:rsid w:val="00ED0A60"/>
    <w:rsid w:val="00ED3C7C"/>
    <w:rsid w:val="00ED4021"/>
    <w:rsid w:val="00ED5745"/>
    <w:rsid w:val="00ED5E29"/>
    <w:rsid w:val="00ED76D8"/>
    <w:rsid w:val="00EE1BE6"/>
    <w:rsid w:val="00EE393D"/>
    <w:rsid w:val="00EE4688"/>
    <w:rsid w:val="00EE4ACE"/>
    <w:rsid w:val="00EE5220"/>
    <w:rsid w:val="00EE596C"/>
    <w:rsid w:val="00EE628F"/>
    <w:rsid w:val="00EF1776"/>
    <w:rsid w:val="00EF2B83"/>
    <w:rsid w:val="00EF5580"/>
    <w:rsid w:val="00F05617"/>
    <w:rsid w:val="00F05A09"/>
    <w:rsid w:val="00F05E33"/>
    <w:rsid w:val="00F11655"/>
    <w:rsid w:val="00F12F09"/>
    <w:rsid w:val="00F16412"/>
    <w:rsid w:val="00F21758"/>
    <w:rsid w:val="00F21BF4"/>
    <w:rsid w:val="00F21D60"/>
    <w:rsid w:val="00F21E44"/>
    <w:rsid w:val="00F2236F"/>
    <w:rsid w:val="00F248A4"/>
    <w:rsid w:val="00F24A77"/>
    <w:rsid w:val="00F26F04"/>
    <w:rsid w:val="00F3158C"/>
    <w:rsid w:val="00F341B3"/>
    <w:rsid w:val="00F362F3"/>
    <w:rsid w:val="00F36DB0"/>
    <w:rsid w:val="00F36F0D"/>
    <w:rsid w:val="00F4042F"/>
    <w:rsid w:val="00F404B3"/>
    <w:rsid w:val="00F415EF"/>
    <w:rsid w:val="00F42DA8"/>
    <w:rsid w:val="00F4496F"/>
    <w:rsid w:val="00F47D44"/>
    <w:rsid w:val="00F51A30"/>
    <w:rsid w:val="00F5257B"/>
    <w:rsid w:val="00F53213"/>
    <w:rsid w:val="00F538C8"/>
    <w:rsid w:val="00F539F6"/>
    <w:rsid w:val="00F62D23"/>
    <w:rsid w:val="00F71EB6"/>
    <w:rsid w:val="00F77C92"/>
    <w:rsid w:val="00F835E9"/>
    <w:rsid w:val="00F85BFB"/>
    <w:rsid w:val="00F861FB"/>
    <w:rsid w:val="00F86A21"/>
    <w:rsid w:val="00F86D04"/>
    <w:rsid w:val="00F9007E"/>
    <w:rsid w:val="00F93A9B"/>
    <w:rsid w:val="00F93BEF"/>
    <w:rsid w:val="00F94F62"/>
    <w:rsid w:val="00F978B5"/>
    <w:rsid w:val="00FA007C"/>
    <w:rsid w:val="00FA288A"/>
    <w:rsid w:val="00FA4C0A"/>
    <w:rsid w:val="00FA605C"/>
    <w:rsid w:val="00FB4C73"/>
    <w:rsid w:val="00FC1AD7"/>
    <w:rsid w:val="00FC3863"/>
    <w:rsid w:val="00FC3D18"/>
    <w:rsid w:val="00FC58A6"/>
    <w:rsid w:val="00FC7452"/>
    <w:rsid w:val="00FD080E"/>
    <w:rsid w:val="00FD2121"/>
    <w:rsid w:val="00FD277D"/>
    <w:rsid w:val="00FD6ACD"/>
    <w:rsid w:val="00FE6C97"/>
    <w:rsid w:val="00FF2A36"/>
    <w:rsid w:val="00FF453B"/>
    <w:rsid w:val="00FF5668"/>
    <w:rsid w:val="00FF63FF"/>
    <w:rsid w:val="00FF7E6A"/>
    <w:rsid w:val="04FD51AB"/>
    <w:rsid w:val="0E8DCDA1"/>
    <w:rsid w:val="0E97D048"/>
    <w:rsid w:val="11CF710A"/>
    <w:rsid w:val="1CE677E8"/>
    <w:rsid w:val="268FD984"/>
    <w:rsid w:val="32874161"/>
    <w:rsid w:val="353B39B4"/>
    <w:rsid w:val="3AE9529F"/>
    <w:rsid w:val="3C94CAE4"/>
    <w:rsid w:val="3CB788CC"/>
    <w:rsid w:val="42F46484"/>
    <w:rsid w:val="4DBEF5E6"/>
    <w:rsid w:val="50F95DA5"/>
    <w:rsid w:val="518BB680"/>
    <w:rsid w:val="53DB4797"/>
    <w:rsid w:val="54258C4A"/>
    <w:rsid w:val="5B7E9AC3"/>
    <w:rsid w:val="619AF259"/>
    <w:rsid w:val="66109B0D"/>
    <w:rsid w:val="6F45E6DB"/>
    <w:rsid w:val="7737D063"/>
    <w:rsid w:val="77894F4E"/>
    <w:rsid w:val="79839BB8"/>
    <w:rsid w:val="7DEFE5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3373C"/>
  <w15:docId w15:val="{36D9C514-9664-4BA8-A550-881DFDDE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07C"/>
    <w:rPr>
      <w:rFonts w:eastAsiaTheme="minorEastAsia"/>
      <w:lang w:eastAsia="es-CO"/>
    </w:rPr>
  </w:style>
  <w:style w:type="paragraph" w:styleId="Ttulo1">
    <w:name w:val="heading 1"/>
    <w:basedOn w:val="Normal"/>
    <w:next w:val="Normal"/>
    <w:link w:val="Ttulo1Car"/>
    <w:uiPriority w:val="9"/>
    <w:qFormat/>
    <w:rsid w:val="001D1E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D1E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D1E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1D1E7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1D1E7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aut de page,h,h8,h9,h10,h18,AL Encabezado,Encabezado AL,Header Char,Haut de page Char,Haut de page Car Car Car"/>
    <w:basedOn w:val="Normal"/>
    <w:link w:val="EncabezadoCar"/>
    <w:uiPriority w:val="99"/>
    <w:unhideWhenUsed/>
    <w:rsid w:val="00F538C8"/>
    <w:pPr>
      <w:tabs>
        <w:tab w:val="center" w:pos="4419"/>
        <w:tab w:val="right" w:pos="8838"/>
      </w:tabs>
      <w:spacing w:after="0" w:line="240" w:lineRule="auto"/>
    </w:pPr>
  </w:style>
  <w:style w:type="character" w:customStyle="1" w:styleId="EncabezadoCar">
    <w:name w:val="Encabezado Car"/>
    <w:aliases w:val="Haut de page Car,h Car,h8 Car,h9 Car,h10 Car,h18 Car,AL Encabezado Car,Encabezado AL Car,Header Char Car,Haut de page Char Car,Haut de page Car Car Car Car"/>
    <w:basedOn w:val="Fuentedeprrafopredeter"/>
    <w:link w:val="Encabezado"/>
    <w:uiPriority w:val="99"/>
    <w:rsid w:val="00F538C8"/>
    <w:rPr>
      <w:rFonts w:eastAsiaTheme="minorEastAsia"/>
      <w:lang w:eastAsia="es-CO"/>
    </w:rPr>
  </w:style>
  <w:style w:type="table" w:styleId="Tablaconcuadrcula">
    <w:name w:val="Table Grid"/>
    <w:basedOn w:val="Tablanormal"/>
    <w:uiPriority w:val="59"/>
    <w:rsid w:val="00F538C8"/>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Bullet List,FooterText,numbered,Paragraphe de liste1,lp1,List Paragraph1,Cuadrícula media 1 - Énfasis 21,Scitum normal,Párrafo de lista11,NORMAL,Elabora,Bulletr List Paragraph,Foot,列出段落,列出段落1,List Paragraph21,リスト段落1,Ha"/>
    <w:basedOn w:val="Normal"/>
    <w:link w:val="PrrafodelistaCar"/>
    <w:uiPriority w:val="34"/>
    <w:qFormat/>
    <w:rsid w:val="00F538C8"/>
    <w:pPr>
      <w:ind w:left="720"/>
      <w:contextualSpacing/>
    </w:pPr>
  </w:style>
  <w:style w:type="table" w:customStyle="1" w:styleId="Tablaconcuadrcula1">
    <w:name w:val="Tabla con cuadrícula1"/>
    <w:basedOn w:val="Tablanormal"/>
    <w:next w:val="Tablaconcuadrcula"/>
    <w:uiPriority w:val="59"/>
    <w:rsid w:val="00F538C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F538C8"/>
    <w:rPr>
      <w:color w:val="0000FF"/>
      <w:u w:val="single"/>
    </w:rPr>
  </w:style>
  <w:style w:type="paragraph" w:styleId="Textodeglobo">
    <w:name w:val="Balloon Text"/>
    <w:basedOn w:val="Normal"/>
    <w:link w:val="TextodegloboCar"/>
    <w:uiPriority w:val="99"/>
    <w:semiHidden/>
    <w:unhideWhenUsed/>
    <w:rsid w:val="00F53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8C8"/>
    <w:rPr>
      <w:rFonts w:ascii="Tahoma" w:eastAsiaTheme="minorEastAsia" w:hAnsi="Tahoma" w:cs="Tahoma"/>
      <w:sz w:val="16"/>
      <w:szCs w:val="16"/>
      <w:lang w:eastAsia="es-CO"/>
    </w:rPr>
  </w:style>
  <w:style w:type="character" w:styleId="Refdecomentario">
    <w:name w:val="annotation reference"/>
    <w:basedOn w:val="Fuentedeprrafopredeter"/>
    <w:uiPriority w:val="99"/>
    <w:semiHidden/>
    <w:unhideWhenUsed/>
    <w:rsid w:val="00C92FA9"/>
    <w:rPr>
      <w:sz w:val="16"/>
      <w:szCs w:val="16"/>
    </w:rPr>
  </w:style>
  <w:style w:type="paragraph" w:styleId="Textocomentario">
    <w:name w:val="annotation text"/>
    <w:basedOn w:val="Normal"/>
    <w:link w:val="TextocomentarioCar"/>
    <w:uiPriority w:val="99"/>
    <w:semiHidden/>
    <w:unhideWhenUsed/>
    <w:rsid w:val="00C92F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2FA9"/>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92FA9"/>
    <w:rPr>
      <w:b/>
      <w:bCs/>
    </w:rPr>
  </w:style>
  <w:style w:type="character" w:customStyle="1" w:styleId="AsuntodelcomentarioCar">
    <w:name w:val="Asunto del comentario Car"/>
    <w:basedOn w:val="TextocomentarioCar"/>
    <w:link w:val="Asuntodelcomentario"/>
    <w:uiPriority w:val="99"/>
    <w:semiHidden/>
    <w:rsid w:val="00C92FA9"/>
    <w:rPr>
      <w:rFonts w:eastAsiaTheme="minorEastAsia"/>
      <w:b/>
      <w:bCs/>
      <w:sz w:val="20"/>
      <w:szCs w:val="20"/>
      <w:lang w:eastAsia="es-CO"/>
    </w:rPr>
  </w:style>
  <w:style w:type="paragraph" w:styleId="Piedepgina">
    <w:name w:val="footer"/>
    <w:basedOn w:val="Normal"/>
    <w:link w:val="PiedepginaCar"/>
    <w:uiPriority w:val="99"/>
    <w:unhideWhenUsed/>
    <w:rsid w:val="00491B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B65"/>
    <w:rPr>
      <w:rFonts w:eastAsiaTheme="minorEastAsia"/>
      <w:lang w:eastAsia="es-CO"/>
    </w:rPr>
  </w:style>
  <w:style w:type="character" w:styleId="Nmerodepgina">
    <w:name w:val="page number"/>
    <w:uiPriority w:val="99"/>
    <w:rsid w:val="001803AF"/>
    <w:rPr>
      <w:rFonts w:cs="Times New Roman"/>
    </w:rPr>
  </w:style>
  <w:style w:type="table" w:customStyle="1" w:styleId="Tablaconcuadrcula3">
    <w:name w:val="Tabla con cuadrícula3"/>
    <w:basedOn w:val="Tablanormal"/>
    <w:next w:val="Tablaconcuadrcula"/>
    <w:uiPriority w:val="59"/>
    <w:rsid w:val="00F24A7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pan">
    <w:name w:val="span"/>
    <w:basedOn w:val="Fuentedeprrafopredeter"/>
    <w:rsid w:val="006101E0"/>
  </w:style>
  <w:style w:type="paragraph" w:styleId="NormalWeb">
    <w:name w:val="Normal (Web)"/>
    <w:basedOn w:val="Normal"/>
    <w:uiPriority w:val="99"/>
    <w:unhideWhenUsed/>
    <w:rsid w:val="00EA46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
    <w:name w:val="j"/>
    <w:basedOn w:val="Normal"/>
    <w:rsid w:val="008F0E20"/>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PrrafodelistaCar">
    <w:name w:val="Párrafo de lista Car"/>
    <w:aliases w:val="Bullet List Car,FooterText Car,numbered Car,Paragraphe de liste1 Car,lp1 Car,List Paragraph1 Car,Cuadrícula media 1 - Énfasis 21 Car,Scitum normal Car,Párrafo de lista11 Car,NORMAL Car,Elabora Car,Bulletr List Paragraph Car,Foot Car"/>
    <w:link w:val="Prrafodelista"/>
    <w:uiPriority w:val="34"/>
    <w:qFormat/>
    <w:locked/>
    <w:rsid w:val="00EE4ACE"/>
    <w:rPr>
      <w:rFonts w:eastAsiaTheme="minorEastAsia"/>
      <w:lang w:eastAsia="es-CO"/>
    </w:rPr>
  </w:style>
  <w:style w:type="paragraph" w:styleId="Tabladeilustraciones">
    <w:name w:val="table of figures"/>
    <w:basedOn w:val="Normal"/>
    <w:next w:val="Normal"/>
    <w:uiPriority w:val="99"/>
    <w:unhideWhenUsed/>
    <w:rsid w:val="001F7887"/>
    <w:pPr>
      <w:spacing w:after="0" w:line="280" w:lineRule="exact"/>
    </w:pPr>
    <w:rPr>
      <w:rFonts w:ascii="Arial" w:eastAsiaTheme="minorHAnsi" w:hAnsi="Arial" w:cs="Arial"/>
      <w:lang w:eastAsia="en-US"/>
    </w:rPr>
  </w:style>
  <w:style w:type="character" w:customStyle="1" w:styleId="Ttulo2Car">
    <w:name w:val="Título 2 Car"/>
    <w:basedOn w:val="Fuentedeprrafopredeter"/>
    <w:link w:val="Ttulo2"/>
    <w:uiPriority w:val="9"/>
    <w:rsid w:val="001D1E71"/>
    <w:rPr>
      <w:rFonts w:asciiTheme="majorHAnsi" w:eastAsiaTheme="majorEastAsia" w:hAnsiTheme="majorHAnsi" w:cstheme="majorBidi"/>
      <w:b/>
      <w:bCs/>
      <w:color w:val="4F81BD" w:themeColor="accent1"/>
      <w:sz w:val="26"/>
      <w:szCs w:val="26"/>
      <w:lang w:eastAsia="es-CO"/>
    </w:rPr>
  </w:style>
  <w:style w:type="character" w:customStyle="1" w:styleId="Ttulo1Car">
    <w:name w:val="Título 1 Car"/>
    <w:basedOn w:val="Fuentedeprrafopredeter"/>
    <w:link w:val="Ttulo1"/>
    <w:uiPriority w:val="9"/>
    <w:rsid w:val="001D1E71"/>
    <w:rPr>
      <w:rFonts w:asciiTheme="majorHAnsi" w:eastAsiaTheme="majorEastAsia" w:hAnsiTheme="majorHAnsi" w:cstheme="majorBidi"/>
      <w:color w:val="365F91" w:themeColor="accent1" w:themeShade="BF"/>
      <w:sz w:val="32"/>
      <w:szCs w:val="32"/>
      <w:lang w:eastAsia="es-CO"/>
    </w:rPr>
  </w:style>
  <w:style w:type="character" w:customStyle="1" w:styleId="Ttulo3Car">
    <w:name w:val="Título 3 Car"/>
    <w:basedOn w:val="Fuentedeprrafopredeter"/>
    <w:link w:val="Ttulo3"/>
    <w:uiPriority w:val="9"/>
    <w:rsid w:val="001D1E71"/>
    <w:rPr>
      <w:rFonts w:asciiTheme="majorHAnsi" w:eastAsiaTheme="majorEastAsia" w:hAnsiTheme="majorHAnsi" w:cstheme="majorBidi"/>
      <w:color w:val="243F60" w:themeColor="accent1" w:themeShade="7F"/>
      <w:sz w:val="24"/>
      <w:szCs w:val="24"/>
      <w:lang w:eastAsia="es-CO"/>
    </w:rPr>
  </w:style>
  <w:style w:type="character" w:customStyle="1" w:styleId="Ttulo4Car">
    <w:name w:val="Título 4 Car"/>
    <w:basedOn w:val="Fuentedeprrafopredeter"/>
    <w:link w:val="Ttulo4"/>
    <w:uiPriority w:val="9"/>
    <w:rsid w:val="001D1E71"/>
    <w:rPr>
      <w:rFonts w:asciiTheme="majorHAnsi" w:eastAsiaTheme="majorEastAsia" w:hAnsiTheme="majorHAnsi" w:cstheme="majorBidi"/>
      <w:i/>
      <w:iCs/>
      <w:color w:val="365F91" w:themeColor="accent1" w:themeShade="BF"/>
      <w:lang w:eastAsia="es-CO"/>
    </w:rPr>
  </w:style>
  <w:style w:type="character" w:customStyle="1" w:styleId="Ttulo5Car">
    <w:name w:val="Título 5 Car"/>
    <w:basedOn w:val="Fuentedeprrafopredeter"/>
    <w:link w:val="Ttulo5"/>
    <w:uiPriority w:val="9"/>
    <w:rsid w:val="001D1E71"/>
    <w:rPr>
      <w:rFonts w:asciiTheme="majorHAnsi" w:eastAsiaTheme="majorEastAsia" w:hAnsiTheme="majorHAnsi" w:cstheme="majorBidi"/>
      <w:color w:val="365F91" w:themeColor="accent1" w:themeShade="BF"/>
      <w:lang w:eastAsia="es-CO"/>
    </w:rPr>
  </w:style>
  <w:style w:type="paragraph" w:styleId="Textoindependiente">
    <w:name w:val="Body Text"/>
    <w:basedOn w:val="Normal"/>
    <w:link w:val="TextoindependienteCar"/>
    <w:uiPriority w:val="1"/>
    <w:qFormat/>
    <w:rsid w:val="00E869B7"/>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E869B7"/>
    <w:rPr>
      <w:rFonts w:ascii="Arial MT" w:eastAsia="Arial MT" w:hAnsi="Arial MT" w:cs="Arial MT"/>
      <w:lang w:val="es-ES"/>
    </w:rPr>
  </w:style>
  <w:style w:type="character" w:styleId="Refdenotaalpie">
    <w:name w:val="footnote reference"/>
    <w:basedOn w:val="Fuentedeprrafopredeter"/>
    <w:uiPriority w:val="99"/>
    <w:semiHidden/>
    <w:unhideWhenUsed/>
    <w:rsid w:val="00E869B7"/>
    <w:rPr>
      <w:vertAlign w:val="superscript"/>
    </w:rPr>
  </w:style>
  <w:style w:type="paragraph" w:styleId="Textonotapie">
    <w:name w:val="footnote text"/>
    <w:basedOn w:val="Normal"/>
    <w:link w:val="TextonotapieCar"/>
    <w:uiPriority w:val="99"/>
    <w:unhideWhenUsed/>
    <w:rsid w:val="00E869B7"/>
    <w:pPr>
      <w:spacing w:after="0" w:line="240" w:lineRule="auto"/>
    </w:pPr>
    <w:rPr>
      <w:sz w:val="20"/>
      <w:szCs w:val="20"/>
    </w:rPr>
  </w:style>
  <w:style w:type="character" w:customStyle="1" w:styleId="TextonotapieCar">
    <w:name w:val="Texto nota pie Car"/>
    <w:basedOn w:val="Fuentedeprrafopredeter"/>
    <w:link w:val="Textonotapie"/>
    <w:uiPriority w:val="99"/>
    <w:rsid w:val="00E869B7"/>
    <w:rPr>
      <w:rFonts w:eastAsiaTheme="minorEastAsia"/>
      <w:sz w:val="20"/>
      <w:szCs w:val="20"/>
      <w:lang w:eastAsia="es-CO"/>
    </w:rPr>
  </w:style>
  <w:style w:type="table" w:customStyle="1" w:styleId="Tablaconcuadrculaclara1">
    <w:name w:val="Tabla con cuadrícula clara1"/>
    <w:basedOn w:val="Tablanormal"/>
    <w:uiPriority w:val="40"/>
    <w:rsid w:val="00E869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arkedcontent">
    <w:name w:val="markedcontent"/>
    <w:basedOn w:val="Fuentedeprrafopredeter"/>
    <w:rsid w:val="00CE2DF1"/>
  </w:style>
  <w:style w:type="character" w:styleId="Textoennegrita">
    <w:name w:val="Strong"/>
    <w:basedOn w:val="Fuentedeprrafopredeter"/>
    <w:uiPriority w:val="22"/>
    <w:qFormat/>
    <w:rsid w:val="00BA42E9"/>
    <w:rPr>
      <w:b/>
      <w:bCs/>
    </w:rPr>
  </w:style>
  <w:style w:type="character" w:customStyle="1" w:styleId="hgkelc">
    <w:name w:val="hgkelc"/>
    <w:basedOn w:val="Fuentedeprrafopredeter"/>
    <w:rsid w:val="00BA42E9"/>
  </w:style>
  <w:style w:type="character" w:customStyle="1" w:styleId="Mencinsinresolver1">
    <w:name w:val="Mención sin resolver1"/>
    <w:basedOn w:val="Fuentedeprrafopredeter"/>
    <w:uiPriority w:val="99"/>
    <w:semiHidden/>
    <w:unhideWhenUsed/>
    <w:rsid w:val="00BA42E9"/>
    <w:rPr>
      <w:color w:val="605E5C"/>
      <w:shd w:val="clear" w:color="auto" w:fill="E1DFDD"/>
    </w:rPr>
  </w:style>
  <w:style w:type="paragraph" w:styleId="TtuloTDC">
    <w:name w:val="TOC Heading"/>
    <w:basedOn w:val="Ttulo1"/>
    <w:next w:val="Normal"/>
    <w:uiPriority w:val="39"/>
    <w:unhideWhenUsed/>
    <w:qFormat/>
    <w:rsid w:val="005C688F"/>
    <w:pPr>
      <w:spacing w:line="259" w:lineRule="auto"/>
      <w:outlineLvl w:val="9"/>
    </w:pPr>
  </w:style>
  <w:style w:type="paragraph" w:styleId="TDC2">
    <w:name w:val="toc 2"/>
    <w:basedOn w:val="Normal"/>
    <w:next w:val="Normal"/>
    <w:autoRedefine/>
    <w:uiPriority w:val="39"/>
    <w:unhideWhenUsed/>
    <w:rsid w:val="005C688F"/>
    <w:pPr>
      <w:spacing w:after="100" w:line="259" w:lineRule="auto"/>
      <w:ind w:left="220"/>
    </w:pPr>
    <w:rPr>
      <w:rFonts w:cs="Times New Roman"/>
    </w:rPr>
  </w:style>
  <w:style w:type="paragraph" w:styleId="TDC1">
    <w:name w:val="toc 1"/>
    <w:aliases w:val="Manual"/>
    <w:basedOn w:val="Normal"/>
    <w:next w:val="Normal"/>
    <w:link w:val="TDC1Car"/>
    <w:autoRedefine/>
    <w:uiPriority w:val="39"/>
    <w:unhideWhenUsed/>
    <w:qFormat/>
    <w:rsid w:val="004F0126"/>
    <w:pPr>
      <w:tabs>
        <w:tab w:val="left" w:pos="440"/>
        <w:tab w:val="right" w:leader="dot" w:pos="9771"/>
      </w:tabs>
      <w:spacing w:after="0" w:line="240" w:lineRule="auto"/>
    </w:pPr>
    <w:rPr>
      <w:rFonts w:ascii="Arial" w:hAnsi="Arial" w:cs="Times New Roman"/>
      <w:sz w:val="20"/>
    </w:rPr>
  </w:style>
  <w:style w:type="paragraph" w:styleId="TDC3">
    <w:name w:val="toc 3"/>
    <w:basedOn w:val="Normal"/>
    <w:next w:val="Normal"/>
    <w:autoRedefine/>
    <w:uiPriority w:val="39"/>
    <w:unhideWhenUsed/>
    <w:rsid w:val="005C688F"/>
    <w:pPr>
      <w:spacing w:after="100" w:line="259" w:lineRule="auto"/>
      <w:ind w:left="440"/>
    </w:pPr>
    <w:rPr>
      <w:rFonts w:cs="Times New Roman"/>
    </w:rPr>
  </w:style>
  <w:style w:type="character" w:customStyle="1" w:styleId="TDC1Car">
    <w:name w:val="TDC 1 Car"/>
    <w:aliases w:val="Manual Car"/>
    <w:basedOn w:val="Fuentedeprrafopredeter"/>
    <w:link w:val="TDC1"/>
    <w:uiPriority w:val="39"/>
    <w:rsid w:val="004F0126"/>
    <w:rPr>
      <w:rFonts w:ascii="Arial" w:eastAsiaTheme="minorEastAsia" w:hAnsi="Arial" w:cs="Times New Roman"/>
      <w:sz w:val="20"/>
      <w:lang w:eastAsia="es-CO"/>
    </w:rPr>
  </w:style>
  <w:style w:type="paragraph" w:styleId="Revisin">
    <w:name w:val="Revision"/>
    <w:hidden/>
    <w:uiPriority w:val="99"/>
    <w:semiHidden/>
    <w:rsid w:val="0098048D"/>
    <w:pPr>
      <w:spacing w:after="0" w:line="240" w:lineRule="auto"/>
    </w:pPr>
    <w:rPr>
      <w:rFonts w:eastAsiaTheme="minorEastAsia"/>
      <w:lang w:eastAsia="es-CO"/>
    </w:rPr>
  </w:style>
  <w:style w:type="character" w:customStyle="1" w:styleId="Mencinsinresolver2">
    <w:name w:val="Mención sin resolver2"/>
    <w:basedOn w:val="Fuentedeprrafopredeter"/>
    <w:uiPriority w:val="99"/>
    <w:semiHidden/>
    <w:unhideWhenUsed/>
    <w:rsid w:val="00FE6C97"/>
    <w:rPr>
      <w:color w:val="605E5C"/>
      <w:shd w:val="clear" w:color="auto" w:fill="E1DFDD"/>
    </w:rPr>
  </w:style>
  <w:style w:type="paragraph" w:styleId="Textonotaalfinal">
    <w:name w:val="endnote text"/>
    <w:basedOn w:val="Normal"/>
    <w:link w:val="TextonotaalfinalCar"/>
    <w:uiPriority w:val="99"/>
    <w:semiHidden/>
    <w:unhideWhenUsed/>
    <w:rsid w:val="009E0A9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E0A92"/>
    <w:rPr>
      <w:rFonts w:eastAsiaTheme="minorEastAsia"/>
      <w:sz w:val="20"/>
      <w:szCs w:val="20"/>
      <w:lang w:eastAsia="es-CO"/>
    </w:rPr>
  </w:style>
  <w:style w:type="character" w:styleId="Refdenotaalfinal">
    <w:name w:val="endnote reference"/>
    <w:basedOn w:val="Fuentedeprrafopredeter"/>
    <w:uiPriority w:val="99"/>
    <w:semiHidden/>
    <w:unhideWhenUsed/>
    <w:rsid w:val="009E0A92"/>
    <w:rPr>
      <w:vertAlign w:val="superscript"/>
    </w:rPr>
  </w:style>
  <w:style w:type="character" w:customStyle="1" w:styleId="normaltextrun">
    <w:name w:val="normaltextrun"/>
    <w:basedOn w:val="Fuentedeprrafopredeter"/>
    <w:rsid w:val="00C63A33"/>
  </w:style>
  <w:style w:type="character" w:customStyle="1" w:styleId="eop">
    <w:name w:val="eop"/>
    <w:basedOn w:val="Fuentedeprrafopredeter"/>
    <w:rsid w:val="00C63A33"/>
  </w:style>
  <w:style w:type="character" w:styleId="Mencinsinresolver">
    <w:name w:val="Unresolved Mention"/>
    <w:basedOn w:val="Fuentedeprrafopredeter"/>
    <w:uiPriority w:val="99"/>
    <w:semiHidden/>
    <w:unhideWhenUsed/>
    <w:rsid w:val="00926FEC"/>
    <w:rPr>
      <w:color w:val="605E5C"/>
      <w:shd w:val="clear" w:color="auto" w:fill="E1DFDD"/>
    </w:rPr>
  </w:style>
  <w:style w:type="paragraph" w:customStyle="1" w:styleId="paragraph">
    <w:name w:val="paragraph"/>
    <w:basedOn w:val="Normal"/>
    <w:rsid w:val="00630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picheadauthoraffiliation8aky4">
    <w:name w:val="topichead_authoraffiliation__8aky4"/>
    <w:basedOn w:val="Fuentedeprrafopredeter"/>
    <w:rsid w:val="00AF5350"/>
  </w:style>
  <w:style w:type="character" w:styleId="nfasis">
    <w:name w:val="Emphasis"/>
    <w:basedOn w:val="Fuentedeprrafopredeter"/>
    <w:uiPriority w:val="20"/>
    <w:qFormat/>
    <w:rsid w:val="006644B4"/>
    <w:rPr>
      <w:i/>
      <w:iCs/>
    </w:rPr>
  </w:style>
  <w:style w:type="character" w:styleId="Hipervnculovisitado">
    <w:name w:val="FollowedHyperlink"/>
    <w:basedOn w:val="Fuentedeprrafopredeter"/>
    <w:uiPriority w:val="99"/>
    <w:semiHidden/>
    <w:unhideWhenUsed/>
    <w:rsid w:val="00E155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08495">
      <w:bodyDiv w:val="1"/>
      <w:marLeft w:val="0"/>
      <w:marRight w:val="0"/>
      <w:marTop w:val="0"/>
      <w:marBottom w:val="0"/>
      <w:divBdr>
        <w:top w:val="none" w:sz="0" w:space="0" w:color="auto"/>
        <w:left w:val="none" w:sz="0" w:space="0" w:color="auto"/>
        <w:bottom w:val="none" w:sz="0" w:space="0" w:color="auto"/>
        <w:right w:val="none" w:sz="0" w:space="0" w:color="auto"/>
      </w:divBdr>
    </w:div>
    <w:div w:id="166093220">
      <w:bodyDiv w:val="1"/>
      <w:marLeft w:val="0"/>
      <w:marRight w:val="0"/>
      <w:marTop w:val="0"/>
      <w:marBottom w:val="0"/>
      <w:divBdr>
        <w:top w:val="none" w:sz="0" w:space="0" w:color="auto"/>
        <w:left w:val="none" w:sz="0" w:space="0" w:color="auto"/>
        <w:bottom w:val="none" w:sz="0" w:space="0" w:color="auto"/>
        <w:right w:val="none" w:sz="0" w:space="0" w:color="auto"/>
      </w:divBdr>
      <w:divsChild>
        <w:div w:id="1490176449">
          <w:marLeft w:val="0"/>
          <w:marRight w:val="0"/>
          <w:marTop w:val="0"/>
          <w:marBottom w:val="0"/>
          <w:divBdr>
            <w:top w:val="none" w:sz="0" w:space="0" w:color="auto"/>
            <w:left w:val="none" w:sz="0" w:space="0" w:color="auto"/>
            <w:bottom w:val="none" w:sz="0" w:space="0" w:color="auto"/>
            <w:right w:val="none" w:sz="0" w:space="0" w:color="auto"/>
          </w:divBdr>
          <w:divsChild>
            <w:div w:id="862548452">
              <w:marLeft w:val="0"/>
              <w:marRight w:val="0"/>
              <w:marTop w:val="0"/>
              <w:marBottom w:val="0"/>
              <w:divBdr>
                <w:top w:val="none" w:sz="0" w:space="0" w:color="auto"/>
                <w:left w:val="none" w:sz="0" w:space="0" w:color="auto"/>
                <w:bottom w:val="none" w:sz="0" w:space="0" w:color="auto"/>
                <w:right w:val="none" w:sz="0" w:space="0" w:color="auto"/>
              </w:divBdr>
              <w:divsChild>
                <w:div w:id="554582382">
                  <w:marLeft w:val="0"/>
                  <w:marRight w:val="0"/>
                  <w:marTop w:val="0"/>
                  <w:marBottom w:val="0"/>
                  <w:divBdr>
                    <w:top w:val="none" w:sz="0" w:space="0" w:color="auto"/>
                    <w:left w:val="none" w:sz="0" w:space="0" w:color="auto"/>
                    <w:bottom w:val="none" w:sz="0" w:space="0" w:color="auto"/>
                    <w:right w:val="none" w:sz="0" w:space="0" w:color="auto"/>
                  </w:divBdr>
                  <w:divsChild>
                    <w:div w:id="10964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3548">
      <w:bodyDiv w:val="1"/>
      <w:marLeft w:val="0"/>
      <w:marRight w:val="0"/>
      <w:marTop w:val="0"/>
      <w:marBottom w:val="0"/>
      <w:divBdr>
        <w:top w:val="none" w:sz="0" w:space="0" w:color="auto"/>
        <w:left w:val="none" w:sz="0" w:space="0" w:color="auto"/>
        <w:bottom w:val="none" w:sz="0" w:space="0" w:color="auto"/>
        <w:right w:val="none" w:sz="0" w:space="0" w:color="auto"/>
      </w:divBdr>
    </w:div>
    <w:div w:id="187569896">
      <w:bodyDiv w:val="1"/>
      <w:marLeft w:val="0"/>
      <w:marRight w:val="0"/>
      <w:marTop w:val="0"/>
      <w:marBottom w:val="0"/>
      <w:divBdr>
        <w:top w:val="none" w:sz="0" w:space="0" w:color="auto"/>
        <w:left w:val="none" w:sz="0" w:space="0" w:color="auto"/>
        <w:bottom w:val="none" w:sz="0" w:space="0" w:color="auto"/>
        <w:right w:val="none" w:sz="0" w:space="0" w:color="auto"/>
      </w:divBdr>
    </w:div>
    <w:div w:id="237904267">
      <w:bodyDiv w:val="1"/>
      <w:marLeft w:val="0"/>
      <w:marRight w:val="0"/>
      <w:marTop w:val="0"/>
      <w:marBottom w:val="0"/>
      <w:divBdr>
        <w:top w:val="none" w:sz="0" w:space="0" w:color="auto"/>
        <w:left w:val="none" w:sz="0" w:space="0" w:color="auto"/>
        <w:bottom w:val="none" w:sz="0" w:space="0" w:color="auto"/>
        <w:right w:val="none" w:sz="0" w:space="0" w:color="auto"/>
      </w:divBdr>
    </w:div>
    <w:div w:id="242645530">
      <w:bodyDiv w:val="1"/>
      <w:marLeft w:val="0"/>
      <w:marRight w:val="0"/>
      <w:marTop w:val="0"/>
      <w:marBottom w:val="0"/>
      <w:divBdr>
        <w:top w:val="none" w:sz="0" w:space="0" w:color="auto"/>
        <w:left w:val="none" w:sz="0" w:space="0" w:color="auto"/>
        <w:bottom w:val="none" w:sz="0" w:space="0" w:color="auto"/>
        <w:right w:val="none" w:sz="0" w:space="0" w:color="auto"/>
      </w:divBdr>
    </w:div>
    <w:div w:id="274797730">
      <w:bodyDiv w:val="1"/>
      <w:marLeft w:val="0"/>
      <w:marRight w:val="0"/>
      <w:marTop w:val="0"/>
      <w:marBottom w:val="0"/>
      <w:divBdr>
        <w:top w:val="none" w:sz="0" w:space="0" w:color="auto"/>
        <w:left w:val="none" w:sz="0" w:space="0" w:color="auto"/>
        <w:bottom w:val="none" w:sz="0" w:space="0" w:color="auto"/>
        <w:right w:val="none" w:sz="0" w:space="0" w:color="auto"/>
      </w:divBdr>
    </w:div>
    <w:div w:id="293298495">
      <w:bodyDiv w:val="1"/>
      <w:marLeft w:val="0"/>
      <w:marRight w:val="0"/>
      <w:marTop w:val="0"/>
      <w:marBottom w:val="0"/>
      <w:divBdr>
        <w:top w:val="none" w:sz="0" w:space="0" w:color="auto"/>
        <w:left w:val="none" w:sz="0" w:space="0" w:color="auto"/>
        <w:bottom w:val="none" w:sz="0" w:space="0" w:color="auto"/>
        <w:right w:val="none" w:sz="0" w:space="0" w:color="auto"/>
      </w:divBdr>
      <w:divsChild>
        <w:div w:id="105317498">
          <w:marLeft w:val="0"/>
          <w:marRight w:val="0"/>
          <w:marTop w:val="0"/>
          <w:marBottom w:val="0"/>
          <w:divBdr>
            <w:top w:val="none" w:sz="0" w:space="0" w:color="auto"/>
            <w:left w:val="none" w:sz="0" w:space="0" w:color="auto"/>
            <w:bottom w:val="none" w:sz="0" w:space="0" w:color="auto"/>
            <w:right w:val="none" w:sz="0" w:space="0" w:color="auto"/>
          </w:divBdr>
          <w:divsChild>
            <w:div w:id="1755275584">
              <w:marLeft w:val="0"/>
              <w:marRight w:val="0"/>
              <w:marTop w:val="0"/>
              <w:marBottom w:val="0"/>
              <w:divBdr>
                <w:top w:val="none" w:sz="0" w:space="0" w:color="auto"/>
                <w:left w:val="none" w:sz="0" w:space="0" w:color="auto"/>
                <w:bottom w:val="none" w:sz="0" w:space="0" w:color="auto"/>
                <w:right w:val="none" w:sz="0" w:space="0" w:color="auto"/>
              </w:divBdr>
            </w:div>
          </w:divsChild>
        </w:div>
        <w:div w:id="452483476">
          <w:marLeft w:val="0"/>
          <w:marRight w:val="0"/>
          <w:marTop w:val="0"/>
          <w:marBottom w:val="0"/>
          <w:divBdr>
            <w:top w:val="none" w:sz="0" w:space="0" w:color="auto"/>
            <w:left w:val="none" w:sz="0" w:space="0" w:color="auto"/>
            <w:bottom w:val="none" w:sz="0" w:space="0" w:color="auto"/>
            <w:right w:val="none" w:sz="0" w:space="0" w:color="auto"/>
          </w:divBdr>
          <w:divsChild>
            <w:div w:id="409623477">
              <w:marLeft w:val="0"/>
              <w:marRight w:val="0"/>
              <w:marTop w:val="0"/>
              <w:marBottom w:val="0"/>
              <w:divBdr>
                <w:top w:val="none" w:sz="0" w:space="0" w:color="auto"/>
                <w:left w:val="none" w:sz="0" w:space="0" w:color="auto"/>
                <w:bottom w:val="none" w:sz="0" w:space="0" w:color="auto"/>
                <w:right w:val="none" w:sz="0" w:space="0" w:color="auto"/>
              </w:divBdr>
            </w:div>
            <w:div w:id="561142525">
              <w:marLeft w:val="0"/>
              <w:marRight w:val="0"/>
              <w:marTop w:val="0"/>
              <w:marBottom w:val="0"/>
              <w:divBdr>
                <w:top w:val="none" w:sz="0" w:space="0" w:color="auto"/>
                <w:left w:val="none" w:sz="0" w:space="0" w:color="auto"/>
                <w:bottom w:val="none" w:sz="0" w:space="0" w:color="auto"/>
                <w:right w:val="none" w:sz="0" w:space="0" w:color="auto"/>
              </w:divBdr>
            </w:div>
            <w:div w:id="1012990602">
              <w:marLeft w:val="0"/>
              <w:marRight w:val="0"/>
              <w:marTop w:val="0"/>
              <w:marBottom w:val="0"/>
              <w:divBdr>
                <w:top w:val="none" w:sz="0" w:space="0" w:color="auto"/>
                <w:left w:val="none" w:sz="0" w:space="0" w:color="auto"/>
                <w:bottom w:val="none" w:sz="0" w:space="0" w:color="auto"/>
                <w:right w:val="none" w:sz="0" w:space="0" w:color="auto"/>
              </w:divBdr>
            </w:div>
            <w:div w:id="1203518689">
              <w:marLeft w:val="0"/>
              <w:marRight w:val="0"/>
              <w:marTop w:val="0"/>
              <w:marBottom w:val="0"/>
              <w:divBdr>
                <w:top w:val="none" w:sz="0" w:space="0" w:color="auto"/>
                <w:left w:val="none" w:sz="0" w:space="0" w:color="auto"/>
                <w:bottom w:val="none" w:sz="0" w:space="0" w:color="auto"/>
                <w:right w:val="none" w:sz="0" w:space="0" w:color="auto"/>
              </w:divBdr>
            </w:div>
            <w:div w:id="1524440127">
              <w:marLeft w:val="0"/>
              <w:marRight w:val="0"/>
              <w:marTop w:val="0"/>
              <w:marBottom w:val="0"/>
              <w:divBdr>
                <w:top w:val="none" w:sz="0" w:space="0" w:color="auto"/>
                <w:left w:val="none" w:sz="0" w:space="0" w:color="auto"/>
                <w:bottom w:val="none" w:sz="0" w:space="0" w:color="auto"/>
                <w:right w:val="none" w:sz="0" w:space="0" w:color="auto"/>
              </w:divBdr>
            </w:div>
          </w:divsChild>
        </w:div>
        <w:div w:id="681128102">
          <w:marLeft w:val="0"/>
          <w:marRight w:val="0"/>
          <w:marTop w:val="0"/>
          <w:marBottom w:val="0"/>
          <w:divBdr>
            <w:top w:val="none" w:sz="0" w:space="0" w:color="auto"/>
            <w:left w:val="none" w:sz="0" w:space="0" w:color="auto"/>
            <w:bottom w:val="none" w:sz="0" w:space="0" w:color="auto"/>
            <w:right w:val="none" w:sz="0" w:space="0" w:color="auto"/>
          </w:divBdr>
          <w:divsChild>
            <w:div w:id="959258727">
              <w:marLeft w:val="0"/>
              <w:marRight w:val="0"/>
              <w:marTop w:val="0"/>
              <w:marBottom w:val="0"/>
              <w:divBdr>
                <w:top w:val="none" w:sz="0" w:space="0" w:color="auto"/>
                <w:left w:val="none" w:sz="0" w:space="0" w:color="auto"/>
                <w:bottom w:val="none" w:sz="0" w:space="0" w:color="auto"/>
                <w:right w:val="none" w:sz="0" w:space="0" w:color="auto"/>
              </w:divBdr>
            </w:div>
          </w:divsChild>
        </w:div>
        <w:div w:id="688337871">
          <w:marLeft w:val="0"/>
          <w:marRight w:val="0"/>
          <w:marTop w:val="0"/>
          <w:marBottom w:val="0"/>
          <w:divBdr>
            <w:top w:val="none" w:sz="0" w:space="0" w:color="auto"/>
            <w:left w:val="none" w:sz="0" w:space="0" w:color="auto"/>
            <w:bottom w:val="none" w:sz="0" w:space="0" w:color="auto"/>
            <w:right w:val="none" w:sz="0" w:space="0" w:color="auto"/>
          </w:divBdr>
          <w:divsChild>
            <w:div w:id="164128739">
              <w:marLeft w:val="0"/>
              <w:marRight w:val="0"/>
              <w:marTop w:val="0"/>
              <w:marBottom w:val="0"/>
              <w:divBdr>
                <w:top w:val="none" w:sz="0" w:space="0" w:color="auto"/>
                <w:left w:val="none" w:sz="0" w:space="0" w:color="auto"/>
                <w:bottom w:val="none" w:sz="0" w:space="0" w:color="auto"/>
                <w:right w:val="none" w:sz="0" w:space="0" w:color="auto"/>
              </w:divBdr>
            </w:div>
          </w:divsChild>
        </w:div>
        <w:div w:id="699890058">
          <w:marLeft w:val="0"/>
          <w:marRight w:val="0"/>
          <w:marTop w:val="0"/>
          <w:marBottom w:val="0"/>
          <w:divBdr>
            <w:top w:val="none" w:sz="0" w:space="0" w:color="auto"/>
            <w:left w:val="none" w:sz="0" w:space="0" w:color="auto"/>
            <w:bottom w:val="none" w:sz="0" w:space="0" w:color="auto"/>
            <w:right w:val="none" w:sz="0" w:space="0" w:color="auto"/>
          </w:divBdr>
          <w:divsChild>
            <w:div w:id="1671836580">
              <w:marLeft w:val="0"/>
              <w:marRight w:val="0"/>
              <w:marTop w:val="0"/>
              <w:marBottom w:val="0"/>
              <w:divBdr>
                <w:top w:val="none" w:sz="0" w:space="0" w:color="auto"/>
                <w:left w:val="none" w:sz="0" w:space="0" w:color="auto"/>
                <w:bottom w:val="none" w:sz="0" w:space="0" w:color="auto"/>
                <w:right w:val="none" w:sz="0" w:space="0" w:color="auto"/>
              </w:divBdr>
            </w:div>
          </w:divsChild>
        </w:div>
        <w:div w:id="1224365619">
          <w:marLeft w:val="0"/>
          <w:marRight w:val="0"/>
          <w:marTop w:val="0"/>
          <w:marBottom w:val="0"/>
          <w:divBdr>
            <w:top w:val="none" w:sz="0" w:space="0" w:color="auto"/>
            <w:left w:val="none" w:sz="0" w:space="0" w:color="auto"/>
            <w:bottom w:val="none" w:sz="0" w:space="0" w:color="auto"/>
            <w:right w:val="none" w:sz="0" w:space="0" w:color="auto"/>
          </w:divBdr>
          <w:divsChild>
            <w:div w:id="35158964">
              <w:marLeft w:val="0"/>
              <w:marRight w:val="0"/>
              <w:marTop w:val="0"/>
              <w:marBottom w:val="0"/>
              <w:divBdr>
                <w:top w:val="none" w:sz="0" w:space="0" w:color="auto"/>
                <w:left w:val="none" w:sz="0" w:space="0" w:color="auto"/>
                <w:bottom w:val="none" w:sz="0" w:space="0" w:color="auto"/>
                <w:right w:val="none" w:sz="0" w:space="0" w:color="auto"/>
              </w:divBdr>
            </w:div>
            <w:div w:id="42407076">
              <w:marLeft w:val="0"/>
              <w:marRight w:val="0"/>
              <w:marTop w:val="0"/>
              <w:marBottom w:val="0"/>
              <w:divBdr>
                <w:top w:val="none" w:sz="0" w:space="0" w:color="auto"/>
                <w:left w:val="none" w:sz="0" w:space="0" w:color="auto"/>
                <w:bottom w:val="none" w:sz="0" w:space="0" w:color="auto"/>
                <w:right w:val="none" w:sz="0" w:space="0" w:color="auto"/>
              </w:divBdr>
            </w:div>
            <w:div w:id="93333245">
              <w:marLeft w:val="0"/>
              <w:marRight w:val="0"/>
              <w:marTop w:val="0"/>
              <w:marBottom w:val="0"/>
              <w:divBdr>
                <w:top w:val="none" w:sz="0" w:space="0" w:color="auto"/>
                <w:left w:val="none" w:sz="0" w:space="0" w:color="auto"/>
                <w:bottom w:val="none" w:sz="0" w:space="0" w:color="auto"/>
                <w:right w:val="none" w:sz="0" w:space="0" w:color="auto"/>
              </w:divBdr>
            </w:div>
            <w:div w:id="226107534">
              <w:marLeft w:val="0"/>
              <w:marRight w:val="0"/>
              <w:marTop w:val="0"/>
              <w:marBottom w:val="0"/>
              <w:divBdr>
                <w:top w:val="none" w:sz="0" w:space="0" w:color="auto"/>
                <w:left w:val="none" w:sz="0" w:space="0" w:color="auto"/>
                <w:bottom w:val="none" w:sz="0" w:space="0" w:color="auto"/>
                <w:right w:val="none" w:sz="0" w:space="0" w:color="auto"/>
              </w:divBdr>
            </w:div>
            <w:div w:id="706762214">
              <w:marLeft w:val="0"/>
              <w:marRight w:val="0"/>
              <w:marTop w:val="0"/>
              <w:marBottom w:val="0"/>
              <w:divBdr>
                <w:top w:val="none" w:sz="0" w:space="0" w:color="auto"/>
                <w:left w:val="none" w:sz="0" w:space="0" w:color="auto"/>
                <w:bottom w:val="none" w:sz="0" w:space="0" w:color="auto"/>
                <w:right w:val="none" w:sz="0" w:space="0" w:color="auto"/>
              </w:divBdr>
            </w:div>
            <w:div w:id="1405448537">
              <w:marLeft w:val="0"/>
              <w:marRight w:val="0"/>
              <w:marTop w:val="0"/>
              <w:marBottom w:val="0"/>
              <w:divBdr>
                <w:top w:val="none" w:sz="0" w:space="0" w:color="auto"/>
                <w:left w:val="none" w:sz="0" w:space="0" w:color="auto"/>
                <w:bottom w:val="none" w:sz="0" w:space="0" w:color="auto"/>
                <w:right w:val="none" w:sz="0" w:space="0" w:color="auto"/>
              </w:divBdr>
            </w:div>
            <w:div w:id="1442334338">
              <w:marLeft w:val="0"/>
              <w:marRight w:val="0"/>
              <w:marTop w:val="0"/>
              <w:marBottom w:val="0"/>
              <w:divBdr>
                <w:top w:val="none" w:sz="0" w:space="0" w:color="auto"/>
                <w:left w:val="none" w:sz="0" w:space="0" w:color="auto"/>
                <w:bottom w:val="none" w:sz="0" w:space="0" w:color="auto"/>
                <w:right w:val="none" w:sz="0" w:space="0" w:color="auto"/>
              </w:divBdr>
            </w:div>
            <w:div w:id="1446342336">
              <w:marLeft w:val="0"/>
              <w:marRight w:val="0"/>
              <w:marTop w:val="0"/>
              <w:marBottom w:val="0"/>
              <w:divBdr>
                <w:top w:val="none" w:sz="0" w:space="0" w:color="auto"/>
                <w:left w:val="none" w:sz="0" w:space="0" w:color="auto"/>
                <w:bottom w:val="none" w:sz="0" w:space="0" w:color="auto"/>
                <w:right w:val="none" w:sz="0" w:space="0" w:color="auto"/>
              </w:divBdr>
            </w:div>
            <w:div w:id="2031952501">
              <w:marLeft w:val="0"/>
              <w:marRight w:val="0"/>
              <w:marTop w:val="0"/>
              <w:marBottom w:val="0"/>
              <w:divBdr>
                <w:top w:val="none" w:sz="0" w:space="0" w:color="auto"/>
                <w:left w:val="none" w:sz="0" w:space="0" w:color="auto"/>
                <w:bottom w:val="none" w:sz="0" w:space="0" w:color="auto"/>
                <w:right w:val="none" w:sz="0" w:space="0" w:color="auto"/>
              </w:divBdr>
            </w:div>
            <w:div w:id="2101875646">
              <w:marLeft w:val="0"/>
              <w:marRight w:val="0"/>
              <w:marTop w:val="0"/>
              <w:marBottom w:val="0"/>
              <w:divBdr>
                <w:top w:val="none" w:sz="0" w:space="0" w:color="auto"/>
                <w:left w:val="none" w:sz="0" w:space="0" w:color="auto"/>
                <w:bottom w:val="none" w:sz="0" w:space="0" w:color="auto"/>
                <w:right w:val="none" w:sz="0" w:space="0" w:color="auto"/>
              </w:divBdr>
            </w:div>
          </w:divsChild>
        </w:div>
        <w:div w:id="1363818630">
          <w:marLeft w:val="0"/>
          <w:marRight w:val="0"/>
          <w:marTop w:val="0"/>
          <w:marBottom w:val="0"/>
          <w:divBdr>
            <w:top w:val="none" w:sz="0" w:space="0" w:color="auto"/>
            <w:left w:val="none" w:sz="0" w:space="0" w:color="auto"/>
            <w:bottom w:val="none" w:sz="0" w:space="0" w:color="auto"/>
            <w:right w:val="none" w:sz="0" w:space="0" w:color="auto"/>
          </w:divBdr>
          <w:divsChild>
            <w:div w:id="1486166880">
              <w:marLeft w:val="0"/>
              <w:marRight w:val="0"/>
              <w:marTop w:val="0"/>
              <w:marBottom w:val="0"/>
              <w:divBdr>
                <w:top w:val="none" w:sz="0" w:space="0" w:color="auto"/>
                <w:left w:val="none" w:sz="0" w:space="0" w:color="auto"/>
                <w:bottom w:val="none" w:sz="0" w:space="0" w:color="auto"/>
                <w:right w:val="none" w:sz="0" w:space="0" w:color="auto"/>
              </w:divBdr>
            </w:div>
          </w:divsChild>
        </w:div>
        <w:div w:id="1374453696">
          <w:marLeft w:val="0"/>
          <w:marRight w:val="0"/>
          <w:marTop w:val="0"/>
          <w:marBottom w:val="0"/>
          <w:divBdr>
            <w:top w:val="none" w:sz="0" w:space="0" w:color="auto"/>
            <w:left w:val="none" w:sz="0" w:space="0" w:color="auto"/>
            <w:bottom w:val="none" w:sz="0" w:space="0" w:color="auto"/>
            <w:right w:val="none" w:sz="0" w:space="0" w:color="auto"/>
          </w:divBdr>
          <w:divsChild>
            <w:div w:id="481000732">
              <w:marLeft w:val="0"/>
              <w:marRight w:val="0"/>
              <w:marTop w:val="0"/>
              <w:marBottom w:val="0"/>
              <w:divBdr>
                <w:top w:val="none" w:sz="0" w:space="0" w:color="auto"/>
                <w:left w:val="none" w:sz="0" w:space="0" w:color="auto"/>
                <w:bottom w:val="none" w:sz="0" w:space="0" w:color="auto"/>
                <w:right w:val="none" w:sz="0" w:space="0" w:color="auto"/>
              </w:divBdr>
            </w:div>
          </w:divsChild>
        </w:div>
        <w:div w:id="1470367743">
          <w:marLeft w:val="0"/>
          <w:marRight w:val="0"/>
          <w:marTop w:val="0"/>
          <w:marBottom w:val="0"/>
          <w:divBdr>
            <w:top w:val="none" w:sz="0" w:space="0" w:color="auto"/>
            <w:left w:val="none" w:sz="0" w:space="0" w:color="auto"/>
            <w:bottom w:val="none" w:sz="0" w:space="0" w:color="auto"/>
            <w:right w:val="none" w:sz="0" w:space="0" w:color="auto"/>
          </w:divBdr>
          <w:divsChild>
            <w:div w:id="8996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99895">
      <w:bodyDiv w:val="1"/>
      <w:marLeft w:val="0"/>
      <w:marRight w:val="0"/>
      <w:marTop w:val="0"/>
      <w:marBottom w:val="0"/>
      <w:divBdr>
        <w:top w:val="none" w:sz="0" w:space="0" w:color="auto"/>
        <w:left w:val="none" w:sz="0" w:space="0" w:color="auto"/>
        <w:bottom w:val="none" w:sz="0" w:space="0" w:color="auto"/>
        <w:right w:val="none" w:sz="0" w:space="0" w:color="auto"/>
      </w:divBdr>
    </w:div>
    <w:div w:id="412705705">
      <w:bodyDiv w:val="1"/>
      <w:marLeft w:val="0"/>
      <w:marRight w:val="0"/>
      <w:marTop w:val="0"/>
      <w:marBottom w:val="0"/>
      <w:divBdr>
        <w:top w:val="none" w:sz="0" w:space="0" w:color="auto"/>
        <w:left w:val="none" w:sz="0" w:space="0" w:color="auto"/>
        <w:bottom w:val="none" w:sz="0" w:space="0" w:color="auto"/>
        <w:right w:val="none" w:sz="0" w:space="0" w:color="auto"/>
      </w:divBdr>
    </w:div>
    <w:div w:id="428627409">
      <w:bodyDiv w:val="1"/>
      <w:marLeft w:val="0"/>
      <w:marRight w:val="0"/>
      <w:marTop w:val="0"/>
      <w:marBottom w:val="0"/>
      <w:divBdr>
        <w:top w:val="none" w:sz="0" w:space="0" w:color="auto"/>
        <w:left w:val="none" w:sz="0" w:space="0" w:color="auto"/>
        <w:bottom w:val="none" w:sz="0" w:space="0" w:color="auto"/>
        <w:right w:val="none" w:sz="0" w:space="0" w:color="auto"/>
      </w:divBdr>
    </w:div>
    <w:div w:id="453140965">
      <w:bodyDiv w:val="1"/>
      <w:marLeft w:val="0"/>
      <w:marRight w:val="0"/>
      <w:marTop w:val="0"/>
      <w:marBottom w:val="0"/>
      <w:divBdr>
        <w:top w:val="none" w:sz="0" w:space="0" w:color="auto"/>
        <w:left w:val="none" w:sz="0" w:space="0" w:color="auto"/>
        <w:bottom w:val="none" w:sz="0" w:space="0" w:color="auto"/>
        <w:right w:val="none" w:sz="0" w:space="0" w:color="auto"/>
      </w:divBdr>
    </w:div>
    <w:div w:id="472604293">
      <w:bodyDiv w:val="1"/>
      <w:marLeft w:val="0"/>
      <w:marRight w:val="0"/>
      <w:marTop w:val="0"/>
      <w:marBottom w:val="0"/>
      <w:divBdr>
        <w:top w:val="none" w:sz="0" w:space="0" w:color="auto"/>
        <w:left w:val="none" w:sz="0" w:space="0" w:color="auto"/>
        <w:bottom w:val="none" w:sz="0" w:space="0" w:color="auto"/>
        <w:right w:val="none" w:sz="0" w:space="0" w:color="auto"/>
      </w:divBdr>
    </w:div>
    <w:div w:id="490146055">
      <w:bodyDiv w:val="1"/>
      <w:marLeft w:val="0"/>
      <w:marRight w:val="0"/>
      <w:marTop w:val="0"/>
      <w:marBottom w:val="0"/>
      <w:divBdr>
        <w:top w:val="none" w:sz="0" w:space="0" w:color="auto"/>
        <w:left w:val="none" w:sz="0" w:space="0" w:color="auto"/>
        <w:bottom w:val="none" w:sz="0" w:space="0" w:color="auto"/>
        <w:right w:val="none" w:sz="0" w:space="0" w:color="auto"/>
      </w:divBdr>
    </w:div>
    <w:div w:id="633098405">
      <w:bodyDiv w:val="1"/>
      <w:marLeft w:val="0"/>
      <w:marRight w:val="0"/>
      <w:marTop w:val="0"/>
      <w:marBottom w:val="0"/>
      <w:divBdr>
        <w:top w:val="none" w:sz="0" w:space="0" w:color="auto"/>
        <w:left w:val="none" w:sz="0" w:space="0" w:color="auto"/>
        <w:bottom w:val="none" w:sz="0" w:space="0" w:color="auto"/>
        <w:right w:val="none" w:sz="0" w:space="0" w:color="auto"/>
      </w:divBdr>
    </w:div>
    <w:div w:id="690229009">
      <w:bodyDiv w:val="1"/>
      <w:marLeft w:val="0"/>
      <w:marRight w:val="0"/>
      <w:marTop w:val="0"/>
      <w:marBottom w:val="0"/>
      <w:divBdr>
        <w:top w:val="none" w:sz="0" w:space="0" w:color="auto"/>
        <w:left w:val="none" w:sz="0" w:space="0" w:color="auto"/>
        <w:bottom w:val="none" w:sz="0" w:space="0" w:color="auto"/>
        <w:right w:val="none" w:sz="0" w:space="0" w:color="auto"/>
      </w:divBdr>
    </w:div>
    <w:div w:id="696081668">
      <w:bodyDiv w:val="1"/>
      <w:marLeft w:val="0"/>
      <w:marRight w:val="0"/>
      <w:marTop w:val="0"/>
      <w:marBottom w:val="0"/>
      <w:divBdr>
        <w:top w:val="none" w:sz="0" w:space="0" w:color="auto"/>
        <w:left w:val="none" w:sz="0" w:space="0" w:color="auto"/>
        <w:bottom w:val="none" w:sz="0" w:space="0" w:color="auto"/>
        <w:right w:val="none" w:sz="0" w:space="0" w:color="auto"/>
      </w:divBdr>
    </w:div>
    <w:div w:id="723143068">
      <w:bodyDiv w:val="1"/>
      <w:marLeft w:val="0"/>
      <w:marRight w:val="0"/>
      <w:marTop w:val="0"/>
      <w:marBottom w:val="0"/>
      <w:divBdr>
        <w:top w:val="none" w:sz="0" w:space="0" w:color="auto"/>
        <w:left w:val="none" w:sz="0" w:space="0" w:color="auto"/>
        <w:bottom w:val="none" w:sz="0" w:space="0" w:color="auto"/>
        <w:right w:val="none" w:sz="0" w:space="0" w:color="auto"/>
      </w:divBdr>
    </w:div>
    <w:div w:id="922882172">
      <w:bodyDiv w:val="1"/>
      <w:marLeft w:val="0"/>
      <w:marRight w:val="0"/>
      <w:marTop w:val="0"/>
      <w:marBottom w:val="0"/>
      <w:divBdr>
        <w:top w:val="none" w:sz="0" w:space="0" w:color="auto"/>
        <w:left w:val="none" w:sz="0" w:space="0" w:color="auto"/>
        <w:bottom w:val="none" w:sz="0" w:space="0" w:color="auto"/>
        <w:right w:val="none" w:sz="0" w:space="0" w:color="auto"/>
      </w:divBdr>
    </w:div>
    <w:div w:id="951086570">
      <w:bodyDiv w:val="1"/>
      <w:marLeft w:val="0"/>
      <w:marRight w:val="0"/>
      <w:marTop w:val="0"/>
      <w:marBottom w:val="0"/>
      <w:divBdr>
        <w:top w:val="none" w:sz="0" w:space="0" w:color="auto"/>
        <w:left w:val="none" w:sz="0" w:space="0" w:color="auto"/>
        <w:bottom w:val="none" w:sz="0" w:space="0" w:color="auto"/>
        <w:right w:val="none" w:sz="0" w:space="0" w:color="auto"/>
      </w:divBdr>
    </w:div>
    <w:div w:id="1117483441">
      <w:bodyDiv w:val="1"/>
      <w:marLeft w:val="0"/>
      <w:marRight w:val="0"/>
      <w:marTop w:val="0"/>
      <w:marBottom w:val="0"/>
      <w:divBdr>
        <w:top w:val="none" w:sz="0" w:space="0" w:color="auto"/>
        <w:left w:val="none" w:sz="0" w:space="0" w:color="auto"/>
        <w:bottom w:val="none" w:sz="0" w:space="0" w:color="auto"/>
        <w:right w:val="none" w:sz="0" w:space="0" w:color="auto"/>
      </w:divBdr>
    </w:div>
    <w:div w:id="1393432434">
      <w:bodyDiv w:val="1"/>
      <w:marLeft w:val="0"/>
      <w:marRight w:val="0"/>
      <w:marTop w:val="0"/>
      <w:marBottom w:val="0"/>
      <w:divBdr>
        <w:top w:val="none" w:sz="0" w:space="0" w:color="auto"/>
        <w:left w:val="none" w:sz="0" w:space="0" w:color="auto"/>
        <w:bottom w:val="none" w:sz="0" w:space="0" w:color="auto"/>
        <w:right w:val="none" w:sz="0" w:space="0" w:color="auto"/>
      </w:divBdr>
    </w:div>
    <w:div w:id="1477525106">
      <w:bodyDiv w:val="1"/>
      <w:marLeft w:val="0"/>
      <w:marRight w:val="0"/>
      <w:marTop w:val="0"/>
      <w:marBottom w:val="0"/>
      <w:divBdr>
        <w:top w:val="none" w:sz="0" w:space="0" w:color="auto"/>
        <w:left w:val="none" w:sz="0" w:space="0" w:color="auto"/>
        <w:bottom w:val="none" w:sz="0" w:space="0" w:color="auto"/>
        <w:right w:val="none" w:sz="0" w:space="0" w:color="auto"/>
      </w:divBdr>
    </w:div>
    <w:div w:id="1503281745">
      <w:bodyDiv w:val="1"/>
      <w:marLeft w:val="0"/>
      <w:marRight w:val="0"/>
      <w:marTop w:val="0"/>
      <w:marBottom w:val="0"/>
      <w:divBdr>
        <w:top w:val="none" w:sz="0" w:space="0" w:color="auto"/>
        <w:left w:val="none" w:sz="0" w:space="0" w:color="auto"/>
        <w:bottom w:val="none" w:sz="0" w:space="0" w:color="auto"/>
        <w:right w:val="none" w:sz="0" w:space="0" w:color="auto"/>
      </w:divBdr>
    </w:div>
    <w:div w:id="1651788949">
      <w:bodyDiv w:val="1"/>
      <w:marLeft w:val="0"/>
      <w:marRight w:val="0"/>
      <w:marTop w:val="0"/>
      <w:marBottom w:val="0"/>
      <w:divBdr>
        <w:top w:val="none" w:sz="0" w:space="0" w:color="auto"/>
        <w:left w:val="none" w:sz="0" w:space="0" w:color="auto"/>
        <w:bottom w:val="none" w:sz="0" w:space="0" w:color="auto"/>
        <w:right w:val="none" w:sz="0" w:space="0" w:color="auto"/>
      </w:divBdr>
    </w:div>
    <w:div w:id="1837306182">
      <w:bodyDiv w:val="1"/>
      <w:marLeft w:val="0"/>
      <w:marRight w:val="0"/>
      <w:marTop w:val="0"/>
      <w:marBottom w:val="0"/>
      <w:divBdr>
        <w:top w:val="none" w:sz="0" w:space="0" w:color="auto"/>
        <w:left w:val="none" w:sz="0" w:space="0" w:color="auto"/>
        <w:bottom w:val="none" w:sz="0" w:space="0" w:color="auto"/>
        <w:right w:val="none" w:sz="0" w:space="0" w:color="auto"/>
      </w:divBdr>
    </w:div>
    <w:div w:id="1982225170">
      <w:bodyDiv w:val="1"/>
      <w:marLeft w:val="0"/>
      <w:marRight w:val="0"/>
      <w:marTop w:val="0"/>
      <w:marBottom w:val="0"/>
      <w:divBdr>
        <w:top w:val="none" w:sz="0" w:space="0" w:color="auto"/>
        <w:left w:val="none" w:sz="0" w:space="0" w:color="auto"/>
        <w:bottom w:val="none" w:sz="0" w:space="0" w:color="auto"/>
        <w:right w:val="none" w:sz="0" w:space="0" w:color="auto"/>
      </w:divBdr>
    </w:div>
    <w:div w:id="2067752501">
      <w:bodyDiv w:val="1"/>
      <w:marLeft w:val="0"/>
      <w:marRight w:val="0"/>
      <w:marTop w:val="0"/>
      <w:marBottom w:val="0"/>
      <w:divBdr>
        <w:top w:val="none" w:sz="0" w:space="0" w:color="auto"/>
        <w:left w:val="none" w:sz="0" w:space="0" w:color="auto"/>
        <w:bottom w:val="none" w:sz="0" w:space="0" w:color="auto"/>
        <w:right w:val="none" w:sz="0" w:space="0" w:color="auto"/>
      </w:divBdr>
    </w:div>
    <w:div w:id="210661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minsalud.gov.co/Paginas/Adulto-mayor-vida-y-dignidad.aspx" TargetMode="External"/><Relationship Id="rId18" Type="http://schemas.openxmlformats.org/officeDocument/2006/relationships/hyperlink" Target="https://www.gob.mx/inapam/es/articulos/%20importancia-de-las-redes-de-apoyo-social-para-las-personas-mayores?idiomBLO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renea.es/blog-dano-cerebral/valorar-actividades-de-la-vida-diaria-escala-dim/" TargetMode="External"/><Relationship Id="rId7" Type="http://schemas.openxmlformats.org/officeDocument/2006/relationships/endnotes" Target="endnotes.xml"/><Relationship Id="rId12" Type="http://schemas.openxmlformats.org/officeDocument/2006/relationships/hyperlink" Target="http://www.secretariasenado.gov.co/senado/basedoc/ley_1276_2009.html" TargetMode="External"/><Relationship Id="rId17" Type="http://schemas.openxmlformats.org/officeDocument/2006/relationships/hyperlink" Target="https://www.msdmanuals.com/es/hogar/salud-infantil/maltrato-y-negligencia-infantil/introducci%C3%25B%203n-al-maltrato-y-negligencia-infanti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sdmanuals.com/es/hogar/authors/pekarsky-alicia" TargetMode="External"/><Relationship Id="rId20" Type="http://schemas.openxmlformats.org/officeDocument/2006/relationships/hyperlink" Target="https://sanidadfuerzasmilitaresmi-my.sharepoint.com/personal/angelica_caballero_sanidad_mil_co/Documents/BACKUP%20TORO/0KK%20ANGELICA%20MARIA%20CABALLERO%20TORO/ATENCION%20DOMICILIARIA/ACTUALIZACION%20MANUAL%202024/Pablo%20Oyarzu&#769;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ley_0599_2000.html" TargetMode="External"/><Relationship Id="rId24" Type="http://schemas.openxmlformats.org/officeDocument/2006/relationships/hyperlink" Target="https://www.unisabana.edu.co/portaldenoticias/al-dia/que-son-las-redes-de-apoyo-y-cuales-existen-en-colombia/" TargetMode="External"/><Relationship Id="rId5" Type="http://schemas.openxmlformats.org/officeDocument/2006/relationships/webSettings" Target="webSettings.xml"/><Relationship Id="rId15" Type="http://schemas.openxmlformats.org/officeDocument/2006/relationships/hyperlink" Target="https://www.efisioterapia.net/articulos/estudio-sobre-utilizacion-escala-valoracion-functional-ambulation-classification-fac" TargetMode="External"/><Relationship Id="rId23" Type="http://schemas.openxmlformats.org/officeDocument/2006/relationships/hyperlink" Target="https://afadsplas.org/2024/02/21/escala-de-deterioro-dereisberg/#:~:text=La%20Escala%20Global%20de%20Deterioro%20de%20Reisberg% 20o%20tambi%C3%A9n%20llamada,hay%20ning%C3%BAn%20tipo%20de%20deterioro" TargetMode="External"/><Relationship Id="rId28" Type="http://schemas.openxmlformats.org/officeDocument/2006/relationships/glossaryDocument" Target="glossary/document.xml"/><Relationship Id="rId10" Type="http://schemas.openxmlformats.org/officeDocument/2006/relationships/hyperlink" Target="http://www.secretariasenado.gov.co/senado/basedoc/ley_1315_2009.html" TargetMode="External"/><Relationship Id="rId19" Type="http://schemas.openxmlformats.org/officeDocument/2006/relationships/hyperlink" Target="https://www.minsalud.gov.co/sites/rid/Lists/BibliotecaDigital/RIDE/DE/CA/guia-buenas-practicas-seguridad-paciente2010.Bogota%202010" TargetMode="External"/><Relationship Id="rId4" Type="http://schemas.openxmlformats.org/officeDocument/2006/relationships/settings" Target="settings.xml"/><Relationship Id="rId9" Type="http://schemas.openxmlformats.org/officeDocument/2006/relationships/hyperlink" Target="http://www.secretariasenado.gov.co/senado/basedoc/ley_1251_2008.html" TargetMode="External"/><Relationship Id="rId14" Type="http://schemas.openxmlformats.org/officeDocument/2006/relationships/hyperlink" Target="https://www.scielo.br/j/rlae/a/7ccbRpbHZcYpvZjcWNX4XYL/?format=pdf&amp;lang=es#:~:text=La%20Escala%20de%20Braden%2C%20est%C3%A1,%2C%20nutrici%C3%B3n%2C%20fricci%C3%B3n%20y%20cizallamiento" TargetMode="External"/><Relationship Id="rId22" Type="http://schemas.openxmlformats.org/officeDocument/2006/relationships/hyperlink" Target="https://spiegato.com/es/que-es-la-atencion-domiciliari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93610598024656B6D56D2589AA4B53"/>
        <w:category>
          <w:name w:val="General"/>
          <w:gallery w:val="placeholder"/>
        </w:category>
        <w:types>
          <w:type w:val="bbPlcHdr"/>
        </w:types>
        <w:behaviors>
          <w:behavior w:val="content"/>
        </w:behaviors>
        <w:guid w:val="{448E8E00-811A-46F6-8B12-BC3183B4E778}"/>
      </w:docPartPr>
      <w:docPartBody>
        <w:p w:rsidR="00332D75" w:rsidRDefault="00332D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110D2"/>
    <w:rsid w:val="000B77F6"/>
    <w:rsid w:val="000E2118"/>
    <w:rsid w:val="000F1A88"/>
    <w:rsid w:val="0013063B"/>
    <w:rsid w:val="001C44B7"/>
    <w:rsid w:val="002E58B3"/>
    <w:rsid w:val="0032273F"/>
    <w:rsid w:val="00332D75"/>
    <w:rsid w:val="003552D1"/>
    <w:rsid w:val="00365C28"/>
    <w:rsid w:val="004437A3"/>
    <w:rsid w:val="004E05E9"/>
    <w:rsid w:val="004F1F51"/>
    <w:rsid w:val="004F5094"/>
    <w:rsid w:val="0055461F"/>
    <w:rsid w:val="00561138"/>
    <w:rsid w:val="00563447"/>
    <w:rsid w:val="00584324"/>
    <w:rsid w:val="00591A78"/>
    <w:rsid w:val="00597C06"/>
    <w:rsid w:val="005D371B"/>
    <w:rsid w:val="006110D2"/>
    <w:rsid w:val="00614718"/>
    <w:rsid w:val="00662904"/>
    <w:rsid w:val="006E5DBC"/>
    <w:rsid w:val="0074215B"/>
    <w:rsid w:val="00763138"/>
    <w:rsid w:val="007B330B"/>
    <w:rsid w:val="0082277B"/>
    <w:rsid w:val="00833159"/>
    <w:rsid w:val="0086379F"/>
    <w:rsid w:val="008873F1"/>
    <w:rsid w:val="008E0524"/>
    <w:rsid w:val="00974F9B"/>
    <w:rsid w:val="009F053C"/>
    <w:rsid w:val="00AC7627"/>
    <w:rsid w:val="00B00291"/>
    <w:rsid w:val="00B45A74"/>
    <w:rsid w:val="00B5001F"/>
    <w:rsid w:val="00B82ABB"/>
    <w:rsid w:val="00BD1299"/>
    <w:rsid w:val="00BE0A61"/>
    <w:rsid w:val="00CC167F"/>
    <w:rsid w:val="00CC3481"/>
    <w:rsid w:val="00CE071E"/>
    <w:rsid w:val="00D04791"/>
    <w:rsid w:val="00D23151"/>
    <w:rsid w:val="00D816FB"/>
    <w:rsid w:val="00D95A60"/>
    <w:rsid w:val="00DC5882"/>
    <w:rsid w:val="00DF5972"/>
    <w:rsid w:val="00E41252"/>
    <w:rsid w:val="00E6380B"/>
    <w:rsid w:val="00EA07B7"/>
    <w:rsid w:val="00EB0990"/>
    <w:rsid w:val="00F2000F"/>
    <w:rsid w:val="00F801CA"/>
    <w:rsid w:val="00FF1E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Min15</b:Tag>
    <b:SourceType>DocumentFromInternetSite</b:SourceType>
    <b:Guid>{B113950C-D707-4016-BF8F-75C30B5E12C1}</b:Guid>
    <b:Title>Envejecimiento y Vejez</b:Title>
    <b:Year>2015</b:Year>
    <b:Author>
      <b:Author>
        <b:NameList>
          <b:Person>
            <b:Last>MinSalud</b:Last>
          </b:Person>
        </b:NameList>
      </b:Author>
    </b:Author>
    <b:InternetSiteTitle>Ministerio de Salud y Protección Social</b:InternetSiteTitle>
    <b:YearAccessed>2020</b:YearAccessed>
    <b:MonthAccessed>03</b:MonthAccessed>
    <b:DayAccessed>30</b:DayAccessed>
    <b:URL>https://www.minsalud.gov.co/proteccionsocial/promocion-social/Paginas/envejecimiento-vejez.aspx</b:URL>
    <b:RefOrder>2</b:RefOrder>
  </b:Source>
  <b:Source>
    <b:Tag>Min16</b:Tag>
    <b:SourceType>Case</b:SourceType>
    <b:Guid>{DDDBB5E1-C304-4BB1-9623-0E48D80CE702}</b:Guid>
    <b:Title>MinSalud</b:Title>
    <b:CaseNumber>Ruta Integral de Atención en Salud y de Rehabilitación Funcional para Víctimas de MAP/MUSE</b:CaseNumber>
    <b:Year>2016</b:Year>
    <b:RefOrder>3</b:RefOrder>
  </b:Source>
  <b:Source>
    <b:Tag>Min11</b:Tag>
    <b:SourceType>JournalArticle</b:SourceType>
    <b:Guid>{089CDCD1-6CFD-485C-A9FA-6A5C19CCE5D1}</b:Guid>
    <b:Title>Programa Nacional de Cuidados Paliativos</b:Title>
    <b:Year>2011</b:Year>
    <b:JournalName>Ministerio de Salud de Panamá</b:JournalName>
    <b:Pages>12</b:Pages>
    <b:Author>
      <b:Author>
        <b:NameList>
          <b:Person>
            <b:Last>MinSalud</b:Last>
            <b:First>Panama</b:First>
          </b:Person>
        </b:NameList>
      </b:Author>
    </b:Author>
    <b:RefOrder>4</b:RefOrder>
  </b:Source>
  <b:Source>
    <b:Tag>OMS18</b:Tag>
    <b:SourceType>DocumentFromInternetSite</b:SourceType>
    <b:Guid>{D933DBD6-F272-41E3-B23B-8A44ADAFA01D}</b:Guid>
    <b:Author>
      <b:Author>
        <b:NameList>
          <b:Person>
            <b:Last>OMS</b:Last>
          </b:Person>
        </b:NameList>
      </b:Author>
    </b:Author>
    <b:Title>Cuidados Paliativos</b:Title>
    <b:Year>2018</b:Year>
    <b:InternetSiteTitle>OMS</b:InternetSiteTitle>
    <b:YearAccessed>2019</b:YearAccessed>
    <b:MonthAccessed>11</b:MonthAccessed>
    <b:DayAccessed>20</b:DayAccessed>
    <b:URL>https://www.who.int/es/news-room/fact-sheets/detail/palliative-care</b:URL>
    <b:RefOrder>5</b:RefOrder>
  </b:Source>
  <b:Source>
    <b:Tag>OMS12</b:Tag>
    <b:SourceType>DocumentFromInternetSite</b:SourceType>
    <b:Guid>{46EE870A-20DD-49DD-BC5A-4EA1C5052A58}</b:Guid>
    <b:Author>
      <b:Author>
        <b:NameList>
          <b:Person>
            <b:Last>OMS</b:Last>
          </b:Person>
        </b:NameList>
      </b:Author>
    </b:Author>
    <b:Title>Cuidados paliativos - Cáncer </b:Title>
    <b:InternetSiteTitle>OMS</b:InternetSiteTitle>
    <b:Year>2012</b:Year>
    <b:YearAccessed>2020</b:YearAccessed>
    <b:MonthAccessed>03</b:MonthAccessed>
    <b:DayAccessed>30</b:DayAccessed>
    <b:URL>https://www.who.int/cancer/palliative/es/</b:URL>
    <b:RefOrder>6</b:RefOrder>
  </b:Source>
  <b:Source>
    <b:Tag>Cir17</b:Tag>
    <b:SourceType>Case</b:SourceType>
    <b:Guid>{EC88DA66-D483-4A01-A5C9-B63B084C1A72}</b:Guid>
    <b:Title>Circular No. 00022,</b:Title>
    <b:Year>2017</b:Year>
    <b:Month>07</b:Month>
    <b:Day>21</b:Day>
    <b:CaseNumber>Prestación de servicios especiales de cuidado, diferente al servicio de cuidador</b:CaseNumber>
    <b:Court>Ministro de Salud y Protección Social</b:Court>
    <b:RefOrder>7</b:RefOrder>
  </b:Source>
  <b:Source>
    <b:Tag>ALB14</b:Tag>
    <b:SourceType>JournalArticle</b:SourceType>
    <b:Guid>{30C7A01F-C6AF-40B6-8549-C97B490A39EA}</b:Guid>
    <b:Author>
      <b:Author>
        <b:NameList>
          <b:Person>
            <b:Last>Jimenez Juliao</b:Last>
            <b:Middle>Ignacio</b:Middle>
            <b:First>Alberto</b:First>
          </b:Person>
          <b:Person>
            <b:Last>Jojoa Jimenez</b:Last>
            <b:Middle>Judith</b:Middle>
            <b:First>Julieth</b:First>
          </b:Person>
          <b:Person>
            <b:Last>Marroquin Carrillo</b:Last>
            <b:Middle>Carlos</b:Middle>
            <b:First>Luis</b:First>
          </b:Person>
        </b:NameList>
      </b:Author>
    </b:Author>
    <b:Title>CRITERIOS CLÍNICOS QUE DETERMINAN EL TRASLADO A UNIDADES DE CUIDADO CRÓNICO EN</b:Title>
    <b:JournalName>UNIVERSIDAD MILITAR NUEVA GRANADA HOSPITAL MILITAR CENTRAL MEDICINA FÍSICA Y REHABILITACIÓN</b:JournalName>
    <b:Year>2014</b:Year>
    <b:Pages>17</b:Pages>
    <b:RefOrder>8</b:RefOrder>
  </b:Source>
  <b:Source>
    <b:Tag>Her16</b:Tag>
    <b:SourceType>JournalArticle</b:SourceType>
    <b:Guid>{0BE940D5-2A53-4D63-9988-78883D633DA9}</b:Guid>
    <b:Title>Formalización del concepto de salud a través de la lógica: impacto del lenguaje formal en las ciencias de la salud</b:Title>
    <b:JournalName>Santa Cruz de La Palm</b:JournalName>
    <b:Year>2016</b:Year>
    <b:Pages>2-3</b:Pages>
    <b:Author>
      <b:Author>
        <b:NameList>
          <b:Person>
            <b:Last>Herrero Jaén</b:Last>
            <b:First>Sara</b:First>
          </b:Person>
        </b:NameList>
      </b:Author>
    </b:Author>
    <b:RefOrder>9</b:RefOrder>
  </b:Source>
  <b:Source>
    <b:Tag>Emi12</b:Tag>
    <b:SourceType>JournalArticle</b:SourceType>
    <b:Guid>{B9601D08-6754-4FC9-8CD6-BFAAF3F61CF6}</b:Guid>
    <b:Title>LA ENFERMERÍA Y LAS ENFERMEDADES CRONICAS</b:Title>
    <b:Year>2012</b:Year>
    <b:Author>
      <b:Author>
        <b:NameList>
          <b:Person>
            <b:Last>Antúnez</b:Last>
            <b:First>Emilia</b:First>
            <b:Middle>Ruiz</b:Middle>
          </b:Person>
        </b:NameList>
      </b:Author>
    </b:Author>
    <b:JournalName>REVISTA ENFERMERIA CyL</b:JournalName>
    <b:Pages>2 - 3</b:Pages>
    <b:RefOrder>10</b:RefOrder>
  </b:Source>
  <b:Source>
    <b:Tag>Ley14</b:Tag>
    <b:SourceType>Case</b:SourceType>
    <b:Guid>{5811C602-530A-40DB-B36E-044D9ADD9605}</b:Guid>
    <b:Author>
      <b:Author>
        <b:NameList>
          <b:Person>
            <b:Last>Ley 1733</b:Last>
          </b:Person>
        </b:NameList>
      </b:Author>
    </b:Author>
    <b:Title>Ley No. 1733,</b:Title>
    <b:Year>2014</b:Year>
    <b:CaseNumber>Ley Consuelo Devis Saavedra</b:CaseNumber>
    <b:RefOrder>11</b:RefOrder>
  </b:Source>
  <b:Source>
    <b:Tag>Guí16</b:Tag>
    <b:SourceType>Case</b:SourceType>
    <b:Guid>{FA5E8E77-107F-430F-B0D0-126E2301B9AF}</b:Guid>
    <b:Title>MinSalud </b:Title>
    <b:CaseNumber>Guía No. 58 Guía de Práctica Clínica para la atención de pacientes en Cuidado Paliativo</b:CaseNumber>
    <b:Court>Ministro de Salud y Protección Social</b:Court>
    <b:Year>2016</b:Year>
    <b:RefOrder>12</b:RefOrder>
  </b:Source>
  <b:Source>
    <b:Tag>Ruz97</b:Tag>
    <b:SourceType>JournalArticle</b:SourceType>
    <b:Guid>{D1F85875-DCF0-4A70-9CF6-8D55428C5F87}</b:Guid>
    <b:Title>VALORACIÓN DE LA DISCAPACIDAD FÍSICA: EL INDICE DE BARTHEL</b:Title>
    <b:Year>1997</b:Year>
    <b:JournalName>Revista Española de Salud Pública</b:JournalName>
    <b:Author>
      <b:Author>
        <b:NameList>
          <b:Person>
            <b:Last>Ruzafa</b:Last>
            <b:First>Javier Cid</b:First>
          </b:Person>
          <b:Person>
            <b:Last>Moreno</b:Last>
            <b:Middle>Damián</b:Middle>
            <b:First>Javier</b:First>
          </b:Person>
        </b:NameList>
      </b:Author>
    </b:Author>
    <b:RefOrder>13</b:RefOrder>
  </b:Source>
  <b:Source>
    <b:Tag>UNA08</b:Tag>
    <b:SourceType>JournalArticle</b:SourceType>
    <b:Guid>{42B86195-8F97-4EEB-896F-1D173C065E34}</b:Guid>
    <b:Author>
      <b:Author>
        <b:NameList>
          <b:Person>
            <b:Last>UNAL</b:Last>
          </b:Person>
        </b:NameList>
      </b:Author>
    </b:Author>
    <b:Title>ELEMENTOS DE UNA GUIA PARA CUIDADORES DE PERSONAS EN SITUACIÓN DE DISCAPACIDAD</b:Title>
    <b:JournalName>GRUPO DE INVESTIGACION OCUPACION E INCLUSION SOCIAL</b:JournalName>
    <b:Year>2008</b:Year>
    <b:RefOrder>14</b:RefOrder>
  </b:Source>
  <b:Source>
    <b:Tag>Ley17</b:Tag>
    <b:SourceType>Case</b:SourceType>
    <b:Guid>{E05A794F-9C7B-4B3B-A263-AF788C385EEB}</b:Guid>
    <b:Title>Ley No. 1850,</b:Title>
    <b:CaseNumber>proteccion al adulto mayor</b:CaseNumber>
    <b:Year>2017</b:Year>
    <b:RefOrder>1</b:RefOrder>
  </b:Source>
</b:Sources>
</file>

<file path=customXml/itemProps1.xml><?xml version="1.0" encoding="utf-8"?>
<ds:datastoreItem xmlns:ds="http://schemas.openxmlformats.org/officeDocument/2006/customXml" ds:itemID="{C4EACEFD-3DC7-492B-B712-4E07AED2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14016</Words>
  <Characters>77092</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90927</CharactersWithSpaces>
  <SharedDoc>false</SharedDoc>
  <HLinks>
    <vt:vector size="162" baseType="variant">
      <vt:variant>
        <vt:i4>131165</vt:i4>
      </vt:variant>
      <vt:variant>
        <vt:i4>129</vt:i4>
      </vt:variant>
      <vt:variant>
        <vt:i4>0</vt:i4>
      </vt:variant>
      <vt:variant>
        <vt:i4>5</vt:i4>
      </vt:variant>
      <vt:variant>
        <vt:lpwstr>https://escalasmedicas.es/escala/escala-de-valoracion-sociofamiliar-de-gijon/</vt:lpwstr>
      </vt:variant>
      <vt:variant>
        <vt:lpwstr/>
      </vt:variant>
      <vt:variant>
        <vt:i4>8192052</vt:i4>
      </vt:variant>
      <vt:variant>
        <vt:i4>126</vt:i4>
      </vt:variant>
      <vt:variant>
        <vt:i4>0</vt:i4>
      </vt:variant>
      <vt:variant>
        <vt:i4>5</vt:i4>
      </vt:variant>
      <vt:variant>
        <vt:lpwstr>https://www.opimec.org/documentos/2997/atencion-a-pacientes-pluripatologicos-proceso-asistencialintegrado/6550/comentarios/</vt:lpwstr>
      </vt:variant>
      <vt:variant>
        <vt:lpwstr/>
      </vt:variant>
      <vt:variant>
        <vt:i4>6029403</vt:i4>
      </vt:variant>
      <vt:variant>
        <vt:i4>123</vt:i4>
      </vt:variant>
      <vt:variant>
        <vt:i4>0</vt:i4>
      </vt:variant>
      <vt:variant>
        <vt:i4>5</vt:i4>
      </vt:variant>
      <vt:variant>
        <vt:lpwstr>https://afadsplas.org/2024/02/21/escala-de-deterioro-de-reisberg/</vt:lpwstr>
      </vt:variant>
      <vt:variant>
        <vt:lpwstr>:~:text=La%20Escala%20Global%20de%20Deterioro%20de%20Reisberg%20o%20tambi%C3%A9n%20llamada,hay%20ning%C3%BAn%20tipo%20de%20deterioro</vt:lpwstr>
      </vt:variant>
      <vt:variant>
        <vt:i4>2359329</vt:i4>
      </vt:variant>
      <vt:variant>
        <vt:i4>120</vt:i4>
      </vt:variant>
      <vt:variant>
        <vt:i4>0</vt:i4>
      </vt:variant>
      <vt:variant>
        <vt:i4>5</vt:i4>
      </vt:variant>
      <vt:variant>
        <vt:lpwstr>https://www.scielo.br/j/rlae/a/7ccbRpbHZcYpvZjcWNX4XYL/?format=pdf&amp;lang=es</vt:lpwstr>
      </vt:variant>
      <vt:variant>
        <vt:lpwstr>:~:text=La%20Escala%20de%20Braden%2C%20est%C3%A1,%2C%20nutrici%C3%B3n%2C%20fricci%C3%B3n%20y%20cizallamiento</vt:lpwstr>
      </vt:variant>
      <vt:variant>
        <vt:i4>7471224</vt:i4>
      </vt:variant>
      <vt:variant>
        <vt:i4>117</vt:i4>
      </vt:variant>
      <vt:variant>
        <vt:i4>0</vt:i4>
      </vt:variant>
      <vt:variant>
        <vt:i4>5</vt:i4>
      </vt:variant>
      <vt:variant>
        <vt:lpwstr>https://irenea.es/blog-dano-cerebral/valorar-actividades-de-la-vida-diaria-escala-dim/</vt:lpwstr>
      </vt:variant>
      <vt:variant>
        <vt:lpwstr/>
      </vt:variant>
      <vt:variant>
        <vt:i4>196628</vt:i4>
      </vt:variant>
      <vt:variant>
        <vt:i4>114</vt:i4>
      </vt:variant>
      <vt:variant>
        <vt:i4>0</vt:i4>
      </vt:variant>
      <vt:variant>
        <vt:i4>5</vt:i4>
      </vt:variant>
      <vt:variant>
        <vt:lpwstr>https://www.msdmanuals.com/es/hogar/salud-infantil/maltrato-y-negligencia-infantil/introducci%C3%B 3n-al-maltrato-y-negligencia-infantil</vt:lpwstr>
      </vt:variant>
      <vt:variant>
        <vt:lpwstr/>
      </vt:variant>
      <vt:variant>
        <vt:i4>6291576</vt:i4>
      </vt:variant>
      <vt:variant>
        <vt:i4>111</vt:i4>
      </vt:variant>
      <vt:variant>
        <vt:i4>0</vt:i4>
      </vt:variant>
      <vt:variant>
        <vt:i4>5</vt:i4>
      </vt:variant>
      <vt:variant>
        <vt:lpwstr>https://www.msdmanuals.com/es/hogar/authors/pekarsky-alicia</vt:lpwstr>
      </vt:variant>
      <vt:variant>
        <vt:lpwstr/>
      </vt:variant>
      <vt:variant>
        <vt:i4>4587537</vt:i4>
      </vt:variant>
      <vt:variant>
        <vt:i4>108</vt:i4>
      </vt:variant>
      <vt:variant>
        <vt:i4>0</vt:i4>
      </vt:variant>
      <vt:variant>
        <vt:i4>5</vt:i4>
      </vt:variant>
      <vt:variant>
        <vt:lpwstr>https://www.efisioterapia.net/articulos/estudio-sobre-utilizacion-escala-valoracion-functional-ambulation-classification-fac</vt:lpwstr>
      </vt:variant>
      <vt:variant>
        <vt:lpwstr/>
      </vt:variant>
      <vt:variant>
        <vt:i4>4456468</vt:i4>
      </vt:variant>
      <vt:variant>
        <vt:i4>99</vt:i4>
      </vt:variant>
      <vt:variant>
        <vt:i4>0</vt:i4>
      </vt:variant>
      <vt:variant>
        <vt:i4>5</vt:i4>
      </vt:variant>
      <vt:variant>
        <vt:lpwstr>https://www.minsalud.gov.co/Paginas/Adulto-mayor-vida-y-dignidad.aspx</vt:lpwstr>
      </vt:variant>
      <vt:variant>
        <vt:lpwstr/>
      </vt:variant>
      <vt:variant>
        <vt:i4>5570626</vt:i4>
      </vt:variant>
      <vt:variant>
        <vt:i4>96</vt:i4>
      </vt:variant>
      <vt:variant>
        <vt:i4>0</vt:i4>
      </vt:variant>
      <vt:variant>
        <vt:i4>5</vt:i4>
      </vt:variant>
      <vt:variant>
        <vt:lpwstr>http://www.secretariasenado.gov.co/senado/basedoc/ley_1276_2009.html</vt:lpwstr>
      </vt:variant>
      <vt:variant>
        <vt:lpwstr>INICIO</vt:lpwstr>
      </vt:variant>
      <vt:variant>
        <vt:i4>6094916</vt:i4>
      </vt:variant>
      <vt:variant>
        <vt:i4>93</vt:i4>
      </vt:variant>
      <vt:variant>
        <vt:i4>0</vt:i4>
      </vt:variant>
      <vt:variant>
        <vt:i4>5</vt:i4>
      </vt:variant>
      <vt:variant>
        <vt:lpwstr>http://www.secretariasenado.gov.co/senado/basedoc/ley_0599_2000.html</vt:lpwstr>
      </vt:variant>
      <vt:variant>
        <vt:lpwstr>INICIO</vt:lpwstr>
      </vt:variant>
      <vt:variant>
        <vt:i4>5701700</vt:i4>
      </vt:variant>
      <vt:variant>
        <vt:i4>90</vt:i4>
      </vt:variant>
      <vt:variant>
        <vt:i4>0</vt:i4>
      </vt:variant>
      <vt:variant>
        <vt:i4>5</vt:i4>
      </vt:variant>
      <vt:variant>
        <vt:lpwstr>http://www.secretariasenado.gov.co/senado/basedoc/ley_1315_2009.html</vt:lpwstr>
      </vt:variant>
      <vt:variant>
        <vt:lpwstr>INICIO</vt:lpwstr>
      </vt:variant>
      <vt:variant>
        <vt:i4>5374017</vt:i4>
      </vt:variant>
      <vt:variant>
        <vt:i4>87</vt:i4>
      </vt:variant>
      <vt:variant>
        <vt:i4>0</vt:i4>
      </vt:variant>
      <vt:variant>
        <vt:i4>5</vt:i4>
      </vt:variant>
      <vt:variant>
        <vt:lpwstr>http://www.secretariasenado.gov.co/senado/basedoc/ley_1251_2008.html</vt:lpwstr>
      </vt:variant>
      <vt:variant>
        <vt:lpwstr>INICIO</vt:lpwstr>
      </vt:variant>
      <vt:variant>
        <vt:i4>1376312</vt:i4>
      </vt:variant>
      <vt:variant>
        <vt:i4>80</vt:i4>
      </vt:variant>
      <vt:variant>
        <vt:i4>0</vt:i4>
      </vt:variant>
      <vt:variant>
        <vt:i4>5</vt:i4>
      </vt:variant>
      <vt:variant>
        <vt:lpwstr/>
      </vt:variant>
      <vt:variant>
        <vt:lpwstr>_Toc183528879</vt:lpwstr>
      </vt:variant>
      <vt:variant>
        <vt:i4>1376312</vt:i4>
      </vt:variant>
      <vt:variant>
        <vt:i4>74</vt:i4>
      </vt:variant>
      <vt:variant>
        <vt:i4>0</vt:i4>
      </vt:variant>
      <vt:variant>
        <vt:i4>5</vt:i4>
      </vt:variant>
      <vt:variant>
        <vt:lpwstr/>
      </vt:variant>
      <vt:variant>
        <vt:lpwstr>_Toc183528878</vt:lpwstr>
      </vt:variant>
      <vt:variant>
        <vt:i4>1376312</vt:i4>
      </vt:variant>
      <vt:variant>
        <vt:i4>68</vt:i4>
      </vt:variant>
      <vt:variant>
        <vt:i4>0</vt:i4>
      </vt:variant>
      <vt:variant>
        <vt:i4>5</vt:i4>
      </vt:variant>
      <vt:variant>
        <vt:lpwstr/>
      </vt:variant>
      <vt:variant>
        <vt:lpwstr>_Toc183528877</vt:lpwstr>
      </vt:variant>
      <vt:variant>
        <vt:i4>1376312</vt:i4>
      </vt:variant>
      <vt:variant>
        <vt:i4>62</vt:i4>
      </vt:variant>
      <vt:variant>
        <vt:i4>0</vt:i4>
      </vt:variant>
      <vt:variant>
        <vt:i4>5</vt:i4>
      </vt:variant>
      <vt:variant>
        <vt:lpwstr/>
      </vt:variant>
      <vt:variant>
        <vt:lpwstr>_Toc183528876</vt:lpwstr>
      </vt:variant>
      <vt:variant>
        <vt:i4>1376312</vt:i4>
      </vt:variant>
      <vt:variant>
        <vt:i4>56</vt:i4>
      </vt:variant>
      <vt:variant>
        <vt:i4>0</vt:i4>
      </vt:variant>
      <vt:variant>
        <vt:i4>5</vt:i4>
      </vt:variant>
      <vt:variant>
        <vt:lpwstr/>
      </vt:variant>
      <vt:variant>
        <vt:lpwstr>_Toc183528875</vt:lpwstr>
      </vt:variant>
      <vt:variant>
        <vt:i4>1376312</vt:i4>
      </vt:variant>
      <vt:variant>
        <vt:i4>50</vt:i4>
      </vt:variant>
      <vt:variant>
        <vt:i4>0</vt:i4>
      </vt:variant>
      <vt:variant>
        <vt:i4>5</vt:i4>
      </vt:variant>
      <vt:variant>
        <vt:lpwstr/>
      </vt:variant>
      <vt:variant>
        <vt:lpwstr>_Toc183528874</vt:lpwstr>
      </vt:variant>
      <vt:variant>
        <vt:i4>1376312</vt:i4>
      </vt:variant>
      <vt:variant>
        <vt:i4>44</vt:i4>
      </vt:variant>
      <vt:variant>
        <vt:i4>0</vt:i4>
      </vt:variant>
      <vt:variant>
        <vt:i4>5</vt:i4>
      </vt:variant>
      <vt:variant>
        <vt:lpwstr/>
      </vt:variant>
      <vt:variant>
        <vt:lpwstr>_Toc183528873</vt:lpwstr>
      </vt:variant>
      <vt:variant>
        <vt:i4>1376312</vt:i4>
      </vt:variant>
      <vt:variant>
        <vt:i4>38</vt:i4>
      </vt:variant>
      <vt:variant>
        <vt:i4>0</vt:i4>
      </vt:variant>
      <vt:variant>
        <vt:i4>5</vt:i4>
      </vt:variant>
      <vt:variant>
        <vt:lpwstr/>
      </vt:variant>
      <vt:variant>
        <vt:lpwstr>_Toc183528872</vt:lpwstr>
      </vt:variant>
      <vt:variant>
        <vt:i4>1376312</vt:i4>
      </vt:variant>
      <vt:variant>
        <vt:i4>32</vt:i4>
      </vt:variant>
      <vt:variant>
        <vt:i4>0</vt:i4>
      </vt:variant>
      <vt:variant>
        <vt:i4>5</vt:i4>
      </vt:variant>
      <vt:variant>
        <vt:lpwstr/>
      </vt:variant>
      <vt:variant>
        <vt:lpwstr>_Toc183528871</vt:lpwstr>
      </vt:variant>
      <vt:variant>
        <vt:i4>1376312</vt:i4>
      </vt:variant>
      <vt:variant>
        <vt:i4>26</vt:i4>
      </vt:variant>
      <vt:variant>
        <vt:i4>0</vt:i4>
      </vt:variant>
      <vt:variant>
        <vt:i4>5</vt:i4>
      </vt:variant>
      <vt:variant>
        <vt:lpwstr/>
      </vt:variant>
      <vt:variant>
        <vt:lpwstr>_Toc183528870</vt:lpwstr>
      </vt:variant>
      <vt:variant>
        <vt:i4>1310776</vt:i4>
      </vt:variant>
      <vt:variant>
        <vt:i4>20</vt:i4>
      </vt:variant>
      <vt:variant>
        <vt:i4>0</vt:i4>
      </vt:variant>
      <vt:variant>
        <vt:i4>5</vt:i4>
      </vt:variant>
      <vt:variant>
        <vt:lpwstr/>
      </vt:variant>
      <vt:variant>
        <vt:lpwstr>_Toc183528869</vt:lpwstr>
      </vt:variant>
      <vt:variant>
        <vt:i4>1310776</vt:i4>
      </vt:variant>
      <vt:variant>
        <vt:i4>14</vt:i4>
      </vt:variant>
      <vt:variant>
        <vt:i4>0</vt:i4>
      </vt:variant>
      <vt:variant>
        <vt:i4>5</vt:i4>
      </vt:variant>
      <vt:variant>
        <vt:lpwstr/>
      </vt:variant>
      <vt:variant>
        <vt:lpwstr>_Toc183528868</vt:lpwstr>
      </vt:variant>
      <vt:variant>
        <vt:i4>1310776</vt:i4>
      </vt:variant>
      <vt:variant>
        <vt:i4>8</vt:i4>
      </vt:variant>
      <vt:variant>
        <vt:i4>0</vt:i4>
      </vt:variant>
      <vt:variant>
        <vt:i4>5</vt:i4>
      </vt:variant>
      <vt:variant>
        <vt:lpwstr/>
      </vt:variant>
      <vt:variant>
        <vt:lpwstr>_Toc183528867</vt:lpwstr>
      </vt:variant>
      <vt:variant>
        <vt:i4>1310776</vt:i4>
      </vt:variant>
      <vt:variant>
        <vt:i4>2</vt:i4>
      </vt:variant>
      <vt:variant>
        <vt:i4>0</vt:i4>
      </vt:variant>
      <vt:variant>
        <vt:i4>5</vt:i4>
      </vt:variant>
      <vt:variant>
        <vt:lpwstr/>
      </vt:variant>
      <vt:variant>
        <vt:lpwstr>_Toc183528866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SMSM. Angelica Maria Caballero Toro</dc:creator>
  <cp:keywords/>
  <dc:description/>
  <cp:lastModifiedBy>SMSM. Angelica Maria Caballero Toro</cp:lastModifiedBy>
  <cp:revision>4</cp:revision>
  <cp:lastPrinted>2023-11-24T18:56:00Z</cp:lastPrinted>
  <dcterms:created xsi:type="dcterms:W3CDTF">2024-12-09T00:38:00Z</dcterms:created>
  <dcterms:modified xsi:type="dcterms:W3CDTF">2024-12-09T00:41:00Z</dcterms:modified>
</cp:coreProperties>
</file>