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DCC" w:rsidRDefault="00A66DCC" w:rsidP="00A66DCC">
      <w:pPr>
        <w:widowControl w:val="0"/>
        <w:tabs>
          <w:tab w:val="left" w:pos="1701"/>
        </w:tabs>
        <w:suppressAutoHyphens/>
        <w:spacing w:after="0" w:line="240" w:lineRule="auto"/>
        <w:ind w:left="993" w:hanging="993"/>
        <w:rPr>
          <w:rFonts w:ascii="Arial" w:eastAsia="DejaVu Sans" w:hAnsi="Arial" w:cs="Arial"/>
          <w:kern w:val="1"/>
          <w:sz w:val="24"/>
          <w:szCs w:val="24"/>
          <w:lang w:val="es-CO" w:eastAsia="es-CO"/>
        </w:rPr>
      </w:pPr>
    </w:p>
    <w:p w:rsidR="00A66DCC" w:rsidRDefault="00A66DCC" w:rsidP="00A66DCC">
      <w:pPr>
        <w:widowControl w:val="0"/>
        <w:tabs>
          <w:tab w:val="left" w:pos="1701"/>
        </w:tabs>
        <w:suppressAutoHyphens/>
        <w:spacing w:after="0" w:line="240" w:lineRule="auto"/>
        <w:ind w:left="993" w:hanging="993"/>
        <w:rPr>
          <w:rFonts w:ascii="Arial" w:eastAsia="DejaVu Sans" w:hAnsi="Arial" w:cs="Arial"/>
          <w:kern w:val="1"/>
          <w:sz w:val="24"/>
          <w:szCs w:val="24"/>
          <w:lang w:val="es-CO" w:eastAsia="es-CO"/>
        </w:rPr>
      </w:pPr>
    </w:p>
    <w:p w:rsidR="00A66DCC" w:rsidRDefault="00A66DCC" w:rsidP="00A66DCC">
      <w:pPr>
        <w:widowControl w:val="0"/>
        <w:tabs>
          <w:tab w:val="left" w:pos="1701"/>
        </w:tabs>
        <w:suppressAutoHyphens/>
        <w:spacing w:after="0" w:line="240" w:lineRule="auto"/>
        <w:ind w:left="993" w:hanging="993"/>
        <w:rPr>
          <w:rFonts w:ascii="Arial" w:eastAsia="DejaVu Sans" w:hAnsi="Arial" w:cs="Arial"/>
          <w:kern w:val="1"/>
          <w:sz w:val="24"/>
          <w:szCs w:val="24"/>
          <w:lang w:val="es-CO" w:eastAsia="es-CO"/>
        </w:rPr>
      </w:pPr>
    </w:p>
    <w:p w:rsidR="00A66DCC" w:rsidRPr="00A66DCC" w:rsidRDefault="00A66DCC" w:rsidP="00A66DCC">
      <w:pPr>
        <w:pStyle w:val="Prrafodelista"/>
        <w:widowControl w:val="0"/>
        <w:tabs>
          <w:tab w:val="left" w:pos="1701"/>
        </w:tabs>
        <w:suppressAutoHyphens/>
        <w:spacing w:after="0" w:line="240" w:lineRule="auto"/>
        <w:jc w:val="center"/>
        <w:rPr>
          <w:rFonts w:ascii="Arial" w:eastAsia="DejaVu Sans" w:hAnsi="Arial" w:cs="Arial"/>
          <w:b/>
          <w:kern w:val="1"/>
          <w:sz w:val="24"/>
          <w:szCs w:val="24"/>
          <w:lang w:val="es-CO" w:eastAsia="es-CO"/>
        </w:rPr>
      </w:pPr>
      <w:r w:rsidRPr="00A66DCC">
        <w:rPr>
          <w:rFonts w:ascii="Arial" w:eastAsia="DejaVu Sans" w:hAnsi="Arial" w:cs="Arial"/>
          <w:b/>
          <w:kern w:val="1"/>
          <w:sz w:val="24"/>
          <w:szCs w:val="24"/>
          <w:lang w:val="es-CO" w:eastAsia="es-CO"/>
        </w:rPr>
        <w:t>Junta de evaluación</w:t>
      </w:r>
      <w:r w:rsidRPr="00A66DCC">
        <w:rPr>
          <w:rFonts w:ascii="Arial" w:eastAsia="DejaVu Sans" w:hAnsi="Arial" w:cs="Arial"/>
          <w:b/>
          <w:kern w:val="1"/>
          <w:sz w:val="24"/>
          <w:szCs w:val="24"/>
          <w:lang w:val="es-CO" w:eastAsia="es-CO"/>
        </w:rPr>
        <w:t xml:space="preserve"> en tecnologías y procedimientos, insumos, dispositivos u otros servicios médicos (</w:t>
      </w:r>
      <w:proofErr w:type="spellStart"/>
      <w:r w:rsidRPr="00A66DCC">
        <w:rPr>
          <w:rFonts w:ascii="Arial" w:eastAsia="DejaVu Sans" w:hAnsi="Arial" w:cs="Arial"/>
          <w:b/>
          <w:kern w:val="1"/>
          <w:sz w:val="24"/>
          <w:szCs w:val="24"/>
          <w:lang w:val="es-CO" w:eastAsia="es-CO"/>
        </w:rPr>
        <w:t>JETEP</w:t>
      </w:r>
      <w:proofErr w:type="spellEnd"/>
      <w:r w:rsidRPr="00A66DCC">
        <w:rPr>
          <w:rFonts w:ascii="Arial" w:eastAsia="DejaVu Sans" w:hAnsi="Arial" w:cs="Arial"/>
          <w:b/>
          <w:kern w:val="1"/>
          <w:sz w:val="24"/>
          <w:szCs w:val="24"/>
          <w:lang w:val="es-CO" w:eastAsia="es-CO"/>
        </w:rPr>
        <w:t>).</w:t>
      </w:r>
    </w:p>
    <w:p w:rsidR="00C47400" w:rsidRDefault="00C47400"/>
    <w:p w:rsidR="00A66DCC" w:rsidRDefault="00A66DCC">
      <w:pPr>
        <w:rPr>
          <w:b/>
        </w:rPr>
      </w:pPr>
      <w:r>
        <w:rPr>
          <w:b/>
        </w:rPr>
        <w:t xml:space="preserve">Toda la documentación para tramite de junta debe ser radicada en el dispensario de adscripción del usuario </w:t>
      </w:r>
    </w:p>
    <w:p w:rsidR="00A66DCC" w:rsidRPr="00A66DCC" w:rsidRDefault="00A66DCC">
      <w:pPr>
        <w:rPr>
          <w:b/>
        </w:rPr>
      </w:pPr>
      <w:r w:rsidRPr="00A66DCC">
        <w:rPr>
          <w:b/>
        </w:rPr>
        <w:t xml:space="preserve">REQUISITOS PARA </w:t>
      </w:r>
      <w:r w:rsidRPr="00A66DCC">
        <w:rPr>
          <w:b/>
        </w:rPr>
        <w:t>AUDÍFONOS</w:t>
      </w:r>
      <w:r w:rsidRPr="00A66DCC">
        <w:rPr>
          <w:b/>
        </w:rPr>
        <w:t xml:space="preserve"> </w:t>
      </w:r>
    </w:p>
    <w:p w:rsidR="00A66DCC" w:rsidRDefault="00A66DCC" w:rsidP="00A66DCC">
      <w:pPr>
        <w:pStyle w:val="Prrafodelista"/>
        <w:numPr>
          <w:ilvl w:val="0"/>
          <w:numId w:val="5"/>
        </w:numPr>
      </w:pPr>
      <w:r>
        <w:t xml:space="preserve">Formula firmada por el </w:t>
      </w:r>
      <w:r>
        <w:t>otorrinolaringólogo</w:t>
      </w:r>
      <w:r>
        <w:t xml:space="preserve">. </w:t>
      </w:r>
    </w:p>
    <w:p w:rsidR="00A66DCC" w:rsidRDefault="00A66DCC" w:rsidP="00A66DCC">
      <w:pPr>
        <w:pStyle w:val="Prrafodelista"/>
        <w:numPr>
          <w:ilvl w:val="0"/>
          <w:numId w:val="5"/>
        </w:numPr>
      </w:pPr>
      <w:r>
        <w:t>Copia exámenes (</w:t>
      </w:r>
      <w:proofErr w:type="spellStart"/>
      <w:r>
        <w:t>Logoaudiometría</w:t>
      </w:r>
      <w:proofErr w:type="spellEnd"/>
      <w:r>
        <w:t xml:space="preserve"> y audiometría no mayor a seis meses de realización). </w:t>
      </w:r>
    </w:p>
    <w:p w:rsidR="00A66DCC" w:rsidRDefault="00A66DCC" w:rsidP="00A66DCC">
      <w:pPr>
        <w:pStyle w:val="Prrafodelista"/>
        <w:numPr>
          <w:ilvl w:val="0"/>
          <w:numId w:val="5"/>
        </w:numPr>
      </w:pPr>
      <w:r>
        <w:t xml:space="preserve">Copia carné servicios médicos (legible). </w:t>
      </w:r>
    </w:p>
    <w:p w:rsidR="00A66DCC" w:rsidRDefault="00A66DCC" w:rsidP="00A66DCC">
      <w:pPr>
        <w:pStyle w:val="Prrafodelista"/>
        <w:numPr>
          <w:ilvl w:val="0"/>
          <w:numId w:val="5"/>
        </w:numPr>
      </w:pPr>
      <w:r>
        <w:t xml:space="preserve">Copia documento de identidad (legible). </w:t>
      </w:r>
    </w:p>
    <w:p w:rsidR="00A66DCC" w:rsidRDefault="00A66DCC">
      <w:r>
        <w:t xml:space="preserve">Se autorizan audífonos cada 5 años, no se reponen por </w:t>
      </w:r>
      <w:r>
        <w:t>pérdida</w:t>
      </w:r>
      <w:r>
        <w:t xml:space="preserve"> o robo, si se requiere otro audífono a parte del actual, deben anexar un CONCEPTO DE USO del audífono que actualmente tiene, firmado por audiología.</w:t>
      </w:r>
    </w:p>
    <w:p w:rsidR="00A66DCC" w:rsidRDefault="00A66DCC">
      <w:r>
        <w:t xml:space="preserve">Solo pasan por junta evaluadora AUDÍFONOS BILATERALES, en caso de ser unilaterales debe </w:t>
      </w:r>
      <w:proofErr w:type="spellStart"/>
      <w:r>
        <w:t>recepcionar</w:t>
      </w:r>
      <w:proofErr w:type="spellEnd"/>
      <w:r>
        <w:t xml:space="preserve"> la documentación mencionada en su dispensario de adscripción.</w:t>
      </w:r>
    </w:p>
    <w:p w:rsidR="00A66DCC" w:rsidRPr="00A66DCC" w:rsidRDefault="00A66DCC">
      <w:pPr>
        <w:rPr>
          <w:b/>
        </w:rPr>
      </w:pPr>
      <w:r w:rsidRPr="00A66DCC">
        <w:rPr>
          <w:b/>
        </w:rPr>
        <w:t xml:space="preserve">REQUISITOS PARA LENTES DE CONTACTO </w:t>
      </w:r>
    </w:p>
    <w:p w:rsidR="00A66DCC" w:rsidRDefault="00A66DCC" w:rsidP="00A66DCC">
      <w:pPr>
        <w:pStyle w:val="Prrafodelista"/>
        <w:numPr>
          <w:ilvl w:val="0"/>
          <w:numId w:val="5"/>
        </w:numPr>
      </w:pPr>
      <w:r>
        <w:t xml:space="preserve">Orden de referencia firmada por OFTALMÓLOGO </w:t>
      </w:r>
    </w:p>
    <w:p w:rsidR="00A66DCC" w:rsidRDefault="00A66DCC" w:rsidP="00A66DCC">
      <w:pPr>
        <w:pStyle w:val="Prrafodelista"/>
        <w:numPr>
          <w:ilvl w:val="0"/>
          <w:numId w:val="5"/>
        </w:numPr>
      </w:pPr>
      <w:r>
        <w:t xml:space="preserve">Copia a color de la Topografía Corneal </w:t>
      </w:r>
    </w:p>
    <w:p w:rsidR="00A66DCC" w:rsidRDefault="00A66DCC" w:rsidP="00A66DCC">
      <w:pPr>
        <w:pStyle w:val="Prrafodelista"/>
        <w:numPr>
          <w:ilvl w:val="0"/>
          <w:numId w:val="5"/>
        </w:numPr>
      </w:pPr>
      <w:r>
        <w:t>Copia carné servicios médicos (legible)</w:t>
      </w:r>
    </w:p>
    <w:p w:rsidR="00A66DCC" w:rsidRDefault="00A66DCC" w:rsidP="00A66DCC">
      <w:pPr>
        <w:pStyle w:val="Prrafodelista"/>
        <w:numPr>
          <w:ilvl w:val="0"/>
          <w:numId w:val="5"/>
        </w:numPr>
      </w:pPr>
      <w:r>
        <w:t xml:space="preserve">Copia documento de identidad(legible) </w:t>
      </w:r>
    </w:p>
    <w:p w:rsidR="00A66DCC" w:rsidRDefault="00A66DCC">
      <w:proofErr w:type="spellStart"/>
      <w:r>
        <w:t>PTOSIS</w:t>
      </w:r>
      <w:proofErr w:type="spellEnd"/>
      <w:r>
        <w:t xml:space="preserve"> </w:t>
      </w:r>
      <w:proofErr w:type="spellStart"/>
      <w:r>
        <w:t>PARPEBRAL</w:t>
      </w:r>
      <w:proofErr w:type="spellEnd"/>
      <w:r>
        <w:t xml:space="preserve"> o BLEFAROPLASTIA</w:t>
      </w:r>
      <w:r>
        <w:t xml:space="preserve">: Copia de campos visuales computarizados y fotografía de cara completa </w:t>
      </w:r>
    </w:p>
    <w:p w:rsidR="00A66DCC" w:rsidRDefault="00A66DCC">
      <w:r>
        <w:t xml:space="preserve">CIRUGÍA REFRACTIVA Y ANILLOS </w:t>
      </w:r>
      <w:proofErr w:type="spellStart"/>
      <w:r>
        <w:t>INTRAESTROMALES</w:t>
      </w:r>
      <w:proofErr w:type="spellEnd"/>
      <w:r>
        <w:t xml:space="preserve">: Copia a color de </w:t>
      </w:r>
      <w:proofErr w:type="spellStart"/>
      <w:r>
        <w:t>pentacam</w:t>
      </w:r>
      <w:proofErr w:type="spellEnd"/>
      <w:r>
        <w:t xml:space="preserve"> de córnea o topografía corneal. LENTES INTRAOCULARES: Copia de los exámenes oftalmológicos realizados</w:t>
      </w:r>
    </w:p>
    <w:p w:rsidR="00A66DCC" w:rsidRDefault="00A66DCC">
      <w:r w:rsidRPr="00A66DCC">
        <w:rPr>
          <w:b/>
        </w:rPr>
        <w:t>REQUISITOS PARA LABORATORIOS Y PROCEDIMIENTOS ESPECIALES</w:t>
      </w:r>
      <w:r>
        <w:t xml:space="preserve"> </w:t>
      </w:r>
    </w:p>
    <w:p w:rsidR="00A66DCC" w:rsidRDefault="00A66DCC" w:rsidP="00A66DCC">
      <w:pPr>
        <w:pStyle w:val="Prrafodelista"/>
        <w:numPr>
          <w:ilvl w:val="0"/>
          <w:numId w:val="4"/>
        </w:numPr>
      </w:pPr>
      <w:r>
        <w:t xml:space="preserve">Orden de referencia totalmente diligenciada. </w:t>
      </w:r>
    </w:p>
    <w:p w:rsidR="00A66DCC" w:rsidRDefault="00A66DCC" w:rsidP="00A66DCC">
      <w:pPr>
        <w:pStyle w:val="Prrafodelista"/>
        <w:numPr>
          <w:ilvl w:val="0"/>
          <w:numId w:val="4"/>
        </w:numPr>
      </w:pPr>
      <w:r>
        <w:t xml:space="preserve"> Resumen de Historia Clínica con los soportes que evidencien</w:t>
      </w:r>
      <w:r>
        <w:t xml:space="preserve"> la necesidad del procedimiento</w:t>
      </w:r>
    </w:p>
    <w:p w:rsidR="00A66DCC" w:rsidRDefault="00A66DCC" w:rsidP="00A66DCC">
      <w:pPr>
        <w:pStyle w:val="Prrafodelista"/>
        <w:numPr>
          <w:ilvl w:val="0"/>
          <w:numId w:val="4"/>
        </w:numPr>
      </w:pPr>
      <w:r>
        <w:t>Copia carné servicios médicos (legible)</w:t>
      </w:r>
    </w:p>
    <w:p w:rsidR="00A66DCC" w:rsidRDefault="00A66DCC" w:rsidP="00A66DCC">
      <w:pPr>
        <w:pStyle w:val="Prrafodelista"/>
        <w:numPr>
          <w:ilvl w:val="0"/>
          <w:numId w:val="4"/>
        </w:numPr>
      </w:pPr>
      <w:r>
        <w:t>Copia documento de identidad(legible)</w:t>
      </w:r>
    </w:p>
    <w:p w:rsidR="00A66DCC" w:rsidRDefault="00A66DCC" w:rsidP="00A66DCC">
      <w:pPr>
        <w:pStyle w:val="Prrafodelista"/>
        <w:numPr>
          <w:ilvl w:val="0"/>
          <w:numId w:val="3"/>
        </w:numPr>
      </w:pPr>
      <w:r>
        <w:t xml:space="preserve">Si es un examen genético, requiere traer copia de la junta médica por equipo interdisciplinario de genética </w:t>
      </w:r>
    </w:p>
    <w:p w:rsidR="003D10B4" w:rsidRDefault="003D10B4" w:rsidP="00A66DCC">
      <w:pPr>
        <w:pStyle w:val="Prrafodelista"/>
        <w:numPr>
          <w:ilvl w:val="0"/>
          <w:numId w:val="3"/>
        </w:numPr>
      </w:pPr>
      <w:r>
        <w:t xml:space="preserve">Si requiere cirugía para obesidad, </w:t>
      </w:r>
      <w:proofErr w:type="spellStart"/>
      <w:r>
        <w:t>mamoplastia</w:t>
      </w:r>
      <w:proofErr w:type="spellEnd"/>
      <w:r>
        <w:t xml:space="preserve"> de reducción o </w:t>
      </w:r>
      <w:proofErr w:type="spellStart"/>
      <w:r>
        <w:t>paniculectomia</w:t>
      </w:r>
      <w:proofErr w:type="spellEnd"/>
      <w:r>
        <w:t xml:space="preserve"> debe sujetarse a las valoraciones y la documentación sugerida en el protocolo </w:t>
      </w:r>
    </w:p>
    <w:p w:rsidR="003D10B4" w:rsidRDefault="00A66DCC">
      <w:pPr>
        <w:rPr>
          <w:b/>
        </w:rPr>
      </w:pPr>
      <w:r>
        <w:t xml:space="preserve"> </w:t>
      </w:r>
      <w:r w:rsidRPr="00A66DCC">
        <w:rPr>
          <w:b/>
        </w:rPr>
        <w:t xml:space="preserve">REQUISITOS PARA KIT DE </w:t>
      </w:r>
      <w:proofErr w:type="spellStart"/>
      <w:r w:rsidRPr="00A66DCC">
        <w:rPr>
          <w:b/>
        </w:rPr>
        <w:t>GLUCOMETRIA</w:t>
      </w:r>
      <w:proofErr w:type="spellEnd"/>
    </w:p>
    <w:p w:rsidR="003D10B4" w:rsidRPr="003D10B4" w:rsidRDefault="00A66DCC" w:rsidP="003D10B4">
      <w:pPr>
        <w:pStyle w:val="Prrafodelista"/>
        <w:numPr>
          <w:ilvl w:val="0"/>
          <w:numId w:val="7"/>
        </w:numPr>
        <w:rPr>
          <w:b/>
        </w:rPr>
      </w:pPr>
      <w:r>
        <w:t xml:space="preserve">Resumen de Historia Clínica con los soportes que evidencien uso de insulina, dosis y tipo de diabetes </w:t>
      </w:r>
    </w:p>
    <w:p w:rsidR="003D10B4" w:rsidRDefault="003D10B4" w:rsidP="003D10B4">
      <w:pPr>
        <w:pStyle w:val="Prrafodelista"/>
        <w:numPr>
          <w:ilvl w:val="0"/>
          <w:numId w:val="7"/>
        </w:numPr>
      </w:pPr>
      <w:r>
        <w:t>Formula medica</w:t>
      </w:r>
    </w:p>
    <w:p w:rsidR="003D10B4" w:rsidRDefault="00A66DCC" w:rsidP="003D10B4">
      <w:pPr>
        <w:pStyle w:val="Prrafodelista"/>
        <w:numPr>
          <w:ilvl w:val="0"/>
          <w:numId w:val="7"/>
        </w:numPr>
      </w:pPr>
      <w:r>
        <w:t xml:space="preserve">Copia carné servicios médicos (legible) </w:t>
      </w:r>
    </w:p>
    <w:p w:rsidR="003D10B4" w:rsidRDefault="00A66DCC" w:rsidP="003D10B4">
      <w:pPr>
        <w:pStyle w:val="Prrafodelista"/>
        <w:numPr>
          <w:ilvl w:val="0"/>
          <w:numId w:val="7"/>
        </w:numPr>
      </w:pPr>
      <w:r>
        <w:t xml:space="preserve">Copia </w:t>
      </w:r>
      <w:r w:rsidR="003D10B4">
        <w:t>documento de identidad(legible)</w:t>
      </w:r>
    </w:p>
    <w:p w:rsidR="00A66DCC" w:rsidRDefault="00A66DCC">
      <w:bookmarkStart w:id="0" w:name="_GoBack"/>
      <w:bookmarkEnd w:id="0"/>
    </w:p>
    <w:sectPr w:rsidR="00A66DCC" w:rsidSect="00C474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2FEA"/>
    <w:multiLevelType w:val="hybridMultilevel"/>
    <w:tmpl w:val="598EF2B6"/>
    <w:lvl w:ilvl="0" w:tplc="B0B82B02">
      <w:numFmt w:val="bullet"/>
      <w:lvlText w:val=""/>
      <w:lvlJc w:val="left"/>
      <w:pPr>
        <w:ind w:left="720" w:hanging="360"/>
      </w:pPr>
      <w:rPr>
        <w:rFonts w:ascii="Symbol" w:eastAsia="DejaVu Sans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8C7BB0"/>
    <w:multiLevelType w:val="hybridMultilevel"/>
    <w:tmpl w:val="9D88D748"/>
    <w:lvl w:ilvl="0" w:tplc="9260DB8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E16894"/>
    <w:multiLevelType w:val="hybridMultilevel"/>
    <w:tmpl w:val="B68CCBD6"/>
    <w:lvl w:ilvl="0" w:tplc="7C4279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C94BCE"/>
    <w:multiLevelType w:val="hybridMultilevel"/>
    <w:tmpl w:val="9802EFD0"/>
    <w:lvl w:ilvl="0" w:tplc="93A6C8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CD1FBE"/>
    <w:multiLevelType w:val="hybridMultilevel"/>
    <w:tmpl w:val="D7043D10"/>
    <w:lvl w:ilvl="0" w:tplc="9260DB8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E64A29"/>
    <w:multiLevelType w:val="hybridMultilevel"/>
    <w:tmpl w:val="BAC8094E"/>
    <w:lvl w:ilvl="0" w:tplc="9260DB8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FE5EF3"/>
    <w:multiLevelType w:val="hybridMultilevel"/>
    <w:tmpl w:val="BCACABD2"/>
    <w:lvl w:ilvl="0" w:tplc="9260DB8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400"/>
    <w:rsid w:val="001E3441"/>
    <w:rsid w:val="00354845"/>
    <w:rsid w:val="003D10B4"/>
    <w:rsid w:val="006C1935"/>
    <w:rsid w:val="00742711"/>
    <w:rsid w:val="00841873"/>
    <w:rsid w:val="00927081"/>
    <w:rsid w:val="00A66DCC"/>
    <w:rsid w:val="00C47400"/>
    <w:rsid w:val="00CE10D2"/>
    <w:rsid w:val="00DA5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849DD"/>
  <w15:chartTrackingRefBased/>
  <w15:docId w15:val="{41746B30-4829-494F-94CB-98774D6A0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66D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321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PS. Angie Andrade Rodriguez</dc:creator>
  <cp:keywords/>
  <dc:description/>
  <cp:lastModifiedBy>PS. Angie Andrade Rodriguez</cp:lastModifiedBy>
  <cp:revision>4</cp:revision>
  <cp:lastPrinted>2020-07-17T16:35:00Z</cp:lastPrinted>
  <dcterms:created xsi:type="dcterms:W3CDTF">2020-07-17T17:26:00Z</dcterms:created>
  <dcterms:modified xsi:type="dcterms:W3CDTF">2020-07-17T17:37:00Z</dcterms:modified>
</cp:coreProperties>
</file>