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4FC8B" w14:textId="77777777" w:rsidR="00D414E9" w:rsidRPr="00D03462" w:rsidRDefault="00D414E9" w:rsidP="00D414E9">
      <w:pPr>
        <w:pStyle w:val="Default"/>
        <w:jc w:val="center"/>
        <w:rPr>
          <w:rFonts w:ascii="Arial" w:hAnsi="Arial" w:cs="Arial"/>
          <w:b/>
          <w:bCs/>
          <w:sz w:val="20"/>
          <w:szCs w:val="20"/>
        </w:rPr>
      </w:pPr>
      <w:r w:rsidRPr="00D03462">
        <w:rPr>
          <w:rFonts w:ascii="Arial" w:hAnsi="Arial" w:cs="Arial"/>
          <w:b/>
          <w:bCs/>
          <w:sz w:val="20"/>
          <w:szCs w:val="20"/>
        </w:rPr>
        <w:t>AVISO DE CONVOCATORIA</w:t>
      </w:r>
    </w:p>
    <w:p w14:paraId="25293AF0" w14:textId="64017DFD" w:rsidR="00D414E9" w:rsidRPr="00D03462" w:rsidRDefault="00D414E9" w:rsidP="00D414E9">
      <w:pPr>
        <w:pStyle w:val="Default"/>
        <w:jc w:val="center"/>
        <w:rPr>
          <w:rFonts w:ascii="Arial" w:hAnsi="Arial" w:cs="Arial"/>
          <w:b/>
          <w:bCs/>
          <w:sz w:val="20"/>
          <w:szCs w:val="20"/>
        </w:rPr>
      </w:pPr>
      <w:r w:rsidRPr="00D03462">
        <w:rPr>
          <w:rFonts w:ascii="Arial" w:hAnsi="Arial" w:cs="Arial"/>
          <w:sz w:val="20"/>
          <w:szCs w:val="20"/>
        </w:rPr>
        <w:br/>
      </w:r>
      <w:r w:rsidRPr="00D03462">
        <w:rPr>
          <w:rFonts w:ascii="Arial" w:hAnsi="Arial" w:cs="Arial"/>
          <w:b/>
          <w:bCs/>
          <w:sz w:val="20"/>
          <w:szCs w:val="20"/>
        </w:rPr>
        <w:t>SELECCIÓN ABREVIADA</w:t>
      </w:r>
      <w:r w:rsidR="00D16761" w:rsidRPr="00D03462">
        <w:rPr>
          <w:rFonts w:ascii="Arial" w:hAnsi="Arial" w:cs="Arial"/>
          <w:b/>
          <w:bCs/>
          <w:sz w:val="20"/>
          <w:szCs w:val="20"/>
        </w:rPr>
        <w:t xml:space="preserve"> DE MENOR CUANTÍA</w:t>
      </w:r>
      <w:r w:rsidRPr="00D03462">
        <w:rPr>
          <w:rFonts w:ascii="Arial" w:hAnsi="Arial" w:cs="Arial"/>
          <w:b/>
          <w:bCs/>
          <w:sz w:val="20"/>
          <w:szCs w:val="20"/>
        </w:rPr>
        <w:t xml:space="preserve"> No. </w:t>
      </w:r>
      <w:r w:rsidR="00F81674" w:rsidRPr="00D03462">
        <w:rPr>
          <w:rFonts w:ascii="Arial" w:hAnsi="Arial" w:cs="Arial"/>
          <w:b/>
          <w:bCs/>
          <w:sz w:val="20"/>
          <w:szCs w:val="20"/>
        </w:rPr>
        <w:t>131</w:t>
      </w:r>
      <w:r w:rsidRPr="00D03462">
        <w:rPr>
          <w:rFonts w:ascii="Arial" w:hAnsi="Arial" w:cs="Arial"/>
          <w:b/>
          <w:bCs/>
          <w:sz w:val="20"/>
          <w:szCs w:val="20"/>
        </w:rPr>
        <w:t>-MDN-COGFM-JEMCO-DIGSA-2021</w:t>
      </w:r>
    </w:p>
    <w:p w14:paraId="39C6C5E1" w14:textId="77777777" w:rsidR="00D414E9" w:rsidRPr="00D03462" w:rsidRDefault="00D414E9" w:rsidP="00D414E9">
      <w:pPr>
        <w:spacing w:after="0"/>
        <w:jc w:val="both"/>
        <w:rPr>
          <w:rFonts w:ascii="Arial" w:hAnsi="Arial" w:cs="Arial"/>
          <w:sz w:val="20"/>
          <w:szCs w:val="20"/>
        </w:rPr>
      </w:pPr>
    </w:p>
    <w:p w14:paraId="756BE267" w14:textId="08D0ED6A" w:rsidR="00D436B0" w:rsidRPr="00D03462" w:rsidRDefault="00D414E9" w:rsidP="00FA4787">
      <w:pPr>
        <w:pStyle w:val="Encabezado"/>
        <w:jc w:val="both"/>
        <w:rPr>
          <w:rFonts w:ascii="Arial" w:hAnsi="Arial" w:cs="Arial"/>
          <w:b/>
          <w:bCs/>
          <w:sz w:val="20"/>
          <w:szCs w:val="20"/>
        </w:rPr>
      </w:pPr>
      <w:r w:rsidRPr="00D03462">
        <w:rPr>
          <w:rFonts w:ascii="Arial" w:hAnsi="Arial" w:cs="Arial"/>
          <w:sz w:val="20"/>
          <w:szCs w:val="20"/>
        </w:rPr>
        <w:t>El Subdirector Administrativo y Financiero de la Dirección General de Sanidad Militar, quien actúa en su condición de Ordenador del Gasto</w:t>
      </w:r>
      <w:r w:rsidR="00D436B0" w:rsidRPr="00D03462">
        <w:rPr>
          <w:rFonts w:ascii="Arial" w:hAnsi="Arial" w:cs="Arial"/>
          <w:sz w:val="20"/>
          <w:szCs w:val="20"/>
        </w:rPr>
        <w:t>, cargo para el cual fue nombrado mediante Resolución No. 1395 del 09 de octubre de 2018</w:t>
      </w:r>
      <w:r w:rsidRPr="00D03462">
        <w:rPr>
          <w:rFonts w:ascii="Arial" w:hAnsi="Arial" w:cs="Arial"/>
          <w:sz w:val="20"/>
          <w:szCs w:val="20"/>
        </w:rPr>
        <w:t xml:space="preserve">, en uso de sus facultades legales y en especial las conferidas por la Ley 80 de 1993, Ley 1150 de 2007, Decreto 1082 del 26 de mayo de 2015, Ley 1882 del 15 de enero de 2018, las Resoluciones Nos. 6302 del 31 de Julio de 2014, 4519 del 27 de mayo de 2016 y sus modificatorias, expedidas por el Ministerio de Defensa Nacional y demás normas que la modifiquen o adicionen, en cumplimiento de lo exigido en el artículo 2o. de la ley 1150 de 2007 numeral 2. Literal b) y en los artículos 2.2.1.1.1.7.1, 2.2.1.1.2.1.2, del Decreto 1082 de 2015, informa que se iniciará el proceso de Selección Abreviada de Menor Cuantía </w:t>
      </w:r>
      <w:r w:rsidRPr="00D03462">
        <w:rPr>
          <w:rFonts w:ascii="Arial" w:hAnsi="Arial" w:cs="Arial"/>
          <w:b/>
          <w:sz w:val="20"/>
          <w:szCs w:val="20"/>
        </w:rPr>
        <w:t xml:space="preserve">No. </w:t>
      </w:r>
      <w:r w:rsidR="00F81674" w:rsidRPr="00D03462">
        <w:rPr>
          <w:rFonts w:ascii="Arial" w:hAnsi="Arial" w:cs="Arial"/>
          <w:b/>
          <w:sz w:val="20"/>
          <w:szCs w:val="20"/>
        </w:rPr>
        <w:t>131</w:t>
      </w:r>
      <w:r w:rsidRPr="00D03462">
        <w:rPr>
          <w:rFonts w:ascii="Arial" w:hAnsi="Arial" w:cs="Arial"/>
          <w:b/>
          <w:sz w:val="20"/>
          <w:szCs w:val="20"/>
        </w:rPr>
        <w:t>-MDN-COGFM-JEMCO-DIGSA-2021</w:t>
      </w:r>
      <w:r w:rsidRPr="00D03462">
        <w:rPr>
          <w:rFonts w:ascii="Arial" w:hAnsi="Arial" w:cs="Arial"/>
          <w:sz w:val="20"/>
          <w:szCs w:val="20"/>
        </w:rPr>
        <w:t xml:space="preserve">, con el fin de contratar la </w:t>
      </w:r>
      <w:r w:rsidR="00D436B0" w:rsidRPr="00D03462">
        <w:rPr>
          <w:rFonts w:ascii="Arial" w:hAnsi="Arial" w:cs="Arial"/>
          <w:b/>
          <w:bCs/>
          <w:sz w:val="20"/>
          <w:szCs w:val="20"/>
        </w:rPr>
        <w:t xml:space="preserve">“RENOVACIÓN, ACTUALIZACIÓN DE LICENCIAS ONBASE CON GARANTÍA Y SOPORTE PARA LA DIRECCIÓN GENERAL DE SANIDAD MILITAR”. </w:t>
      </w:r>
    </w:p>
    <w:p w14:paraId="19A22786" w14:textId="46D96F9F" w:rsidR="00D414E9" w:rsidRPr="00D03462" w:rsidRDefault="00D414E9" w:rsidP="00D436B0">
      <w:pPr>
        <w:spacing w:after="0" w:line="240" w:lineRule="auto"/>
        <w:jc w:val="both"/>
        <w:rPr>
          <w:rFonts w:ascii="Arial" w:hAnsi="Arial" w:cs="Arial"/>
          <w:sz w:val="20"/>
          <w:szCs w:val="20"/>
        </w:rPr>
      </w:pPr>
    </w:p>
    <w:p w14:paraId="7CD310E6" w14:textId="77777777" w:rsidR="00D414E9" w:rsidRPr="00D03462" w:rsidRDefault="00D414E9" w:rsidP="00D414E9">
      <w:pPr>
        <w:pStyle w:val="Textoindependiente"/>
        <w:jc w:val="center"/>
        <w:rPr>
          <w:rFonts w:ascii="Arial" w:hAnsi="Arial" w:cs="Arial"/>
          <w:b/>
          <w:bCs/>
          <w:sz w:val="20"/>
          <w:szCs w:val="20"/>
        </w:rPr>
      </w:pPr>
    </w:p>
    <w:p w14:paraId="483C43DC" w14:textId="77777777" w:rsidR="00D414E9" w:rsidRPr="00D03462" w:rsidRDefault="00D414E9" w:rsidP="00A87BEF">
      <w:pPr>
        <w:pStyle w:val="Default"/>
        <w:tabs>
          <w:tab w:val="left" w:pos="284"/>
        </w:tabs>
        <w:spacing w:line="276" w:lineRule="auto"/>
        <w:jc w:val="both"/>
        <w:rPr>
          <w:rFonts w:ascii="Arial" w:hAnsi="Arial" w:cs="Arial"/>
          <w:b/>
          <w:bCs/>
          <w:sz w:val="20"/>
          <w:szCs w:val="20"/>
        </w:rPr>
      </w:pPr>
      <w:r w:rsidRPr="00D03462">
        <w:rPr>
          <w:rFonts w:ascii="Arial" w:hAnsi="Arial" w:cs="Arial"/>
          <w:b/>
          <w:bCs/>
          <w:sz w:val="20"/>
          <w:szCs w:val="20"/>
        </w:rPr>
        <w:t xml:space="preserve">1. </w:t>
      </w:r>
      <w:r w:rsidRPr="00D03462">
        <w:rPr>
          <w:rFonts w:ascii="Arial" w:hAnsi="Arial" w:cs="Arial"/>
          <w:b/>
          <w:bCs/>
          <w:sz w:val="20"/>
          <w:szCs w:val="20"/>
        </w:rPr>
        <w:tab/>
        <w:t xml:space="preserve">NOMBRE Y DIRECCIÓN DE LA ENTIDAD </w:t>
      </w:r>
    </w:p>
    <w:p w14:paraId="4B0435F3" w14:textId="77777777" w:rsidR="00D414E9" w:rsidRPr="00D03462" w:rsidRDefault="00D414E9" w:rsidP="00D414E9">
      <w:pPr>
        <w:pStyle w:val="Default"/>
        <w:spacing w:line="276" w:lineRule="auto"/>
        <w:jc w:val="both"/>
        <w:rPr>
          <w:rFonts w:ascii="Arial" w:hAnsi="Arial" w:cs="Arial"/>
          <w:sz w:val="20"/>
          <w:szCs w:val="20"/>
        </w:rPr>
      </w:pPr>
    </w:p>
    <w:p w14:paraId="7B967BBF" w14:textId="77777777" w:rsidR="00D414E9" w:rsidRPr="00D03462" w:rsidRDefault="00D414E9" w:rsidP="00D414E9">
      <w:pPr>
        <w:pStyle w:val="Default"/>
        <w:spacing w:line="276" w:lineRule="auto"/>
        <w:jc w:val="both"/>
        <w:rPr>
          <w:rFonts w:ascii="Arial" w:hAnsi="Arial" w:cs="Arial"/>
          <w:sz w:val="20"/>
          <w:szCs w:val="20"/>
        </w:rPr>
      </w:pPr>
      <w:r w:rsidRPr="00D03462">
        <w:rPr>
          <w:rFonts w:ascii="Arial" w:hAnsi="Arial" w:cs="Arial"/>
          <w:sz w:val="20"/>
          <w:szCs w:val="20"/>
        </w:rPr>
        <w:t xml:space="preserve">Dirección General de Sanidad Militar, Avenida Calle 26 No. 69-76 Centro Empresarial Elemento – Torre Tierra Pisos 4, 17 y 18. PBX 3238555 EXT. 1112 </w:t>
      </w:r>
    </w:p>
    <w:p w14:paraId="571651BC" w14:textId="77777777" w:rsidR="00D414E9" w:rsidRPr="00D03462" w:rsidRDefault="00D414E9" w:rsidP="00D414E9">
      <w:pPr>
        <w:pStyle w:val="Default"/>
        <w:spacing w:line="276" w:lineRule="auto"/>
        <w:jc w:val="both"/>
        <w:rPr>
          <w:rFonts w:ascii="Arial" w:hAnsi="Arial" w:cs="Arial"/>
          <w:b/>
          <w:bCs/>
          <w:sz w:val="20"/>
          <w:szCs w:val="20"/>
        </w:rPr>
      </w:pPr>
    </w:p>
    <w:p w14:paraId="0E4A832D" w14:textId="77777777" w:rsidR="00D414E9" w:rsidRPr="00D03462" w:rsidRDefault="00D414E9" w:rsidP="00D414E9">
      <w:pPr>
        <w:pStyle w:val="Default"/>
        <w:spacing w:line="276" w:lineRule="auto"/>
        <w:ind w:left="709" w:hanging="709"/>
        <w:jc w:val="both"/>
        <w:rPr>
          <w:rFonts w:ascii="Arial" w:hAnsi="Arial" w:cs="Arial"/>
          <w:b/>
          <w:bCs/>
          <w:sz w:val="20"/>
          <w:szCs w:val="20"/>
        </w:rPr>
      </w:pPr>
      <w:r w:rsidRPr="00D03462">
        <w:rPr>
          <w:rFonts w:ascii="Arial" w:hAnsi="Arial" w:cs="Arial"/>
          <w:b/>
          <w:bCs/>
          <w:sz w:val="20"/>
          <w:szCs w:val="20"/>
        </w:rPr>
        <w:t xml:space="preserve">2. </w:t>
      </w:r>
      <w:r w:rsidRPr="00D03462">
        <w:rPr>
          <w:rFonts w:ascii="Arial" w:hAnsi="Arial" w:cs="Arial"/>
          <w:b/>
          <w:bCs/>
          <w:sz w:val="20"/>
          <w:szCs w:val="20"/>
        </w:rPr>
        <w:tab/>
        <w:t>LA DIRECCIÓN, EL CORREO ELECTRÓNICO Y EL TELÉFONO EN DONDE LA</w:t>
      </w:r>
      <w:r w:rsidRPr="00D03462">
        <w:rPr>
          <w:rFonts w:ascii="Arial" w:hAnsi="Arial" w:cs="Arial"/>
          <w:sz w:val="20"/>
          <w:szCs w:val="20"/>
        </w:rPr>
        <w:br/>
      </w:r>
      <w:r w:rsidRPr="00D03462">
        <w:rPr>
          <w:rFonts w:ascii="Arial" w:hAnsi="Arial" w:cs="Arial"/>
          <w:b/>
          <w:bCs/>
          <w:sz w:val="20"/>
          <w:szCs w:val="20"/>
        </w:rPr>
        <w:t>ENTIDAD ESTATAL ATENDERÁ A LOS INTERESADOS EN EL PROCESO DE</w:t>
      </w:r>
      <w:r w:rsidRPr="00D03462">
        <w:rPr>
          <w:rFonts w:ascii="Arial" w:hAnsi="Arial" w:cs="Arial"/>
          <w:sz w:val="20"/>
          <w:szCs w:val="20"/>
        </w:rPr>
        <w:br/>
      </w:r>
      <w:r w:rsidRPr="00D03462">
        <w:rPr>
          <w:rFonts w:ascii="Arial" w:hAnsi="Arial" w:cs="Arial"/>
          <w:b/>
          <w:bCs/>
          <w:sz w:val="20"/>
          <w:szCs w:val="20"/>
        </w:rPr>
        <w:t>CONTRATACIÓN Y LA DIRECCIÓN Y EL CORREO ELECTRÓNICO EN DONDE LOS</w:t>
      </w:r>
      <w:r w:rsidRPr="00D03462">
        <w:rPr>
          <w:rFonts w:ascii="Arial" w:hAnsi="Arial" w:cs="Arial"/>
          <w:sz w:val="20"/>
          <w:szCs w:val="20"/>
        </w:rPr>
        <w:t xml:space="preserve"> </w:t>
      </w:r>
      <w:r w:rsidRPr="00D03462">
        <w:rPr>
          <w:rFonts w:ascii="Arial" w:hAnsi="Arial" w:cs="Arial"/>
          <w:b/>
          <w:bCs/>
          <w:sz w:val="20"/>
          <w:szCs w:val="20"/>
        </w:rPr>
        <w:t>PROPONENTES DEBEN PRESENTAR LOS DOCUMENTOS EN DESARROLLO DELPROCESO DE CONTRATACIÓN.</w:t>
      </w:r>
    </w:p>
    <w:p w14:paraId="5B96FBB6" w14:textId="77777777" w:rsidR="00D414E9" w:rsidRPr="00D03462" w:rsidRDefault="00D414E9" w:rsidP="00D414E9">
      <w:pPr>
        <w:pStyle w:val="Default"/>
        <w:spacing w:line="276" w:lineRule="auto"/>
        <w:ind w:left="709" w:hanging="709"/>
        <w:jc w:val="both"/>
        <w:rPr>
          <w:rFonts w:ascii="Arial" w:hAnsi="Arial" w:cs="Arial"/>
          <w:b/>
          <w:bCs/>
          <w:sz w:val="20"/>
          <w:szCs w:val="20"/>
        </w:rPr>
      </w:pPr>
    </w:p>
    <w:p w14:paraId="4A434EF5" w14:textId="27802DB1" w:rsidR="00D414E9" w:rsidRPr="00D03462" w:rsidRDefault="00D414E9" w:rsidP="00D414E9">
      <w:pPr>
        <w:pStyle w:val="Default"/>
        <w:spacing w:line="276" w:lineRule="auto"/>
        <w:jc w:val="both"/>
        <w:rPr>
          <w:rFonts w:ascii="Arial" w:hAnsi="Arial" w:cs="Arial"/>
          <w:sz w:val="20"/>
          <w:szCs w:val="20"/>
        </w:rPr>
      </w:pPr>
      <w:r w:rsidRPr="00D03462">
        <w:rPr>
          <w:rFonts w:ascii="Arial" w:hAnsi="Arial" w:cs="Arial"/>
          <w:sz w:val="20"/>
          <w:szCs w:val="20"/>
        </w:rPr>
        <w:t xml:space="preserve">En cumplimiento de lo dispuesto en la Ley 1150 de 2007 y el Decreto 1082 de 2015, el proceso de selección se adelantará a través del Sistema Electrónico de Contratación Pública en donde  los interesados, podrán consultar los términos y condiciones de la Selección Abreviada de Menor Cuantía, así como suscribirse al procesos y manifestar su intención en participar, realizar observaciones, efectuar el ofrecimiento y todas aquellas actividades relacionadas con el proceso de selección, previo registro del proveedor en el SECOP II. </w:t>
      </w:r>
    </w:p>
    <w:p w14:paraId="1338DEAE" w14:textId="77777777" w:rsidR="00D414E9" w:rsidRPr="00D03462" w:rsidRDefault="00D414E9" w:rsidP="00D414E9">
      <w:pPr>
        <w:pStyle w:val="Default"/>
        <w:spacing w:line="276" w:lineRule="auto"/>
        <w:ind w:left="709" w:hanging="709"/>
        <w:jc w:val="both"/>
        <w:rPr>
          <w:rFonts w:ascii="Arial" w:hAnsi="Arial" w:cs="Arial"/>
          <w:sz w:val="20"/>
          <w:szCs w:val="20"/>
        </w:rPr>
      </w:pPr>
    </w:p>
    <w:p w14:paraId="07C36C3E" w14:textId="77777777" w:rsidR="00D414E9" w:rsidRPr="00D03462" w:rsidRDefault="00D414E9" w:rsidP="00D414E9">
      <w:pPr>
        <w:shd w:val="clear" w:color="auto" w:fill="FFFFFF"/>
        <w:spacing w:after="0"/>
        <w:jc w:val="both"/>
        <w:rPr>
          <w:rFonts w:ascii="Arial" w:hAnsi="Arial" w:cs="Arial"/>
          <w:sz w:val="20"/>
          <w:szCs w:val="20"/>
        </w:rPr>
      </w:pPr>
      <w:r w:rsidRPr="00D03462">
        <w:rPr>
          <w:rFonts w:ascii="Arial" w:hAnsi="Arial" w:cs="Arial"/>
          <w:sz w:val="20"/>
          <w:szCs w:val="20"/>
        </w:rPr>
        <w:t>L</w:t>
      </w:r>
      <w:r w:rsidRPr="00D03462">
        <w:rPr>
          <w:rFonts w:ascii="Arial" w:hAnsi="Arial" w:cs="Arial"/>
          <w:color w:val="000000"/>
          <w:sz w:val="20"/>
          <w:szCs w:val="20"/>
        </w:rPr>
        <w:t>a Agencia Nacional de Contratación Pública - Colombia Compra Eficiente</w:t>
      </w:r>
      <w:r w:rsidRPr="00D03462">
        <w:rPr>
          <w:rFonts w:ascii="Arial" w:hAnsi="Arial" w:cs="Arial"/>
          <w:sz w:val="20"/>
          <w:szCs w:val="20"/>
        </w:rPr>
        <w:t>, ha dispuesto la mesa de servicio, a través de las líneas telefónicas relacionadas a continuación:</w:t>
      </w:r>
    </w:p>
    <w:p w14:paraId="6F1C2E62" w14:textId="77777777" w:rsidR="00D414E9" w:rsidRPr="00D03462" w:rsidRDefault="00D414E9" w:rsidP="00D414E9">
      <w:pPr>
        <w:shd w:val="clear" w:color="auto" w:fill="FFFFFF"/>
        <w:spacing w:after="0"/>
        <w:ind w:left="709" w:hanging="709"/>
        <w:jc w:val="both"/>
        <w:rPr>
          <w:rFonts w:ascii="Arial" w:hAnsi="Arial" w:cs="Arial"/>
          <w:color w:val="000000"/>
          <w:sz w:val="20"/>
          <w:szCs w:val="20"/>
        </w:rPr>
      </w:pPr>
    </w:p>
    <w:p w14:paraId="272C57B8" w14:textId="77777777" w:rsidR="00D414E9" w:rsidRPr="00D03462" w:rsidRDefault="00D414E9" w:rsidP="00D414E9">
      <w:pPr>
        <w:numPr>
          <w:ilvl w:val="0"/>
          <w:numId w:val="1"/>
        </w:numPr>
        <w:shd w:val="clear" w:color="auto" w:fill="FFFFFF"/>
        <w:spacing w:after="0"/>
        <w:ind w:left="709" w:firstLine="0"/>
        <w:jc w:val="both"/>
        <w:rPr>
          <w:rFonts w:ascii="Arial" w:hAnsi="Arial" w:cs="Arial"/>
          <w:color w:val="000000"/>
          <w:sz w:val="20"/>
          <w:szCs w:val="20"/>
        </w:rPr>
      </w:pPr>
      <w:r w:rsidRPr="00D03462">
        <w:rPr>
          <w:rFonts w:ascii="Arial" w:hAnsi="Arial" w:cs="Arial"/>
          <w:color w:val="000000"/>
          <w:sz w:val="20"/>
          <w:szCs w:val="20"/>
        </w:rPr>
        <w:t>Línea en Bogotá: 7456788</w:t>
      </w:r>
    </w:p>
    <w:p w14:paraId="6B2DF9E5" w14:textId="77777777" w:rsidR="00D414E9" w:rsidRPr="00D03462" w:rsidRDefault="00D414E9" w:rsidP="00D414E9">
      <w:pPr>
        <w:numPr>
          <w:ilvl w:val="0"/>
          <w:numId w:val="1"/>
        </w:numPr>
        <w:shd w:val="clear" w:color="auto" w:fill="FFFFFF"/>
        <w:spacing w:after="0"/>
        <w:ind w:left="709" w:firstLine="0"/>
        <w:jc w:val="both"/>
        <w:rPr>
          <w:rFonts w:ascii="Arial" w:hAnsi="Arial" w:cs="Arial"/>
          <w:color w:val="000000"/>
          <w:sz w:val="20"/>
          <w:szCs w:val="20"/>
        </w:rPr>
      </w:pPr>
      <w:r w:rsidRPr="00D03462">
        <w:rPr>
          <w:rFonts w:ascii="Arial" w:hAnsi="Arial" w:cs="Arial"/>
          <w:color w:val="000000"/>
          <w:sz w:val="20"/>
          <w:szCs w:val="20"/>
        </w:rPr>
        <w:t>Línea Nacional: 018000 520808</w:t>
      </w:r>
    </w:p>
    <w:p w14:paraId="5DD8AE0A" w14:textId="77777777" w:rsidR="00D414E9" w:rsidRPr="00D03462" w:rsidRDefault="00D414E9" w:rsidP="00D414E9">
      <w:pPr>
        <w:numPr>
          <w:ilvl w:val="0"/>
          <w:numId w:val="1"/>
        </w:numPr>
        <w:shd w:val="clear" w:color="auto" w:fill="FFFFFF"/>
        <w:spacing w:after="0"/>
        <w:ind w:left="709" w:firstLine="0"/>
        <w:jc w:val="both"/>
        <w:rPr>
          <w:rFonts w:ascii="Arial" w:hAnsi="Arial" w:cs="Arial"/>
          <w:color w:val="000000"/>
          <w:sz w:val="20"/>
          <w:szCs w:val="20"/>
        </w:rPr>
      </w:pPr>
      <w:proofErr w:type="spellStart"/>
      <w:r w:rsidRPr="00D03462">
        <w:rPr>
          <w:rFonts w:ascii="Arial" w:hAnsi="Arial" w:cs="Arial"/>
          <w:color w:val="000000"/>
          <w:sz w:val="20"/>
          <w:szCs w:val="20"/>
        </w:rPr>
        <w:t>Ó</w:t>
      </w:r>
      <w:proofErr w:type="spellEnd"/>
      <w:r w:rsidRPr="00D03462">
        <w:rPr>
          <w:rFonts w:ascii="Arial" w:hAnsi="Arial" w:cs="Arial"/>
          <w:color w:val="000000"/>
          <w:sz w:val="20"/>
          <w:szCs w:val="20"/>
        </w:rPr>
        <w:t xml:space="preserve"> en el chat de la mesa de ayuda de la página web del SECOP II</w:t>
      </w:r>
    </w:p>
    <w:p w14:paraId="5C99AC8B" w14:textId="77777777" w:rsidR="00D414E9" w:rsidRPr="00D03462" w:rsidRDefault="00D414E9" w:rsidP="00D414E9">
      <w:pPr>
        <w:pStyle w:val="Default"/>
        <w:spacing w:line="276" w:lineRule="auto"/>
        <w:jc w:val="both"/>
        <w:rPr>
          <w:rFonts w:ascii="Arial" w:hAnsi="Arial" w:cs="Arial"/>
          <w:b/>
          <w:bCs/>
          <w:sz w:val="20"/>
          <w:szCs w:val="20"/>
        </w:rPr>
      </w:pPr>
    </w:p>
    <w:p w14:paraId="0E7D3474" w14:textId="77777777" w:rsidR="00D414E9" w:rsidRPr="00D03462" w:rsidRDefault="00D414E9" w:rsidP="00A87BEF">
      <w:pPr>
        <w:pStyle w:val="Default"/>
        <w:tabs>
          <w:tab w:val="left" w:pos="284"/>
        </w:tabs>
        <w:spacing w:line="276" w:lineRule="auto"/>
        <w:jc w:val="both"/>
        <w:rPr>
          <w:rFonts w:ascii="Arial" w:hAnsi="Arial" w:cs="Arial"/>
          <w:b/>
          <w:bCs/>
          <w:sz w:val="20"/>
          <w:szCs w:val="20"/>
        </w:rPr>
      </w:pPr>
      <w:r w:rsidRPr="00D03462">
        <w:rPr>
          <w:rFonts w:ascii="Arial" w:hAnsi="Arial" w:cs="Arial"/>
          <w:b/>
          <w:bCs/>
          <w:sz w:val="20"/>
          <w:szCs w:val="20"/>
        </w:rPr>
        <w:t xml:space="preserve">3. </w:t>
      </w:r>
      <w:r w:rsidRPr="00D03462">
        <w:rPr>
          <w:rFonts w:ascii="Arial" w:hAnsi="Arial" w:cs="Arial"/>
          <w:b/>
          <w:bCs/>
          <w:sz w:val="20"/>
          <w:szCs w:val="20"/>
        </w:rPr>
        <w:tab/>
        <w:t>OBJETO DEL CONTRATO INDICANDO LAS CANTIDADES A ADQUIRIR</w:t>
      </w:r>
    </w:p>
    <w:p w14:paraId="3143E50F" w14:textId="77777777" w:rsidR="00D436B0" w:rsidRPr="00D03462" w:rsidRDefault="00D414E9" w:rsidP="00D436B0">
      <w:pPr>
        <w:pStyle w:val="Encabezado"/>
        <w:jc w:val="both"/>
        <w:rPr>
          <w:rFonts w:ascii="Arial" w:hAnsi="Arial" w:cs="Arial"/>
          <w:b/>
          <w:bCs/>
          <w:sz w:val="20"/>
          <w:szCs w:val="20"/>
        </w:rPr>
      </w:pPr>
      <w:r w:rsidRPr="00D03462">
        <w:rPr>
          <w:rFonts w:ascii="Arial" w:hAnsi="Arial" w:cs="Arial"/>
          <w:b/>
          <w:bCs/>
          <w:sz w:val="20"/>
          <w:szCs w:val="20"/>
        </w:rPr>
        <w:t xml:space="preserve"> </w:t>
      </w:r>
      <w:r w:rsidRPr="00D03462">
        <w:rPr>
          <w:rFonts w:ascii="Arial" w:hAnsi="Arial" w:cs="Arial"/>
          <w:sz w:val="20"/>
          <w:szCs w:val="20"/>
        </w:rPr>
        <w:br/>
        <w:t xml:space="preserve">El objeto a contratar es la </w:t>
      </w:r>
      <w:r w:rsidR="00D436B0" w:rsidRPr="00D03462">
        <w:rPr>
          <w:rFonts w:ascii="Arial" w:hAnsi="Arial" w:cs="Arial"/>
          <w:b/>
          <w:bCs/>
          <w:sz w:val="20"/>
          <w:szCs w:val="20"/>
        </w:rPr>
        <w:t xml:space="preserve">“RENOVACIÓN, ACTUALIZACIÓN DE LICENCIAS ONBASE CON GARANTÍA Y SOPORTE PARA LA DIRECCIÓN GENERAL DE SANIDAD MILITAR”. </w:t>
      </w:r>
    </w:p>
    <w:p w14:paraId="74520574" w14:textId="14B74F29" w:rsidR="00D414E9" w:rsidRPr="00D03462" w:rsidRDefault="00D414E9" w:rsidP="00D414E9">
      <w:pPr>
        <w:spacing w:after="0"/>
        <w:jc w:val="both"/>
        <w:rPr>
          <w:rFonts w:ascii="Arial" w:hAnsi="Arial" w:cs="Arial"/>
          <w:b/>
          <w:sz w:val="20"/>
          <w:szCs w:val="20"/>
        </w:rPr>
      </w:pPr>
    </w:p>
    <w:p w14:paraId="09A81FA4" w14:textId="77777777" w:rsidR="00D414E9" w:rsidRPr="00D03462" w:rsidRDefault="00D414E9" w:rsidP="00D414E9">
      <w:pPr>
        <w:spacing w:after="0"/>
        <w:jc w:val="both"/>
        <w:rPr>
          <w:rFonts w:ascii="Arial" w:hAnsi="Arial" w:cs="Arial"/>
          <w:b/>
          <w:sz w:val="20"/>
          <w:szCs w:val="20"/>
        </w:rPr>
      </w:pPr>
    </w:p>
    <w:p w14:paraId="44CF5BB0" w14:textId="1C61A366" w:rsidR="00A87BEF" w:rsidRPr="00D03462" w:rsidRDefault="00D414E9" w:rsidP="00A87BEF">
      <w:pPr>
        <w:pStyle w:val="Default"/>
        <w:tabs>
          <w:tab w:val="left" w:pos="284"/>
        </w:tabs>
        <w:spacing w:line="276" w:lineRule="auto"/>
        <w:jc w:val="both"/>
        <w:rPr>
          <w:rFonts w:ascii="Arial" w:hAnsi="Arial" w:cs="Arial"/>
          <w:b/>
          <w:sz w:val="20"/>
          <w:szCs w:val="20"/>
        </w:rPr>
      </w:pPr>
      <w:r w:rsidRPr="00D03462">
        <w:rPr>
          <w:rFonts w:ascii="Arial" w:hAnsi="Arial" w:cs="Arial"/>
          <w:b/>
          <w:bCs/>
          <w:sz w:val="20"/>
          <w:szCs w:val="20"/>
        </w:rPr>
        <w:lastRenderedPageBreak/>
        <w:t xml:space="preserve">4. </w:t>
      </w:r>
      <w:r w:rsidRPr="00D03462">
        <w:rPr>
          <w:rFonts w:ascii="Arial" w:hAnsi="Arial" w:cs="Arial"/>
          <w:b/>
          <w:bCs/>
          <w:sz w:val="20"/>
          <w:szCs w:val="20"/>
        </w:rPr>
        <w:tab/>
      </w:r>
      <w:r w:rsidR="00A87BEF" w:rsidRPr="00D03462">
        <w:rPr>
          <w:rFonts w:ascii="Arial" w:hAnsi="Arial" w:cs="Arial"/>
          <w:b/>
          <w:sz w:val="20"/>
          <w:szCs w:val="20"/>
        </w:rPr>
        <w:t>EL OBJETO DEL CONTRATO ESTÁ CODIFICADO EN EL CLASIFICADOR DE BIENES Y SERVICIOS ASÍ:</w:t>
      </w:r>
    </w:p>
    <w:p w14:paraId="68C63374" w14:textId="16B0DA36" w:rsidR="00A87BEF" w:rsidRPr="00D03462" w:rsidRDefault="00A87BEF" w:rsidP="00D414E9">
      <w:pPr>
        <w:pStyle w:val="Default"/>
        <w:spacing w:line="276" w:lineRule="auto"/>
        <w:jc w:val="both"/>
        <w:rPr>
          <w:rFonts w:ascii="Arial" w:hAnsi="Arial" w:cs="Arial"/>
          <w:b/>
          <w:sz w:val="20"/>
          <w:szCs w:val="20"/>
        </w:rPr>
      </w:pP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361"/>
        <w:gridCol w:w="1027"/>
        <w:gridCol w:w="894"/>
        <w:gridCol w:w="1361"/>
        <w:gridCol w:w="2670"/>
      </w:tblGrid>
      <w:tr w:rsidR="00A87BEF" w:rsidRPr="00D03462" w14:paraId="067A719C" w14:textId="77777777" w:rsidTr="00F91B50">
        <w:trPr>
          <w:jc w:val="center"/>
        </w:trPr>
        <w:tc>
          <w:tcPr>
            <w:tcW w:w="13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1A2D0F" w14:textId="77777777" w:rsidR="00A87BEF" w:rsidRPr="00D03462" w:rsidRDefault="00A87BEF" w:rsidP="00F91B50">
            <w:pPr>
              <w:autoSpaceDE w:val="0"/>
              <w:autoSpaceDN w:val="0"/>
              <w:adjustRightInd w:val="0"/>
              <w:jc w:val="center"/>
              <w:rPr>
                <w:rFonts w:ascii="Arial" w:eastAsia="Calibri" w:hAnsi="Arial" w:cs="Arial"/>
                <w:b/>
                <w:color w:val="000000"/>
                <w:sz w:val="20"/>
                <w:szCs w:val="20"/>
                <w:lang w:val="es-ES" w:eastAsia="en-US"/>
              </w:rPr>
            </w:pPr>
            <w:r w:rsidRPr="00D03462">
              <w:rPr>
                <w:rFonts w:ascii="Arial" w:hAnsi="Arial" w:cs="Arial"/>
                <w:b/>
                <w:color w:val="000000"/>
                <w:sz w:val="20"/>
                <w:szCs w:val="20"/>
              </w:rPr>
              <w:t>Clasificación UNSPSC</w:t>
            </w:r>
          </w:p>
        </w:tc>
        <w:tc>
          <w:tcPr>
            <w:tcW w:w="12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3F415C" w14:textId="77777777" w:rsidR="00A87BEF" w:rsidRPr="00D03462" w:rsidRDefault="00A87BEF" w:rsidP="00F91B50">
            <w:pPr>
              <w:autoSpaceDE w:val="0"/>
              <w:autoSpaceDN w:val="0"/>
              <w:adjustRightInd w:val="0"/>
              <w:jc w:val="center"/>
              <w:rPr>
                <w:rFonts w:ascii="Arial" w:eastAsia="Calibri" w:hAnsi="Arial" w:cs="Arial"/>
                <w:b/>
                <w:color w:val="000000"/>
                <w:sz w:val="20"/>
                <w:szCs w:val="20"/>
                <w:lang w:val="es-ES" w:eastAsia="en-US"/>
              </w:rPr>
            </w:pPr>
            <w:r w:rsidRPr="00D03462">
              <w:rPr>
                <w:rFonts w:ascii="Arial" w:hAnsi="Arial" w:cs="Arial"/>
                <w:b/>
                <w:color w:val="000000"/>
                <w:sz w:val="20"/>
                <w:szCs w:val="20"/>
              </w:rPr>
              <w:t>SEGMENTO</w:t>
            </w:r>
          </w:p>
        </w:tc>
        <w:tc>
          <w:tcPr>
            <w:tcW w:w="9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BB4701" w14:textId="77777777" w:rsidR="00A87BEF" w:rsidRPr="00D03462" w:rsidRDefault="00A87BEF" w:rsidP="00F91B50">
            <w:pPr>
              <w:autoSpaceDE w:val="0"/>
              <w:autoSpaceDN w:val="0"/>
              <w:adjustRightInd w:val="0"/>
              <w:jc w:val="center"/>
              <w:rPr>
                <w:rFonts w:ascii="Arial" w:eastAsia="Calibri" w:hAnsi="Arial" w:cs="Arial"/>
                <w:b/>
                <w:color w:val="000000"/>
                <w:sz w:val="20"/>
                <w:szCs w:val="20"/>
                <w:lang w:val="es-ES" w:eastAsia="en-US"/>
              </w:rPr>
            </w:pPr>
            <w:r w:rsidRPr="00D03462">
              <w:rPr>
                <w:rFonts w:ascii="Arial" w:hAnsi="Arial" w:cs="Arial"/>
                <w:b/>
                <w:color w:val="000000"/>
                <w:sz w:val="20"/>
                <w:szCs w:val="20"/>
              </w:rPr>
              <w:t>FAMILIA</w:t>
            </w:r>
          </w:p>
        </w:tc>
        <w:tc>
          <w:tcPr>
            <w:tcW w:w="82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9FD060" w14:textId="77777777" w:rsidR="00A87BEF" w:rsidRPr="00D03462" w:rsidRDefault="00A87BEF" w:rsidP="00F91B50">
            <w:pPr>
              <w:autoSpaceDE w:val="0"/>
              <w:autoSpaceDN w:val="0"/>
              <w:adjustRightInd w:val="0"/>
              <w:jc w:val="center"/>
              <w:rPr>
                <w:rFonts w:ascii="Arial" w:eastAsia="Calibri" w:hAnsi="Arial" w:cs="Arial"/>
                <w:b/>
                <w:color w:val="000000"/>
                <w:sz w:val="20"/>
                <w:szCs w:val="20"/>
                <w:lang w:val="es-ES" w:eastAsia="en-US"/>
              </w:rPr>
            </w:pPr>
            <w:r w:rsidRPr="00D03462">
              <w:rPr>
                <w:rFonts w:ascii="Arial" w:hAnsi="Arial" w:cs="Arial"/>
                <w:b/>
                <w:color w:val="000000"/>
                <w:sz w:val="20"/>
                <w:szCs w:val="20"/>
              </w:rPr>
              <w:t>CLASE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D09B2A3" w14:textId="77777777" w:rsidR="00A87BEF" w:rsidRPr="00D03462" w:rsidRDefault="00A87BEF" w:rsidP="00F91B50">
            <w:pPr>
              <w:autoSpaceDE w:val="0"/>
              <w:autoSpaceDN w:val="0"/>
              <w:adjustRightInd w:val="0"/>
              <w:jc w:val="center"/>
              <w:rPr>
                <w:rFonts w:ascii="Arial" w:eastAsia="Calibri" w:hAnsi="Arial" w:cs="Arial"/>
                <w:b/>
                <w:color w:val="000000"/>
                <w:sz w:val="20"/>
                <w:szCs w:val="20"/>
                <w:lang w:val="es-ES" w:eastAsia="en-US"/>
              </w:rPr>
            </w:pPr>
            <w:r w:rsidRPr="00D03462">
              <w:rPr>
                <w:rFonts w:ascii="Arial" w:hAnsi="Arial" w:cs="Arial"/>
                <w:b/>
                <w:color w:val="000000"/>
                <w:sz w:val="20"/>
                <w:szCs w:val="20"/>
              </w:rPr>
              <w:t>PRODUCTO</w:t>
            </w:r>
          </w:p>
        </w:tc>
        <w:tc>
          <w:tcPr>
            <w:tcW w:w="31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170728" w14:textId="77777777" w:rsidR="00A87BEF" w:rsidRPr="00D03462" w:rsidRDefault="00A87BEF" w:rsidP="00F91B50">
            <w:pPr>
              <w:autoSpaceDE w:val="0"/>
              <w:autoSpaceDN w:val="0"/>
              <w:adjustRightInd w:val="0"/>
              <w:jc w:val="center"/>
              <w:rPr>
                <w:rFonts w:ascii="Arial" w:eastAsia="Calibri" w:hAnsi="Arial" w:cs="Arial"/>
                <w:b/>
                <w:color w:val="000000"/>
                <w:sz w:val="20"/>
                <w:szCs w:val="20"/>
                <w:lang w:val="es-ES" w:eastAsia="en-US"/>
              </w:rPr>
            </w:pPr>
            <w:r w:rsidRPr="00D03462">
              <w:rPr>
                <w:rFonts w:ascii="Arial" w:hAnsi="Arial" w:cs="Arial"/>
                <w:b/>
                <w:color w:val="000000"/>
                <w:sz w:val="20"/>
                <w:szCs w:val="20"/>
              </w:rPr>
              <w:t>DESCRIPCIÓN</w:t>
            </w:r>
          </w:p>
        </w:tc>
      </w:tr>
      <w:tr w:rsidR="00A87BEF" w:rsidRPr="00D03462" w14:paraId="42C6FC97" w14:textId="77777777" w:rsidTr="00F91B50">
        <w:trPr>
          <w:jc w:val="center"/>
        </w:trPr>
        <w:tc>
          <w:tcPr>
            <w:tcW w:w="1327" w:type="dxa"/>
            <w:tcBorders>
              <w:top w:val="single" w:sz="4" w:space="0" w:color="auto"/>
              <w:left w:val="single" w:sz="4" w:space="0" w:color="auto"/>
              <w:bottom w:val="single" w:sz="4" w:space="0" w:color="auto"/>
              <w:right w:val="single" w:sz="4" w:space="0" w:color="auto"/>
            </w:tcBorders>
            <w:vAlign w:val="center"/>
            <w:hideMark/>
          </w:tcPr>
          <w:p w14:paraId="22652C9D"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81112501</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E6D4CB1"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81</w:t>
            </w:r>
          </w:p>
        </w:tc>
        <w:tc>
          <w:tcPr>
            <w:tcW w:w="955" w:type="dxa"/>
            <w:tcBorders>
              <w:top w:val="single" w:sz="4" w:space="0" w:color="auto"/>
              <w:left w:val="single" w:sz="4" w:space="0" w:color="auto"/>
              <w:bottom w:val="single" w:sz="4" w:space="0" w:color="auto"/>
              <w:right w:val="single" w:sz="4" w:space="0" w:color="auto"/>
            </w:tcBorders>
            <w:vAlign w:val="center"/>
            <w:hideMark/>
          </w:tcPr>
          <w:p w14:paraId="6223EAFB"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11</w:t>
            </w:r>
          </w:p>
        </w:tc>
        <w:tc>
          <w:tcPr>
            <w:tcW w:w="828" w:type="dxa"/>
            <w:tcBorders>
              <w:top w:val="single" w:sz="4" w:space="0" w:color="auto"/>
              <w:left w:val="single" w:sz="4" w:space="0" w:color="auto"/>
              <w:bottom w:val="single" w:sz="4" w:space="0" w:color="auto"/>
              <w:right w:val="single" w:sz="4" w:space="0" w:color="auto"/>
            </w:tcBorders>
            <w:vAlign w:val="center"/>
            <w:hideMark/>
          </w:tcPr>
          <w:p w14:paraId="16FA805E"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31B602E"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01</w:t>
            </w:r>
          </w:p>
        </w:tc>
        <w:tc>
          <w:tcPr>
            <w:tcW w:w="3131" w:type="dxa"/>
            <w:tcBorders>
              <w:top w:val="single" w:sz="4" w:space="0" w:color="auto"/>
              <w:left w:val="single" w:sz="4" w:space="0" w:color="auto"/>
              <w:bottom w:val="single" w:sz="4" w:space="0" w:color="auto"/>
              <w:right w:val="single" w:sz="4" w:space="0" w:color="auto"/>
            </w:tcBorders>
            <w:vAlign w:val="center"/>
            <w:hideMark/>
          </w:tcPr>
          <w:p w14:paraId="6C4589DE"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SERVICIOS DE LICENCIAS DEL SOFTWARE DEL COMPUTADOR.</w:t>
            </w:r>
          </w:p>
        </w:tc>
      </w:tr>
      <w:tr w:rsidR="00A87BEF" w:rsidRPr="00D03462" w14:paraId="27A13336" w14:textId="77777777" w:rsidTr="00F91B50">
        <w:trPr>
          <w:jc w:val="center"/>
        </w:trPr>
        <w:tc>
          <w:tcPr>
            <w:tcW w:w="1327" w:type="dxa"/>
            <w:tcBorders>
              <w:top w:val="single" w:sz="4" w:space="0" w:color="auto"/>
              <w:left w:val="single" w:sz="4" w:space="0" w:color="auto"/>
              <w:bottom w:val="single" w:sz="4" w:space="0" w:color="auto"/>
              <w:right w:val="single" w:sz="4" w:space="0" w:color="auto"/>
            </w:tcBorders>
            <w:hideMark/>
          </w:tcPr>
          <w:p w14:paraId="66D4F8E8"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81112200</w:t>
            </w:r>
          </w:p>
        </w:tc>
        <w:tc>
          <w:tcPr>
            <w:tcW w:w="1247" w:type="dxa"/>
            <w:tcBorders>
              <w:top w:val="single" w:sz="4" w:space="0" w:color="auto"/>
              <w:left w:val="single" w:sz="4" w:space="0" w:color="auto"/>
              <w:bottom w:val="single" w:sz="4" w:space="0" w:color="auto"/>
              <w:right w:val="single" w:sz="4" w:space="0" w:color="auto"/>
            </w:tcBorders>
            <w:hideMark/>
          </w:tcPr>
          <w:p w14:paraId="135DC423"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81</w:t>
            </w:r>
          </w:p>
        </w:tc>
        <w:tc>
          <w:tcPr>
            <w:tcW w:w="955" w:type="dxa"/>
            <w:tcBorders>
              <w:top w:val="single" w:sz="4" w:space="0" w:color="auto"/>
              <w:left w:val="single" w:sz="4" w:space="0" w:color="auto"/>
              <w:bottom w:val="single" w:sz="4" w:space="0" w:color="auto"/>
              <w:right w:val="single" w:sz="4" w:space="0" w:color="auto"/>
            </w:tcBorders>
            <w:hideMark/>
          </w:tcPr>
          <w:p w14:paraId="0F3A1CC1"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11</w:t>
            </w:r>
          </w:p>
        </w:tc>
        <w:tc>
          <w:tcPr>
            <w:tcW w:w="828" w:type="dxa"/>
            <w:tcBorders>
              <w:top w:val="single" w:sz="4" w:space="0" w:color="auto"/>
              <w:left w:val="single" w:sz="4" w:space="0" w:color="auto"/>
              <w:bottom w:val="single" w:sz="4" w:space="0" w:color="auto"/>
              <w:right w:val="single" w:sz="4" w:space="0" w:color="auto"/>
            </w:tcBorders>
            <w:hideMark/>
          </w:tcPr>
          <w:p w14:paraId="436DC7C5"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22</w:t>
            </w:r>
          </w:p>
        </w:tc>
        <w:tc>
          <w:tcPr>
            <w:tcW w:w="1275" w:type="dxa"/>
            <w:tcBorders>
              <w:top w:val="single" w:sz="4" w:space="0" w:color="auto"/>
              <w:left w:val="single" w:sz="4" w:space="0" w:color="auto"/>
              <w:bottom w:val="single" w:sz="4" w:space="0" w:color="auto"/>
              <w:right w:val="single" w:sz="4" w:space="0" w:color="auto"/>
            </w:tcBorders>
            <w:hideMark/>
          </w:tcPr>
          <w:p w14:paraId="6595981F"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00</w:t>
            </w:r>
          </w:p>
        </w:tc>
        <w:tc>
          <w:tcPr>
            <w:tcW w:w="3131" w:type="dxa"/>
            <w:tcBorders>
              <w:top w:val="single" w:sz="4" w:space="0" w:color="auto"/>
              <w:left w:val="single" w:sz="4" w:space="0" w:color="auto"/>
              <w:bottom w:val="single" w:sz="4" w:space="0" w:color="auto"/>
              <w:right w:val="single" w:sz="4" w:space="0" w:color="auto"/>
            </w:tcBorders>
            <w:hideMark/>
          </w:tcPr>
          <w:p w14:paraId="36F9C902"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MANTENIMIENTO Y SOPORTE SOFTWARE</w:t>
            </w:r>
          </w:p>
        </w:tc>
      </w:tr>
      <w:tr w:rsidR="00A87BEF" w:rsidRPr="00D03462" w14:paraId="46FA3CD3" w14:textId="77777777" w:rsidTr="00F91B50">
        <w:trPr>
          <w:jc w:val="center"/>
        </w:trPr>
        <w:tc>
          <w:tcPr>
            <w:tcW w:w="1327" w:type="dxa"/>
            <w:tcBorders>
              <w:top w:val="single" w:sz="4" w:space="0" w:color="auto"/>
              <w:left w:val="single" w:sz="4" w:space="0" w:color="auto"/>
              <w:bottom w:val="single" w:sz="4" w:space="0" w:color="auto"/>
              <w:right w:val="single" w:sz="4" w:space="0" w:color="auto"/>
            </w:tcBorders>
            <w:vAlign w:val="center"/>
            <w:hideMark/>
          </w:tcPr>
          <w:p w14:paraId="6E365E27"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81111500</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6C6FF92"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81</w:t>
            </w:r>
          </w:p>
        </w:tc>
        <w:tc>
          <w:tcPr>
            <w:tcW w:w="955" w:type="dxa"/>
            <w:tcBorders>
              <w:top w:val="single" w:sz="4" w:space="0" w:color="auto"/>
              <w:left w:val="single" w:sz="4" w:space="0" w:color="auto"/>
              <w:bottom w:val="single" w:sz="4" w:space="0" w:color="auto"/>
              <w:right w:val="single" w:sz="4" w:space="0" w:color="auto"/>
            </w:tcBorders>
            <w:vAlign w:val="center"/>
            <w:hideMark/>
          </w:tcPr>
          <w:p w14:paraId="0B475231"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11</w:t>
            </w:r>
          </w:p>
        </w:tc>
        <w:tc>
          <w:tcPr>
            <w:tcW w:w="828" w:type="dxa"/>
            <w:tcBorders>
              <w:top w:val="single" w:sz="4" w:space="0" w:color="auto"/>
              <w:left w:val="single" w:sz="4" w:space="0" w:color="auto"/>
              <w:bottom w:val="single" w:sz="4" w:space="0" w:color="auto"/>
              <w:right w:val="single" w:sz="4" w:space="0" w:color="auto"/>
            </w:tcBorders>
            <w:vAlign w:val="center"/>
            <w:hideMark/>
          </w:tcPr>
          <w:p w14:paraId="4A28E696"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15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E22D898"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00</w:t>
            </w:r>
          </w:p>
        </w:tc>
        <w:tc>
          <w:tcPr>
            <w:tcW w:w="3131" w:type="dxa"/>
            <w:tcBorders>
              <w:top w:val="single" w:sz="4" w:space="0" w:color="auto"/>
              <w:left w:val="single" w:sz="4" w:space="0" w:color="auto"/>
              <w:bottom w:val="single" w:sz="4" w:space="0" w:color="auto"/>
              <w:right w:val="single" w:sz="4" w:space="0" w:color="auto"/>
            </w:tcBorders>
            <w:vAlign w:val="center"/>
            <w:hideMark/>
          </w:tcPr>
          <w:p w14:paraId="39DBF95D" w14:textId="77777777" w:rsidR="00A87BEF" w:rsidRPr="00D03462" w:rsidRDefault="00A87BEF" w:rsidP="00F91B50">
            <w:pPr>
              <w:pStyle w:val="Default"/>
              <w:spacing w:line="256" w:lineRule="auto"/>
              <w:jc w:val="center"/>
              <w:rPr>
                <w:rFonts w:ascii="Arial" w:hAnsi="Arial" w:cs="Arial"/>
                <w:sz w:val="20"/>
                <w:szCs w:val="20"/>
              </w:rPr>
            </w:pPr>
            <w:r w:rsidRPr="00D03462">
              <w:rPr>
                <w:rFonts w:ascii="Arial" w:hAnsi="Arial" w:cs="Arial"/>
                <w:sz w:val="20"/>
                <w:szCs w:val="20"/>
              </w:rPr>
              <w:t>INGENIERÍA DE SOFTWARE O HARDWARE</w:t>
            </w:r>
          </w:p>
        </w:tc>
      </w:tr>
    </w:tbl>
    <w:p w14:paraId="19B000C4" w14:textId="77777777" w:rsidR="00A87BEF" w:rsidRPr="00D03462" w:rsidRDefault="00A87BEF" w:rsidP="00D414E9">
      <w:pPr>
        <w:pStyle w:val="Default"/>
        <w:spacing w:line="276" w:lineRule="auto"/>
        <w:jc w:val="both"/>
        <w:rPr>
          <w:rFonts w:ascii="Arial" w:hAnsi="Arial" w:cs="Arial"/>
          <w:b/>
          <w:bCs/>
          <w:sz w:val="20"/>
          <w:szCs w:val="20"/>
        </w:rPr>
      </w:pPr>
    </w:p>
    <w:p w14:paraId="4ABE8468" w14:textId="77777777" w:rsidR="00A87BEF" w:rsidRPr="00D03462" w:rsidRDefault="00A87BEF" w:rsidP="00D414E9">
      <w:pPr>
        <w:pStyle w:val="Default"/>
        <w:spacing w:line="276" w:lineRule="auto"/>
        <w:jc w:val="both"/>
        <w:rPr>
          <w:rFonts w:ascii="Arial" w:hAnsi="Arial" w:cs="Arial"/>
          <w:b/>
          <w:bCs/>
          <w:sz w:val="20"/>
          <w:szCs w:val="20"/>
        </w:rPr>
      </w:pPr>
    </w:p>
    <w:p w14:paraId="11D28AA8" w14:textId="57C2BD64" w:rsidR="00D414E9" w:rsidRPr="00D03462" w:rsidRDefault="00A87BEF" w:rsidP="00D414E9">
      <w:pPr>
        <w:pStyle w:val="Default"/>
        <w:spacing w:line="276" w:lineRule="auto"/>
        <w:jc w:val="both"/>
        <w:rPr>
          <w:rFonts w:ascii="Arial" w:hAnsi="Arial" w:cs="Arial"/>
          <w:b/>
          <w:bCs/>
          <w:sz w:val="20"/>
          <w:szCs w:val="20"/>
        </w:rPr>
      </w:pPr>
      <w:r w:rsidRPr="00D03462">
        <w:rPr>
          <w:rFonts w:ascii="Arial" w:hAnsi="Arial" w:cs="Arial"/>
          <w:b/>
          <w:bCs/>
          <w:sz w:val="20"/>
          <w:szCs w:val="20"/>
        </w:rPr>
        <w:t xml:space="preserve">5. </w:t>
      </w:r>
      <w:r w:rsidR="00D414E9" w:rsidRPr="00D03462">
        <w:rPr>
          <w:rFonts w:ascii="Arial" w:hAnsi="Arial" w:cs="Arial"/>
          <w:b/>
          <w:bCs/>
          <w:sz w:val="20"/>
          <w:szCs w:val="20"/>
        </w:rPr>
        <w:t>MODALIDAD DE SELECCIÓN</w:t>
      </w:r>
    </w:p>
    <w:p w14:paraId="551E0BB9" w14:textId="77777777" w:rsidR="00D414E9" w:rsidRPr="00D03462" w:rsidRDefault="00D414E9" w:rsidP="00D414E9">
      <w:pPr>
        <w:pStyle w:val="Default"/>
        <w:spacing w:line="276" w:lineRule="auto"/>
        <w:jc w:val="both"/>
        <w:rPr>
          <w:rFonts w:ascii="Arial" w:hAnsi="Arial" w:cs="Arial"/>
          <w:b/>
          <w:bCs/>
          <w:sz w:val="20"/>
          <w:szCs w:val="20"/>
        </w:rPr>
      </w:pPr>
    </w:p>
    <w:p w14:paraId="7CB496FD" w14:textId="77777777" w:rsidR="00D414E9" w:rsidRPr="00D03462" w:rsidRDefault="00D414E9" w:rsidP="00D414E9">
      <w:pPr>
        <w:jc w:val="both"/>
        <w:rPr>
          <w:rFonts w:ascii="Arial" w:hAnsi="Arial" w:cs="Arial"/>
          <w:sz w:val="20"/>
          <w:szCs w:val="20"/>
        </w:rPr>
      </w:pPr>
      <w:r w:rsidRPr="00D03462">
        <w:rPr>
          <w:rFonts w:ascii="Arial" w:hAnsi="Arial" w:cs="Arial"/>
          <w:sz w:val="20"/>
          <w:szCs w:val="20"/>
        </w:rPr>
        <w:t>El presente proceso de contratación se rige por los principios de la Constitución Política, el Estatuto General de Contratación de la Administración Pública contenido en la Ley 80 de 1993, la Ley 1150 de 2007, el Decreto 1082 de 2015, Ley 1882 de 2018 y demás Decretos Reglamentarios, y normatividad aplicable relacionada.</w:t>
      </w:r>
    </w:p>
    <w:p w14:paraId="37115F7F" w14:textId="77777777" w:rsidR="00D414E9" w:rsidRPr="00D03462" w:rsidRDefault="00D414E9" w:rsidP="00D414E9">
      <w:pPr>
        <w:jc w:val="both"/>
        <w:rPr>
          <w:rFonts w:ascii="Arial" w:hAnsi="Arial" w:cs="Arial"/>
          <w:sz w:val="20"/>
          <w:szCs w:val="20"/>
        </w:rPr>
      </w:pPr>
      <w:r w:rsidRPr="00D03462">
        <w:rPr>
          <w:rFonts w:ascii="Arial" w:hAnsi="Arial" w:cs="Arial"/>
          <w:sz w:val="20"/>
          <w:szCs w:val="20"/>
        </w:rPr>
        <w:t>El artículo 2º de la Ley 1150 de 2007 menciona que la escogencia del contratista se efectuará con arreglo a las modalidades de Licitación Pública, Selección Abreviada, Concurso de Méritos, Contratación Directa y Mínima Cuantía.</w:t>
      </w:r>
    </w:p>
    <w:p w14:paraId="30896115" w14:textId="77777777" w:rsidR="00D414E9" w:rsidRPr="00D03462" w:rsidRDefault="00D414E9" w:rsidP="00D414E9">
      <w:pPr>
        <w:pStyle w:val="Default"/>
        <w:spacing w:line="276" w:lineRule="auto"/>
        <w:jc w:val="both"/>
        <w:rPr>
          <w:rFonts w:ascii="Arial" w:hAnsi="Arial" w:cs="Arial"/>
          <w:sz w:val="20"/>
          <w:szCs w:val="20"/>
        </w:rPr>
      </w:pPr>
      <w:r w:rsidRPr="00D03462">
        <w:rPr>
          <w:rFonts w:ascii="Arial" w:hAnsi="Arial" w:cs="Arial"/>
          <w:sz w:val="20"/>
          <w:szCs w:val="20"/>
        </w:rPr>
        <w:t>El presente proceso contractual, tiene como finalidad la selección del contratista mediante la modalidad de SELECCIÓN ABREVIADA DE MENOR CUANTIA, cuyo fundamento jurídico se encuentra previsto en el artículo 2 numeral 2 literal b. de la Ley 1150 de 2007 y en el artículo 2.2.1.2.1.2.20 del Decreto 1082 de 2015. Esta modalidad se acoge en atención a la cuantía del proceso de conformidad con el presupuesto anual del MINISTERIO DE DEFENSA NACIONAL- COMANDO GENERAL DE LAS FUERZAS MILITARES – DIRECCIÓN GENERAL DE SANIDAD MILITAR.</w:t>
      </w:r>
    </w:p>
    <w:p w14:paraId="215E2338" w14:textId="77777777" w:rsidR="00D414E9" w:rsidRPr="00D03462" w:rsidRDefault="00D414E9" w:rsidP="00D414E9">
      <w:pPr>
        <w:spacing w:after="0"/>
        <w:jc w:val="both"/>
        <w:rPr>
          <w:rFonts w:ascii="Arial" w:hAnsi="Arial" w:cs="Arial"/>
          <w:b/>
          <w:bCs/>
          <w:sz w:val="20"/>
          <w:szCs w:val="20"/>
        </w:rPr>
      </w:pPr>
    </w:p>
    <w:p w14:paraId="3379E4D9" w14:textId="06BC921A" w:rsidR="00D414E9" w:rsidRPr="00D03462" w:rsidRDefault="006214ED" w:rsidP="006214ED">
      <w:pPr>
        <w:pStyle w:val="Default"/>
        <w:tabs>
          <w:tab w:val="left" w:pos="284"/>
        </w:tabs>
        <w:spacing w:line="276" w:lineRule="auto"/>
        <w:ind w:left="709" w:hanging="709"/>
        <w:jc w:val="both"/>
        <w:rPr>
          <w:rFonts w:ascii="Arial" w:hAnsi="Arial" w:cs="Arial"/>
          <w:b/>
          <w:bCs/>
          <w:sz w:val="20"/>
          <w:szCs w:val="20"/>
        </w:rPr>
      </w:pPr>
      <w:r w:rsidRPr="00D03462">
        <w:rPr>
          <w:rFonts w:ascii="Arial" w:hAnsi="Arial" w:cs="Arial"/>
          <w:b/>
          <w:bCs/>
          <w:sz w:val="20"/>
          <w:szCs w:val="20"/>
        </w:rPr>
        <w:t>6</w:t>
      </w:r>
      <w:r w:rsidR="00D414E9" w:rsidRPr="00D03462">
        <w:rPr>
          <w:rFonts w:ascii="Arial" w:hAnsi="Arial" w:cs="Arial"/>
          <w:b/>
          <w:bCs/>
          <w:sz w:val="20"/>
          <w:szCs w:val="20"/>
        </w:rPr>
        <w:t xml:space="preserve">. </w:t>
      </w:r>
      <w:r w:rsidR="00D414E9" w:rsidRPr="00D03462">
        <w:rPr>
          <w:rFonts w:ascii="Arial" w:hAnsi="Arial" w:cs="Arial"/>
          <w:b/>
          <w:bCs/>
          <w:sz w:val="20"/>
          <w:szCs w:val="20"/>
        </w:rPr>
        <w:tab/>
        <w:t xml:space="preserve">PLAZO ESTIMADO DEL CONTRATO </w:t>
      </w:r>
    </w:p>
    <w:p w14:paraId="664D39F0" w14:textId="77777777" w:rsidR="00D414E9" w:rsidRPr="00D03462" w:rsidRDefault="00D414E9" w:rsidP="00D414E9">
      <w:pPr>
        <w:pStyle w:val="Default"/>
        <w:spacing w:line="276" w:lineRule="auto"/>
        <w:jc w:val="both"/>
        <w:rPr>
          <w:rFonts w:ascii="Arial" w:hAnsi="Arial" w:cs="Arial"/>
          <w:b/>
          <w:bCs/>
          <w:sz w:val="20"/>
          <w:szCs w:val="20"/>
        </w:rPr>
      </w:pPr>
    </w:p>
    <w:p w14:paraId="19DC7151" w14:textId="22DE7B1E" w:rsidR="00D414E9" w:rsidRPr="00D03462" w:rsidRDefault="00D436B0" w:rsidP="00D436B0">
      <w:pPr>
        <w:pStyle w:val="Ttulo1"/>
        <w:jc w:val="both"/>
        <w:rPr>
          <w:rFonts w:ascii="Arial" w:eastAsiaTheme="minorEastAsia" w:hAnsi="Arial" w:cs="Arial"/>
          <w:b w:val="0"/>
          <w:bCs w:val="0"/>
          <w:kern w:val="0"/>
          <w:sz w:val="20"/>
          <w:szCs w:val="20"/>
          <w:lang w:eastAsia="es-CO"/>
        </w:rPr>
      </w:pPr>
      <w:bookmarkStart w:id="0" w:name="_Toc68685846"/>
      <w:bookmarkStart w:id="1" w:name="_Toc68685921"/>
      <w:r w:rsidRPr="00D03462">
        <w:rPr>
          <w:rFonts w:ascii="Arial" w:eastAsiaTheme="minorEastAsia" w:hAnsi="Arial" w:cs="Arial"/>
          <w:b w:val="0"/>
          <w:bCs w:val="0"/>
          <w:kern w:val="0"/>
          <w:sz w:val="20"/>
          <w:szCs w:val="20"/>
          <w:lang w:eastAsia="es-CO"/>
        </w:rPr>
        <w:t>El plazo de ejecución del contrato será hasta el 31 de diciembre de 2021 a partir de la aprobación de la garantía y suscripción del acta de inicio del servicio objeto del contrato.</w:t>
      </w:r>
      <w:bookmarkEnd w:id="0"/>
      <w:bookmarkEnd w:id="1"/>
      <w:r w:rsidRPr="00D03462">
        <w:rPr>
          <w:rFonts w:ascii="Arial" w:eastAsiaTheme="minorEastAsia" w:hAnsi="Arial" w:cs="Arial"/>
          <w:b w:val="0"/>
          <w:bCs w:val="0"/>
          <w:kern w:val="0"/>
          <w:sz w:val="20"/>
          <w:szCs w:val="20"/>
          <w:lang w:eastAsia="es-CO"/>
        </w:rPr>
        <w:t xml:space="preserve">  </w:t>
      </w:r>
    </w:p>
    <w:p w14:paraId="38F3FCA1" w14:textId="77777777" w:rsidR="00D414E9" w:rsidRPr="00D03462" w:rsidRDefault="00D414E9" w:rsidP="00D414E9">
      <w:pPr>
        <w:pStyle w:val="Default"/>
        <w:spacing w:line="276" w:lineRule="auto"/>
        <w:ind w:left="709" w:hanging="709"/>
        <w:jc w:val="both"/>
        <w:rPr>
          <w:rFonts w:ascii="Arial" w:hAnsi="Arial" w:cs="Arial"/>
          <w:color w:val="auto"/>
          <w:sz w:val="20"/>
          <w:szCs w:val="20"/>
        </w:rPr>
      </w:pPr>
    </w:p>
    <w:p w14:paraId="032F7BEB" w14:textId="286239AA" w:rsidR="00D414E9" w:rsidRPr="00D03462" w:rsidRDefault="006214ED" w:rsidP="006214ED">
      <w:pPr>
        <w:pStyle w:val="Default"/>
        <w:tabs>
          <w:tab w:val="left" w:pos="142"/>
          <w:tab w:val="left" w:pos="284"/>
        </w:tabs>
        <w:spacing w:line="276" w:lineRule="auto"/>
        <w:ind w:left="142" w:hanging="142"/>
        <w:jc w:val="both"/>
        <w:rPr>
          <w:rFonts w:ascii="Arial" w:hAnsi="Arial" w:cs="Arial"/>
          <w:b/>
          <w:bCs/>
          <w:sz w:val="20"/>
          <w:szCs w:val="20"/>
        </w:rPr>
      </w:pPr>
      <w:r w:rsidRPr="00D03462">
        <w:rPr>
          <w:rFonts w:ascii="Arial" w:hAnsi="Arial" w:cs="Arial"/>
          <w:b/>
          <w:bCs/>
          <w:sz w:val="20"/>
          <w:szCs w:val="20"/>
        </w:rPr>
        <w:t>7</w:t>
      </w:r>
      <w:r w:rsidR="00D414E9" w:rsidRPr="00D03462">
        <w:rPr>
          <w:rFonts w:ascii="Arial" w:hAnsi="Arial" w:cs="Arial"/>
          <w:b/>
          <w:bCs/>
          <w:sz w:val="20"/>
          <w:szCs w:val="20"/>
        </w:rPr>
        <w:t xml:space="preserve">. </w:t>
      </w:r>
      <w:r w:rsidR="00D414E9" w:rsidRPr="00D03462">
        <w:rPr>
          <w:rFonts w:ascii="Arial" w:hAnsi="Arial" w:cs="Arial"/>
          <w:b/>
          <w:bCs/>
          <w:sz w:val="20"/>
          <w:szCs w:val="20"/>
        </w:rPr>
        <w:tab/>
        <w:t>FECHA LÍMITE EN LA CUAL LOS INTERESADOS DEBEN PRESENTAR SU OFERTA Y EL</w:t>
      </w:r>
      <w:r w:rsidRPr="00D03462">
        <w:rPr>
          <w:rFonts w:ascii="Arial" w:hAnsi="Arial" w:cs="Arial"/>
          <w:b/>
          <w:bCs/>
          <w:sz w:val="20"/>
          <w:szCs w:val="20"/>
        </w:rPr>
        <w:t xml:space="preserve"> </w:t>
      </w:r>
      <w:r w:rsidR="00D414E9" w:rsidRPr="00D03462">
        <w:rPr>
          <w:rFonts w:ascii="Arial" w:hAnsi="Arial" w:cs="Arial"/>
          <w:b/>
          <w:bCs/>
          <w:sz w:val="20"/>
          <w:szCs w:val="20"/>
        </w:rPr>
        <w:t>LUGAR Y FORMA DE PRESENTACIÓN DE LA MISMA.</w:t>
      </w:r>
    </w:p>
    <w:p w14:paraId="4FB1882A" w14:textId="77777777" w:rsidR="00D414E9" w:rsidRPr="00D03462" w:rsidRDefault="00D414E9" w:rsidP="00D414E9">
      <w:pPr>
        <w:pStyle w:val="Default"/>
        <w:spacing w:line="276" w:lineRule="auto"/>
        <w:ind w:left="709"/>
        <w:jc w:val="both"/>
        <w:rPr>
          <w:rFonts w:ascii="Arial" w:hAnsi="Arial" w:cs="Arial"/>
          <w:sz w:val="20"/>
          <w:szCs w:val="20"/>
        </w:rPr>
      </w:pPr>
    </w:p>
    <w:p w14:paraId="68C18A06" w14:textId="7E7107C4" w:rsidR="00D414E9" w:rsidRPr="00D03462" w:rsidRDefault="00D414E9" w:rsidP="00D414E9">
      <w:pPr>
        <w:autoSpaceDE w:val="0"/>
        <w:autoSpaceDN w:val="0"/>
        <w:adjustRightInd w:val="0"/>
        <w:spacing w:after="0"/>
        <w:jc w:val="both"/>
        <w:rPr>
          <w:rStyle w:val="Hipervnculo"/>
          <w:rFonts w:ascii="Arial" w:hAnsi="Arial" w:cs="Arial"/>
          <w:sz w:val="20"/>
          <w:szCs w:val="20"/>
        </w:rPr>
      </w:pPr>
      <w:r w:rsidRPr="00D03462">
        <w:rPr>
          <w:rFonts w:ascii="Arial" w:hAnsi="Arial" w:cs="Arial"/>
          <w:sz w:val="20"/>
          <w:szCs w:val="20"/>
        </w:rPr>
        <w:t xml:space="preserve">El cierre se llevará a cabo el día y hora indicado en el cronograma del proceso publicado en el SECOP II, Link </w:t>
      </w:r>
      <w:hyperlink r:id="rId7" w:history="1">
        <w:r w:rsidRPr="00D03462">
          <w:rPr>
            <w:rStyle w:val="Hipervnculo"/>
            <w:rFonts w:ascii="Arial" w:hAnsi="Arial" w:cs="Arial"/>
            <w:sz w:val="20"/>
            <w:szCs w:val="20"/>
          </w:rPr>
          <w:t>https://community.secop.gov.co/STS/Users/Login/Index</w:t>
        </w:r>
      </w:hyperlink>
    </w:p>
    <w:p w14:paraId="5143EF33" w14:textId="363C6141" w:rsidR="006214ED" w:rsidRPr="00D03462" w:rsidRDefault="006214ED" w:rsidP="00D414E9">
      <w:pPr>
        <w:autoSpaceDE w:val="0"/>
        <w:autoSpaceDN w:val="0"/>
        <w:adjustRightInd w:val="0"/>
        <w:spacing w:after="0"/>
        <w:jc w:val="both"/>
        <w:rPr>
          <w:rStyle w:val="Hipervnculo"/>
          <w:rFonts w:ascii="Arial" w:hAnsi="Arial" w:cs="Arial"/>
          <w:sz w:val="20"/>
          <w:szCs w:val="20"/>
        </w:rPr>
      </w:pPr>
    </w:p>
    <w:tbl>
      <w:tblPr>
        <w:tblStyle w:val="Tablaconcuadrcula"/>
        <w:tblW w:w="7229" w:type="dxa"/>
        <w:tblInd w:w="421" w:type="dxa"/>
        <w:tblLook w:val="04A0" w:firstRow="1" w:lastRow="0" w:firstColumn="1" w:lastColumn="0" w:noHBand="0" w:noVBand="1"/>
      </w:tblPr>
      <w:tblGrid>
        <w:gridCol w:w="3144"/>
        <w:gridCol w:w="4085"/>
      </w:tblGrid>
      <w:tr w:rsidR="006214ED" w:rsidRPr="00D03462" w14:paraId="3C1CCEED" w14:textId="77777777" w:rsidTr="006214ED">
        <w:trPr>
          <w:trHeight w:val="289"/>
        </w:trPr>
        <w:tc>
          <w:tcPr>
            <w:tcW w:w="3144" w:type="dxa"/>
          </w:tcPr>
          <w:p w14:paraId="3F3909F2" w14:textId="076F9D60" w:rsidR="006214ED" w:rsidRPr="00D03462" w:rsidRDefault="006214ED" w:rsidP="006214ED">
            <w:pPr>
              <w:autoSpaceDE w:val="0"/>
              <w:autoSpaceDN w:val="0"/>
              <w:adjustRightInd w:val="0"/>
              <w:spacing w:after="0"/>
              <w:ind w:left="460" w:hanging="460"/>
              <w:jc w:val="center"/>
              <w:rPr>
                <w:rStyle w:val="Hipervnculo"/>
                <w:rFonts w:ascii="Arial" w:hAnsi="Arial" w:cs="Arial"/>
                <w:sz w:val="20"/>
                <w:szCs w:val="20"/>
              </w:rPr>
            </w:pPr>
            <w:r w:rsidRPr="00D03462">
              <w:rPr>
                <w:rFonts w:ascii="Arial" w:hAnsi="Arial" w:cs="Arial"/>
                <w:b/>
                <w:bCs/>
                <w:color w:val="000000"/>
                <w:sz w:val="20"/>
                <w:szCs w:val="20"/>
              </w:rPr>
              <w:lastRenderedPageBreak/>
              <w:t>FECHA DE PRESENTACIÓN DE OFERTAS</w:t>
            </w:r>
          </w:p>
        </w:tc>
        <w:tc>
          <w:tcPr>
            <w:tcW w:w="4085" w:type="dxa"/>
          </w:tcPr>
          <w:p w14:paraId="1FEC2515" w14:textId="7C59319F" w:rsidR="006214ED" w:rsidRPr="00D03462" w:rsidRDefault="00F81674" w:rsidP="006214ED">
            <w:pPr>
              <w:autoSpaceDE w:val="0"/>
              <w:autoSpaceDN w:val="0"/>
              <w:adjustRightInd w:val="0"/>
              <w:spacing w:after="0"/>
              <w:jc w:val="center"/>
              <w:rPr>
                <w:rStyle w:val="Hipervnculo"/>
                <w:rFonts w:ascii="Arial" w:hAnsi="Arial" w:cs="Arial"/>
                <w:color w:val="auto"/>
                <w:sz w:val="20"/>
                <w:szCs w:val="20"/>
                <w:u w:val="none"/>
              </w:rPr>
            </w:pPr>
            <w:r w:rsidRPr="00D03462">
              <w:rPr>
                <w:rStyle w:val="Hipervnculo"/>
                <w:rFonts w:ascii="Arial" w:hAnsi="Arial" w:cs="Arial"/>
                <w:color w:val="auto"/>
                <w:sz w:val="20"/>
                <w:szCs w:val="20"/>
                <w:u w:val="none"/>
              </w:rPr>
              <w:t>12 DE JUL</w:t>
            </w:r>
            <w:r w:rsidR="006214ED" w:rsidRPr="00D03462">
              <w:rPr>
                <w:rStyle w:val="Hipervnculo"/>
                <w:rFonts w:ascii="Arial" w:hAnsi="Arial" w:cs="Arial"/>
                <w:color w:val="auto"/>
                <w:sz w:val="20"/>
                <w:szCs w:val="20"/>
                <w:u w:val="none"/>
              </w:rPr>
              <w:t>IO DE 2021</w:t>
            </w:r>
          </w:p>
          <w:p w14:paraId="0A3F5E99" w14:textId="18126E31" w:rsidR="006214ED" w:rsidRPr="00D03462" w:rsidRDefault="00F81674" w:rsidP="006214ED">
            <w:pPr>
              <w:autoSpaceDE w:val="0"/>
              <w:autoSpaceDN w:val="0"/>
              <w:adjustRightInd w:val="0"/>
              <w:spacing w:after="0"/>
              <w:jc w:val="center"/>
              <w:rPr>
                <w:rStyle w:val="Hipervnculo"/>
                <w:rFonts w:ascii="Arial" w:hAnsi="Arial" w:cs="Arial"/>
                <w:color w:val="auto"/>
                <w:sz w:val="20"/>
                <w:szCs w:val="20"/>
                <w:u w:val="none"/>
              </w:rPr>
            </w:pPr>
            <w:r w:rsidRPr="00D03462">
              <w:rPr>
                <w:rStyle w:val="Hipervnculo"/>
                <w:rFonts w:ascii="Arial" w:hAnsi="Arial" w:cs="Arial"/>
                <w:color w:val="auto"/>
                <w:sz w:val="20"/>
                <w:szCs w:val="20"/>
                <w:u w:val="none"/>
              </w:rPr>
              <w:t>Hora: 10:00 AM</w:t>
            </w:r>
          </w:p>
        </w:tc>
      </w:tr>
    </w:tbl>
    <w:p w14:paraId="3D991117" w14:textId="77777777" w:rsidR="006214ED" w:rsidRPr="00D03462" w:rsidRDefault="006214ED" w:rsidP="00D414E9">
      <w:pPr>
        <w:autoSpaceDE w:val="0"/>
        <w:autoSpaceDN w:val="0"/>
        <w:adjustRightInd w:val="0"/>
        <w:spacing w:after="0"/>
        <w:jc w:val="both"/>
        <w:rPr>
          <w:rFonts w:ascii="Arial" w:hAnsi="Arial" w:cs="Arial"/>
          <w:sz w:val="20"/>
          <w:szCs w:val="20"/>
        </w:rPr>
      </w:pPr>
    </w:p>
    <w:p w14:paraId="514230B0" w14:textId="77777777" w:rsidR="006214ED" w:rsidRPr="00D03462" w:rsidRDefault="006214ED" w:rsidP="006214ED">
      <w:pPr>
        <w:autoSpaceDE w:val="0"/>
        <w:autoSpaceDN w:val="0"/>
        <w:adjustRightInd w:val="0"/>
        <w:spacing w:after="0" w:line="240" w:lineRule="auto"/>
        <w:jc w:val="both"/>
        <w:rPr>
          <w:rFonts w:ascii="Arial" w:hAnsi="Arial" w:cs="Arial"/>
          <w:sz w:val="20"/>
          <w:szCs w:val="20"/>
        </w:rPr>
      </w:pPr>
      <w:r w:rsidRPr="00D03462">
        <w:rPr>
          <w:rFonts w:ascii="Arial" w:hAnsi="Arial" w:cs="Arial"/>
          <w:sz w:val="20"/>
          <w:szCs w:val="20"/>
        </w:rPr>
        <w:t>No se aceptarán las propuestas que llegaren de manera parcial, enviadas por correo, entregadas en dependencia o después de la hora fijada en los aspectos generales del presente pliego para el cierre del proceso selectivo.</w:t>
      </w:r>
    </w:p>
    <w:p w14:paraId="720AEE3D" w14:textId="77777777" w:rsidR="00D414E9" w:rsidRPr="00D03462" w:rsidRDefault="00D414E9" w:rsidP="00D414E9">
      <w:pPr>
        <w:pStyle w:val="Default"/>
        <w:spacing w:line="276" w:lineRule="auto"/>
        <w:jc w:val="both"/>
        <w:rPr>
          <w:rFonts w:ascii="Arial" w:hAnsi="Arial" w:cs="Arial"/>
          <w:b/>
          <w:bCs/>
          <w:sz w:val="20"/>
          <w:szCs w:val="20"/>
        </w:rPr>
      </w:pPr>
    </w:p>
    <w:p w14:paraId="2862883B" w14:textId="67FA6E3C" w:rsidR="00D414E9" w:rsidRPr="00D03462" w:rsidRDefault="006214ED" w:rsidP="00765626">
      <w:pPr>
        <w:pStyle w:val="Default"/>
        <w:tabs>
          <w:tab w:val="left" w:pos="0"/>
          <w:tab w:val="left" w:pos="142"/>
          <w:tab w:val="left" w:pos="284"/>
        </w:tabs>
        <w:spacing w:line="276" w:lineRule="auto"/>
        <w:ind w:left="567" w:hanging="567"/>
        <w:jc w:val="both"/>
        <w:rPr>
          <w:rFonts w:ascii="Arial" w:hAnsi="Arial" w:cs="Arial"/>
          <w:b/>
          <w:bCs/>
          <w:sz w:val="20"/>
          <w:szCs w:val="20"/>
        </w:rPr>
      </w:pPr>
      <w:r w:rsidRPr="00D03462">
        <w:rPr>
          <w:rFonts w:ascii="Arial" w:hAnsi="Arial" w:cs="Arial"/>
          <w:b/>
          <w:bCs/>
          <w:sz w:val="20"/>
          <w:szCs w:val="20"/>
        </w:rPr>
        <w:t>8</w:t>
      </w:r>
      <w:r w:rsidR="00D414E9" w:rsidRPr="00D03462">
        <w:rPr>
          <w:rFonts w:ascii="Arial" w:hAnsi="Arial" w:cs="Arial"/>
          <w:b/>
          <w:bCs/>
          <w:sz w:val="20"/>
          <w:szCs w:val="20"/>
        </w:rPr>
        <w:t xml:space="preserve">. </w:t>
      </w:r>
      <w:r w:rsidR="00D414E9" w:rsidRPr="00D03462">
        <w:rPr>
          <w:rFonts w:ascii="Arial" w:hAnsi="Arial" w:cs="Arial"/>
          <w:b/>
          <w:bCs/>
          <w:sz w:val="20"/>
          <w:szCs w:val="20"/>
        </w:rPr>
        <w:tab/>
        <w:t>EL VALOR ESTIMADO DEL CONTRATO Y LA MANIFESTACIÓN EXPRESA DE</w:t>
      </w:r>
      <w:r w:rsidR="00D414E9" w:rsidRPr="00D03462">
        <w:rPr>
          <w:rFonts w:ascii="Arial" w:hAnsi="Arial" w:cs="Arial"/>
          <w:sz w:val="20"/>
          <w:szCs w:val="20"/>
        </w:rPr>
        <w:br/>
      </w:r>
      <w:r w:rsidR="00D414E9" w:rsidRPr="00D03462">
        <w:rPr>
          <w:rFonts w:ascii="Arial" w:hAnsi="Arial" w:cs="Arial"/>
          <w:b/>
          <w:bCs/>
          <w:sz w:val="20"/>
          <w:szCs w:val="20"/>
        </w:rPr>
        <w:t>QUE LA ENTIDAD ESTATAL CUENTA CON LA DISPONIBILIDAD PRESUPUESTAL</w:t>
      </w:r>
    </w:p>
    <w:p w14:paraId="671112D4" w14:textId="77777777" w:rsidR="00D414E9" w:rsidRPr="00D03462" w:rsidRDefault="00D414E9" w:rsidP="00D414E9">
      <w:pPr>
        <w:pStyle w:val="Default"/>
        <w:spacing w:line="276" w:lineRule="auto"/>
        <w:jc w:val="both"/>
        <w:rPr>
          <w:rFonts w:ascii="Arial" w:hAnsi="Arial" w:cs="Arial"/>
          <w:sz w:val="20"/>
          <w:szCs w:val="20"/>
        </w:rPr>
      </w:pPr>
    </w:p>
    <w:p w14:paraId="49991423" w14:textId="4128998E" w:rsidR="00D436B0" w:rsidRPr="00D03462" w:rsidRDefault="00D436B0" w:rsidP="00D436B0">
      <w:pPr>
        <w:spacing w:after="0" w:line="240" w:lineRule="auto"/>
        <w:jc w:val="both"/>
        <w:rPr>
          <w:rFonts w:ascii="Arial" w:hAnsi="Arial" w:cs="Arial"/>
          <w:sz w:val="20"/>
          <w:szCs w:val="20"/>
        </w:rPr>
      </w:pPr>
      <w:r w:rsidRPr="00D03462">
        <w:rPr>
          <w:rFonts w:ascii="Arial" w:hAnsi="Arial" w:cs="Arial"/>
          <w:sz w:val="20"/>
          <w:szCs w:val="20"/>
        </w:rPr>
        <w:t xml:space="preserve">El valor estimado del contrato a suscribir asciende a la suma de </w:t>
      </w:r>
      <w:r w:rsidRPr="00D03462">
        <w:rPr>
          <w:rFonts w:ascii="Arial" w:hAnsi="Arial" w:cs="Arial"/>
          <w:b/>
          <w:sz w:val="20"/>
          <w:szCs w:val="20"/>
        </w:rPr>
        <w:t xml:space="preserve">CIENTO VEINTE Y DOS MILLONES DE PESOS MCTE $122.000.000 </w:t>
      </w:r>
      <w:r w:rsidRPr="00D03462">
        <w:rPr>
          <w:rFonts w:ascii="Arial" w:hAnsi="Arial" w:cs="Arial"/>
          <w:sz w:val="20"/>
          <w:szCs w:val="20"/>
        </w:rPr>
        <w:t xml:space="preserve">incluido IVA y todos los impuestos, gravámenes y retenciones a que haya lugar. Valor respaldado mediante el Certificado de Disponibilidad Presupuestal No. 18621 del 26 de marzo de 2021, por valor de CIENTO VEINTIDÓS MILLONES DE PESOS MCTE ($122.000.000) Rubro Presupuestal A-02-01-01-006-002 PRODUCTOS DE LA PROPIEDAD INTELECTUAL recurso 16., emitido por la </w:t>
      </w:r>
      <w:proofErr w:type="gramStart"/>
      <w:r w:rsidRPr="00D03462">
        <w:rPr>
          <w:rFonts w:ascii="Arial" w:hAnsi="Arial" w:cs="Arial"/>
          <w:sz w:val="20"/>
          <w:szCs w:val="20"/>
        </w:rPr>
        <w:t>Jefe</w:t>
      </w:r>
      <w:proofErr w:type="gramEnd"/>
      <w:r w:rsidRPr="00D03462">
        <w:rPr>
          <w:rFonts w:ascii="Arial" w:hAnsi="Arial" w:cs="Arial"/>
          <w:sz w:val="20"/>
          <w:szCs w:val="20"/>
        </w:rPr>
        <w:t xml:space="preserve"> de presupuesto de la Dirección General de Sanidad.</w:t>
      </w:r>
    </w:p>
    <w:p w14:paraId="4D97BC0B" w14:textId="77777777" w:rsidR="00D436B0" w:rsidRPr="00D03462" w:rsidRDefault="00D436B0" w:rsidP="00D436B0">
      <w:pPr>
        <w:spacing w:after="0" w:line="240" w:lineRule="auto"/>
        <w:jc w:val="both"/>
        <w:rPr>
          <w:rFonts w:ascii="Arial" w:hAnsi="Arial" w:cs="Arial"/>
          <w:sz w:val="20"/>
          <w:szCs w:val="20"/>
        </w:rPr>
      </w:pPr>
    </w:p>
    <w:p w14:paraId="10A6628D" w14:textId="5115DB92" w:rsidR="00D436B0" w:rsidRPr="00D03462" w:rsidRDefault="00D436B0" w:rsidP="00D436B0">
      <w:pPr>
        <w:spacing w:after="0" w:line="240" w:lineRule="auto"/>
        <w:jc w:val="both"/>
        <w:rPr>
          <w:rFonts w:ascii="Arial" w:hAnsi="Arial" w:cs="Arial"/>
          <w:sz w:val="20"/>
          <w:szCs w:val="20"/>
        </w:rPr>
      </w:pPr>
      <w:r w:rsidRPr="00D03462">
        <w:rPr>
          <w:rFonts w:ascii="Arial" w:hAnsi="Arial" w:cs="Arial"/>
          <w:sz w:val="20"/>
          <w:szCs w:val="20"/>
        </w:rPr>
        <w:t>El Ministerio de Defensa Nacional, Comando General de las Fuerzas Militares, Dirección General de Sanidad Militar, pagará al Contratista el valor del presente Contrato con cargo al certificado de disponibilidad presupuestal anteriormente identificado.</w:t>
      </w:r>
    </w:p>
    <w:p w14:paraId="4E954741" w14:textId="77777777" w:rsidR="00D436B0" w:rsidRPr="00D03462" w:rsidRDefault="00D436B0" w:rsidP="00D436B0">
      <w:pPr>
        <w:spacing w:after="0" w:line="240" w:lineRule="auto"/>
        <w:jc w:val="both"/>
        <w:rPr>
          <w:rFonts w:ascii="Arial" w:hAnsi="Arial" w:cs="Arial"/>
          <w:sz w:val="20"/>
          <w:szCs w:val="20"/>
        </w:rPr>
      </w:pPr>
    </w:p>
    <w:p w14:paraId="0F7C803E" w14:textId="3103D810" w:rsidR="00D414E9" w:rsidRPr="00D03462" w:rsidRDefault="00765626" w:rsidP="006214ED">
      <w:pPr>
        <w:tabs>
          <w:tab w:val="left" w:pos="284"/>
        </w:tabs>
        <w:jc w:val="both"/>
        <w:rPr>
          <w:rFonts w:ascii="Arial" w:hAnsi="Arial" w:cs="Arial"/>
          <w:sz w:val="20"/>
          <w:szCs w:val="20"/>
        </w:rPr>
      </w:pPr>
      <w:r w:rsidRPr="00D03462">
        <w:rPr>
          <w:rFonts w:ascii="Arial" w:hAnsi="Arial" w:cs="Arial"/>
          <w:b/>
          <w:bCs/>
          <w:sz w:val="20"/>
          <w:szCs w:val="20"/>
        </w:rPr>
        <w:t>9</w:t>
      </w:r>
      <w:r w:rsidR="00D414E9" w:rsidRPr="00D03462">
        <w:rPr>
          <w:rFonts w:ascii="Arial" w:hAnsi="Arial" w:cs="Arial"/>
          <w:b/>
          <w:bCs/>
          <w:sz w:val="20"/>
          <w:szCs w:val="20"/>
        </w:rPr>
        <w:t xml:space="preserve">. </w:t>
      </w:r>
      <w:r w:rsidR="00D414E9" w:rsidRPr="00D03462">
        <w:rPr>
          <w:rFonts w:ascii="Arial" w:hAnsi="Arial" w:cs="Arial"/>
          <w:b/>
          <w:bCs/>
          <w:sz w:val="20"/>
          <w:szCs w:val="20"/>
        </w:rPr>
        <w:tab/>
        <w:t>MENCIÓN DE SI LA CONTRATACIÓN ESTÁ COBIJADA POR UN ACUERDO COMERCIAL.</w:t>
      </w:r>
    </w:p>
    <w:p w14:paraId="2DE7B2B7" w14:textId="77777777" w:rsidR="00D436B0" w:rsidRPr="00D03462" w:rsidRDefault="00D436B0" w:rsidP="00D436B0">
      <w:pPr>
        <w:pStyle w:val="NormalWeb"/>
        <w:spacing w:before="0" w:after="0"/>
        <w:jc w:val="both"/>
        <w:rPr>
          <w:rFonts w:ascii="Arial" w:hAnsi="Arial" w:cs="Arial"/>
          <w:lang w:val="es-CO"/>
        </w:rPr>
      </w:pPr>
      <w:r w:rsidRPr="00D03462">
        <w:rPr>
          <w:rFonts w:ascii="Arial" w:hAnsi="Arial" w:cs="Arial"/>
          <w:lang w:val="es-CO"/>
        </w:rPr>
        <w:t xml:space="preserve">En cumplimiento de lo establecido en el numeral 8 del artículo 2.2.1.1.2.1.1 del Decreto 1082 de 2015, </w:t>
      </w:r>
      <w:proofErr w:type="gramStart"/>
      <w:r w:rsidRPr="00D03462">
        <w:rPr>
          <w:rFonts w:ascii="Arial" w:hAnsi="Arial" w:cs="Arial"/>
          <w:lang w:val="es-CO"/>
        </w:rPr>
        <w:t>se  verificó</w:t>
      </w:r>
      <w:proofErr w:type="gramEnd"/>
      <w:r w:rsidRPr="00D03462">
        <w:rPr>
          <w:rFonts w:ascii="Arial" w:hAnsi="Arial" w:cs="Arial"/>
          <w:lang w:val="es-CO"/>
        </w:rPr>
        <w:t xml:space="preserve"> en la página web del Ministerio de Comercio, Industria y Turismo, los Acuerdos Comerciales y Tratados de Libre Comercio (TLC) negociados por Colombia en los capítulos de Contratación Pública, se establece lo siguiente, según el manual de acuerdos comerciales de Colombia Compra Eficiente.</w:t>
      </w:r>
    </w:p>
    <w:p w14:paraId="2CBFD74C" w14:textId="77777777" w:rsidR="00D436B0" w:rsidRPr="00D03462" w:rsidRDefault="00D436B0" w:rsidP="00D436B0">
      <w:pPr>
        <w:pStyle w:val="NormalWeb"/>
        <w:spacing w:before="0" w:after="0"/>
        <w:jc w:val="both"/>
        <w:rPr>
          <w:rFonts w:ascii="Arial" w:hAnsi="Arial" w:cs="Arial"/>
          <w:lang w:val="es-CO"/>
        </w:rPr>
      </w:pPr>
    </w:p>
    <w:tbl>
      <w:tblPr>
        <w:tblW w:w="8359" w:type="dxa"/>
        <w:jc w:val="center"/>
        <w:tblCellMar>
          <w:left w:w="70" w:type="dxa"/>
          <w:right w:w="70" w:type="dxa"/>
        </w:tblCellMar>
        <w:tblLook w:val="04A0" w:firstRow="1" w:lastRow="0" w:firstColumn="1" w:lastColumn="0" w:noHBand="0" w:noVBand="1"/>
      </w:tblPr>
      <w:tblGrid>
        <w:gridCol w:w="1135"/>
        <w:gridCol w:w="1260"/>
        <w:gridCol w:w="1302"/>
        <w:gridCol w:w="2044"/>
        <w:gridCol w:w="1342"/>
        <w:gridCol w:w="1276"/>
      </w:tblGrid>
      <w:tr w:rsidR="00D436B0" w:rsidRPr="00D03462" w14:paraId="1B5B6CAB" w14:textId="77777777" w:rsidTr="00C71AAB">
        <w:trPr>
          <w:trHeight w:val="636"/>
          <w:jc w:val="center"/>
        </w:trPr>
        <w:tc>
          <w:tcPr>
            <w:tcW w:w="2395" w:type="dxa"/>
            <w:gridSpan w:val="2"/>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56B336A8" w14:textId="77777777" w:rsidR="00D436B0" w:rsidRPr="00D03462" w:rsidRDefault="00D436B0" w:rsidP="00F91B50">
            <w:pPr>
              <w:jc w:val="center"/>
              <w:rPr>
                <w:rFonts w:ascii="Arial" w:hAnsi="Arial" w:cs="Arial"/>
                <w:b/>
                <w:bCs/>
                <w:color w:val="000000"/>
                <w:sz w:val="14"/>
                <w:szCs w:val="14"/>
              </w:rPr>
            </w:pPr>
            <w:bookmarkStart w:id="2" w:name="_Hlk73369946"/>
            <w:r w:rsidRPr="00D03462">
              <w:rPr>
                <w:rFonts w:ascii="Arial" w:hAnsi="Arial" w:cs="Arial"/>
                <w:b/>
                <w:bCs/>
                <w:color w:val="000000"/>
                <w:sz w:val="14"/>
                <w:szCs w:val="14"/>
              </w:rPr>
              <w:t>ACUERDO COMERCIAL</w:t>
            </w:r>
          </w:p>
        </w:tc>
        <w:tc>
          <w:tcPr>
            <w:tcW w:w="1302" w:type="dxa"/>
            <w:tcBorders>
              <w:top w:val="single" w:sz="8" w:space="0" w:color="auto"/>
              <w:left w:val="nil"/>
              <w:bottom w:val="nil"/>
              <w:right w:val="single" w:sz="8" w:space="0" w:color="auto"/>
            </w:tcBorders>
            <w:shd w:val="clear" w:color="000000" w:fill="F2F2F2"/>
            <w:vAlign w:val="center"/>
            <w:hideMark/>
          </w:tcPr>
          <w:p w14:paraId="34449FC7" w14:textId="77777777" w:rsidR="00D436B0" w:rsidRPr="00D03462" w:rsidRDefault="00D436B0" w:rsidP="00F91B50">
            <w:pPr>
              <w:jc w:val="center"/>
              <w:rPr>
                <w:rFonts w:ascii="Arial" w:hAnsi="Arial" w:cs="Arial"/>
                <w:b/>
                <w:bCs/>
                <w:color w:val="000000"/>
                <w:sz w:val="14"/>
                <w:szCs w:val="14"/>
              </w:rPr>
            </w:pPr>
            <w:r w:rsidRPr="00D03462">
              <w:rPr>
                <w:rFonts w:ascii="Arial" w:hAnsi="Arial" w:cs="Arial"/>
                <w:b/>
                <w:bCs/>
                <w:color w:val="000000"/>
                <w:sz w:val="14"/>
                <w:szCs w:val="14"/>
              </w:rPr>
              <w:t>ENTIDAD ESTATAL CUBIERTA</w:t>
            </w:r>
          </w:p>
        </w:tc>
        <w:tc>
          <w:tcPr>
            <w:tcW w:w="2044" w:type="dxa"/>
            <w:vMerge w:val="restart"/>
            <w:tcBorders>
              <w:top w:val="single" w:sz="8" w:space="0" w:color="auto"/>
              <w:left w:val="single" w:sz="8" w:space="0" w:color="auto"/>
              <w:bottom w:val="single" w:sz="4" w:space="0" w:color="000000"/>
              <w:right w:val="single" w:sz="8" w:space="0" w:color="auto"/>
            </w:tcBorders>
            <w:shd w:val="clear" w:color="000000" w:fill="F2F2F2"/>
            <w:vAlign w:val="center"/>
            <w:hideMark/>
          </w:tcPr>
          <w:p w14:paraId="47B2597A" w14:textId="7827CDB3" w:rsidR="00D436B0" w:rsidRPr="00D03462" w:rsidRDefault="00D436B0" w:rsidP="00C71AAB">
            <w:pPr>
              <w:jc w:val="center"/>
              <w:rPr>
                <w:rFonts w:ascii="Arial" w:hAnsi="Arial" w:cs="Arial"/>
                <w:b/>
                <w:bCs/>
                <w:color w:val="000000"/>
                <w:sz w:val="16"/>
                <w:szCs w:val="16"/>
              </w:rPr>
            </w:pPr>
            <w:r w:rsidRPr="00D03462">
              <w:rPr>
                <w:rFonts w:ascii="Arial" w:hAnsi="Arial" w:cs="Arial"/>
                <w:b/>
                <w:bCs/>
                <w:color w:val="000000"/>
                <w:sz w:val="14"/>
                <w:szCs w:val="14"/>
              </w:rPr>
              <w:t>VALOR DEL PROCESO DE CONTRATACIÓN SUPERIOR AL UMBRAL DEL ACUERDO COMERCIAL</w:t>
            </w:r>
          </w:p>
        </w:tc>
        <w:tc>
          <w:tcPr>
            <w:tcW w:w="1342" w:type="dxa"/>
            <w:vMerge w:val="restart"/>
            <w:tcBorders>
              <w:top w:val="single" w:sz="8" w:space="0" w:color="auto"/>
              <w:left w:val="single" w:sz="8" w:space="0" w:color="auto"/>
              <w:bottom w:val="single" w:sz="4" w:space="0" w:color="000000"/>
              <w:right w:val="single" w:sz="8" w:space="0" w:color="auto"/>
            </w:tcBorders>
            <w:shd w:val="clear" w:color="000000" w:fill="F2F2F2"/>
            <w:hideMark/>
          </w:tcPr>
          <w:p w14:paraId="201F8267" w14:textId="77777777" w:rsidR="00D436B0" w:rsidRPr="00D03462" w:rsidRDefault="00D436B0" w:rsidP="00F91B50">
            <w:pPr>
              <w:jc w:val="center"/>
              <w:rPr>
                <w:rFonts w:ascii="Arial" w:hAnsi="Arial" w:cs="Arial"/>
                <w:b/>
                <w:bCs/>
                <w:color w:val="000000"/>
                <w:sz w:val="14"/>
                <w:szCs w:val="14"/>
              </w:rPr>
            </w:pPr>
            <w:r w:rsidRPr="00D03462">
              <w:rPr>
                <w:rFonts w:ascii="Arial" w:hAnsi="Arial" w:cs="Arial"/>
                <w:b/>
                <w:bCs/>
                <w:color w:val="000000"/>
                <w:sz w:val="14"/>
                <w:szCs w:val="14"/>
              </w:rPr>
              <w:t>EXCEPCIÓN APLICABLE AL PROCESO DE CONTRATACIÓN</w:t>
            </w:r>
          </w:p>
        </w:tc>
        <w:tc>
          <w:tcPr>
            <w:tcW w:w="1276" w:type="dxa"/>
            <w:vMerge w:val="restart"/>
            <w:tcBorders>
              <w:top w:val="single" w:sz="8" w:space="0" w:color="auto"/>
              <w:left w:val="single" w:sz="8" w:space="0" w:color="auto"/>
              <w:bottom w:val="single" w:sz="4" w:space="0" w:color="000000"/>
              <w:right w:val="single" w:sz="8" w:space="0" w:color="auto"/>
            </w:tcBorders>
            <w:shd w:val="clear" w:color="000000" w:fill="F2F2F2"/>
            <w:hideMark/>
          </w:tcPr>
          <w:p w14:paraId="73DA5E2A" w14:textId="77777777" w:rsidR="00D436B0" w:rsidRPr="00D03462" w:rsidRDefault="00D436B0" w:rsidP="00F91B50">
            <w:pPr>
              <w:jc w:val="both"/>
              <w:rPr>
                <w:rFonts w:ascii="Arial" w:hAnsi="Arial" w:cs="Arial"/>
                <w:b/>
                <w:bCs/>
                <w:color w:val="000000"/>
                <w:sz w:val="14"/>
                <w:szCs w:val="14"/>
              </w:rPr>
            </w:pPr>
            <w:r w:rsidRPr="00D03462">
              <w:rPr>
                <w:rFonts w:ascii="Arial" w:hAnsi="Arial" w:cs="Arial"/>
                <w:b/>
                <w:bCs/>
                <w:color w:val="000000"/>
                <w:sz w:val="14"/>
                <w:szCs w:val="14"/>
              </w:rPr>
              <w:t>PROCESO DE CONTRATACIÓN CUBIERTO POR EL ACUERDO NACIONAL</w:t>
            </w:r>
          </w:p>
        </w:tc>
      </w:tr>
      <w:tr w:rsidR="00D436B0" w:rsidRPr="00D03462" w14:paraId="217535CB" w14:textId="77777777" w:rsidTr="00C71AAB">
        <w:trPr>
          <w:trHeight w:val="249"/>
          <w:jc w:val="center"/>
        </w:trPr>
        <w:tc>
          <w:tcPr>
            <w:tcW w:w="2395" w:type="dxa"/>
            <w:gridSpan w:val="2"/>
            <w:vMerge/>
            <w:tcBorders>
              <w:top w:val="single" w:sz="4" w:space="0" w:color="auto"/>
              <w:left w:val="single" w:sz="4" w:space="0" w:color="auto"/>
              <w:bottom w:val="single" w:sz="4" w:space="0" w:color="000000"/>
              <w:right w:val="single" w:sz="4" w:space="0" w:color="000000"/>
            </w:tcBorders>
            <w:vAlign w:val="center"/>
            <w:hideMark/>
          </w:tcPr>
          <w:p w14:paraId="1D6495E5" w14:textId="77777777" w:rsidR="00D436B0" w:rsidRPr="00D03462" w:rsidRDefault="00D436B0" w:rsidP="00F91B50">
            <w:pPr>
              <w:rPr>
                <w:rFonts w:ascii="Arial" w:hAnsi="Arial" w:cs="Arial"/>
                <w:b/>
                <w:bCs/>
                <w:color w:val="000000"/>
                <w:sz w:val="14"/>
                <w:szCs w:val="14"/>
              </w:rPr>
            </w:pPr>
          </w:p>
        </w:tc>
        <w:tc>
          <w:tcPr>
            <w:tcW w:w="1302" w:type="dxa"/>
            <w:tcBorders>
              <w:top w:val="nil"/>
              <w:left w:val="nil"/>
              <w:bottom w:val="nil"/>
              <w:right w:val="single" w:sz="8" w:space="0" w:color="auto"/>
            </w:tcBorders>
            <w:shd w:val="clear" w:color="000000" w:fill="F2F2F2"/>
            <w:vAlign w:val="center"/>
            <w:hideMark/>
          </w:tcPr>
          <w:p w14:paraId="36D72764" w14:textId="77777777" w:rsidR="00D436B0" w:rsidRPr="00D03462" w:rsidRDefault="00D436B0" w:rsidP="00F91B50">
            <w:pPr>
              <w:jc w:val="center"/>
              <w:rPr>
                <w:rFonts w:ascii="Arial" w:hAnsi="Arial" w:cs="Arial"/>
                <w:b/>
                <w:bCs/>
                <w:color w:val="000000"/>
                <w:sz w:val="14"/>
                <w:szCs w:val="14"/>
              </w:rPr>
            </w:pPr>
            <w:r w:rsidRPr="00D03462">
              <w:rPr>
                <w:rFonts w:ascii="Arial" w:hAnsi="Arial" w:cs="Arial"/>
                <w:b/>
                <w:bCs/>
                <w:color w:val="000000"/>
                <w:sz w:val="14"/>
                <w:szCs w:val="14"/>
              </w:rPr>
              <w:t>SI / NO</w:t>
            </w:r>
          </w:p>
        </w:tc>
        <w:tc>
          <w:tcPr>
            <w:tcW w:w="2044" w:type="dxa"/>
            <w:vMerge/>
            <w:tcBorders>
              <w:top w:val="single" w:sz="8" w:space="0" w:color="auto"/>
              <w:left w:val="single" w:sz="8" w:space="0" w:color="auto"/>
              <w:bottom w:val="single" w:sz="4" w:space="0" w:color="000000"/>
              <w:right w:val="single" w:sz="8" w:space="0" w:color="auto"/>
            </w:tcBorders>
            <w:vAlign w:val="center"/>
            <w:hideMark/>
          </w:tcPr>
          <w:p w14:paraId="770EFFD1" w14:textId="77777777" w:rsidR="00D436B0" w:rsidRPr="00D03462" w:rsidRDefault="00D436B0" w:rsidP="00F91B50">
            <w:pPr>
              <w:rPr>
                <w:rFonts w:ascii="Arial" w:hAnsi="Arial" w:cs="Arial"/>
                <w:b/>
                <w:bCs/>
                <w:color w:val="000000"/>
                <w:sz w:val="14"/>
                <w:szCs w:val="14"/>
              </w:rPr>
            </w:pPr>
          </w:p>
        </w:tc>
        <w:tc>
          <w:tcPr>
            <w:tcW w:w="1342" w:type="dxa"/>
            <w:vMerge/>
            <w:tcBorders>
              <w:top w:val="single" w:sz="8" w:space="0" w:color="auto"/>
              <w:left w:val="single" w:sz="8" w:space="0" w:color="auto"/>
              <w:bottom w:val="single" w:sz="4" w:space="0" w:color="000000"/>
              <w:right w:val="single" w:sz="8" w:space="0" w:color="auto"/>
            </w:tcBorders>
            <w:vAlign w:val="center"/>
            <w:hideMark/>
          </w:tcPr>
          <w:p w14:paraId="1578E2A0" w14:textId="77777777" w:rsidR="00D436B0" w:rsidRPr="00D03462" w:rsidRDefault="00D436B0" w:rsidP="00F91B50">
            <w:pPr>
              <w:rPr>
                <w:rFonts w:ascii="Arial" w:hAnsi="Arial" w:cs="Arial"/>
                <w:b/>
                <w:bCs/>
                <w:color w:val="000000"/>
                <w:sz w:val="14"/>
                <w:szCs w:val="14"/>
              </w:rPr>
            </w:pPr>
          </w:p>
        </w:tc>
        <w:tc>
          <w:tcPr>
            <w:tcW w:w="1276" w:type="dxa"/>
            <w:vMerge/>
            <w:tcBorders>
              <w:top w:val="single" w:sz="8" w:space="0" w:color="auto"/>
              <w:left w:val="single" w:sz="8" w:space="0" w:color="auto"/>
              <w:bottom w:val="single" w:sz="4" w:space="0" w:color="000000"/>
              <w:right w:val="single" w:sz="8" w:space="0" w:color="auto"/>
            </w:tcBorders>
            <w:vAlign w:val="center"/>
            <w:hideMark/>
          </w:tcPr>
          <w:p w14:paraId="599AC49A" w14:textId="77777777" w:rsidR="00D436B0" w:rsidRPr="00D03462" w:rsidRDefault="00D436B0" w:rsidP="00F91B50">
            <w:pPr>
              <w:rPr>
                <w:rFonts w:ascii="Arial" w:hAnsi="Arial" w:cs="Arial"/>
                <w:b/>
                <w:bCs/>
                <w:color w:val="000000"/>
                <w:sz w:val="14"/>
                <w:szCs w:val="14"/>
              </w:rPr>
            </w:pPr>
          </w:p>
        </w:tc>
      </w:tr>
      <w:tr w:rsidR="00D436B0" w:rsidRPr="00D03462" w14:paraId="33C80E31" w14:textId="77777777" w:rsidTr="00C71AAB">
        <w:trPr>
          <w:trHeight w:val="249"/>
          <w:jc w:val="center"/>
        </w:trPr>
        <w:tc>
          <w:tcPr>
            <w:tcW w:w="2395" w:type="dxa"/>
            <w:gridSpan w:val="2"/>
            <w:vMerge/>
            <w:tcBorders>
              <w:top w:val="single" w:sz="4" w:space="0" w:color="auto"/>
              <w:left w:val="single" w:sz="4" w:space="0" w:color="auto"/>
              <w:bottom w:val="single" w:sz="4" w:space="0" w:color="000000"/>
              <w:right w:val="single" w:sz="4" w:space="0" w:color="000000"/>
            </w:tcBorders>
            <w:vAlign w:val="center"/>
            <w:hideMark/>
          </w:tcPr>
          <w:p w14:paraId="289D6B2A" w14:textId="77777777" w:rsidR="00D436B0" w:rsidRPr="00D03462" w:rsidRDefault="00D436B0" w:rsidP="00F91B50">
            <w:pPr>
              <w:rPr>
                <w:rFonts w:ascii="Arial" w:hAnsi="Arial" w:cs="Arial"/>
                <w:b/>
                <w:bCs/>
                <w:color w:val="000000"/>
                <w:sz w:val="14"/>
                <w:szCs w:val="14"/>
              </w:rPr>
            </w:pPr>
          </w:p>
        </w:tc>
        <w:tc>
          <w:tcPr>
            <w:tcW w:w="1302" w:type="dxa"/>
            <w:tcBorders>
              <w:top w:val="nil"/>
              <w:left w:val="nil"/>
              <w:bottom w:val="nil"/>
              <w:right w:val="single" w:sz="8" w:space="0" w:color="auto"/>
            </w:tcBorders>
            <w:shd w:val="clear" w:color="000000" w:fill="F2F2F2"/>
            <w:hideMark/>
          </w:tcPr>
          <w:p w14:paraId="3A24E97F"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 </w:t>
            </w:r>
          </w:p>
        </w:tc>
        <w:tc>
          <w:tcPr>
            <w:tcW w:w="2044" w:type="dxa"/>
            <w:vMerge/>
            <w:tcBorders>
              <w:top w:val="single" w:sz="8" w:space="0" w:color="auto"/>
              <w:left w:val="single" w:sz="8" w:space="0" w:color="auto"/>
              <w:bottom w:val="single" w:sz="4" w:space="0" w:color="000000"/>
              <w:right w:val="single" w:sz="8" w:space="0" w:color="auto"/>
            </w:tcBorders>
            <w:vAlign w:val="center"/>
            <w:hideMark/>
          </w:tcPr>
          <w:p w14:paraId="351E92AA" w14:textId="77777777" w:rsidR="00D436B0" w:rsidRPr="00D03462" w:rsidRDefault="00D436B0" w:rsidP="00F91B50">
            <w:pPr>
              <w:rPr>
                <w:rFonts w:ascii="Arial" w:hAnsi="Arial" w:cs="Arial"/>
                <w:b/>
                <w:bCs/>
                <w:color w:val="000000"/>
                <w:sz w:val="14"/>
                <w:szCs w:val="14"/>
              </w:rPr>
            </w:pPr>
          </w:p>
        </w:tc>
        <w:tc>
          <w:tcPr>
            <w:tcW w:w="1342" w:type="dxa"/>
            <w:vMerge/>
            <w:tcBorders>
              <w:top w:val="single" w:sz="8" w:space="0" w:color="auto"/>
              <w:left w:val="single" w:sz="8" w:space="0" w:color="auto"/>
              <w:bottom w:val="single" w:sz="4" w:space="0" w:color="000000"/>
              <w:right w:val="single" w:sz="8" w:space="0" w:color="auto"/>
            </w:tcBorders>
            <w:vAlign w:val="center"/>
            <w:hideMark/>
          </w:tcPr>
          <w:p w14:paraId="70ED6251" w14:textId="77777777" w:rsidR="00D436B0" w:rsidRPr="00D03462" w:rsidRDefault="00D436B0" w:rsidP="00F91B50">
            <w:pPr>
              <w:rPr>
                <w:rFonts w:ascii="Arial" w:hAnsi="Arial" w:cs="Arial"/>
                <w:b/>
                <w:bCs/>
                <w:color w:val="000000"/>
                <w:sz w:val="14"/>
                <w:szCs w:val="14"/>
              </w:rPr>
            </w:pPr>
          </w:p>
        </w:tc>
        <w:tc>
          <w:tcPr>
            <w:tcW w:w="1276" w:type="dxa"/>
            <w:vMerge/>
            <w:tcBorders>
              <w:top w:val="single" w:sz="8" w:space="0" w:color="auto"/>
              <w:left w:val="single" w:sz="8" w:space="0" w:color="auto"/>
              <w:bottom w:val="single" w:sz="4" w:space="0" w:color="000000"/>
              <w:right w:val="single" w:sz="8" w:space="0" w:color="auto"/>
            </w:tcBorders>
            <w:vAlign w:val="center"/>
            <w:hideMark/>
          </w:tcPr>
          <w:p w14:paraId="5DE1A01B" w14:textId="77777777" w:rsidR="00D436B0" w:rsidRPr="00D03462" w:rsidRDefault="00D436B0" w:rsidP="00F91B50">
            <w:pPr>
              <w:rPr>
                <w:rFonts w:ascii="Arial" w:hAnsi="Arial" w:cs="Arial"/>
                <w:b/>
                <w:bCs/>
                <w:color w:val="000000"/>
                <w:sz w:val="14"/>
                <w:szCs w:val="14"/>
              </w:rPr>
            </w:pPr>
          </w:p>
        </w:tc>
      </w:tr>
      <w:tr w:rsidR="00D436B0" w:rsidRPr="00D03462" w14:paraId="456E0711" w14:textId="77777777" w:rsidTr="00C71AAB">
        <w:trPr>
          <w:trHeight w:val="60"/>
          <w:jc w:val="center"/>
        </w:trPr>
        <w:tc>
          <w:tcPr>
            <w:tcW w:w="2395" w:type="dxa"/>
            <w:gridSpan w:val="2"/>
            <w:vMerge/>
            <w:tcBorders>
              <w:top w:val="single" w:sz="4" w:space="0" w:color="auto"/>
              <w:left w:val="single" w:sz="4" w:space="0" w:color="auto"/>
              <w:bottom w:val="single" w:sz="4" w:space="0" w:color="000000"/>
              <w:right w:val="single" w:sz="4" w:space="0" w:color="000000"/>
            </w:tcBorders>
            <w:vAlign w:val="center"/>
            <w:hideMark/>
          </w:tcPr>
          <w:p w14:paraId="1CD5343C" w14:textId="77777777" w:rsidR="00D436B0" w:rsidRPr="00D03462" w:rsidRDefault="00D436B0" w:rsidP="00F91B50">
            <w:pPr>
              <w:rPr>
                <w:rFonts w:ascii="Arial" w:hAnsi="Arial" w:cs="Arial"/>
                <w:b/>
                <w:bCs/>
                <w:color w:val="000000"/>
                <w:sz w:val="14"/>
                <w:szCs w:val="14"/>
              </w:rPr>
            </w:pPr>
          </w:p>
        </w:tc>
        <w:tc>
          <w:tcPr>
            <w:tcW w:w="1302" w:type="dxa"/>
            <w:tcBorders>
              <w:top w:val="nil"/>
              <w:left w:val="nil"/>
              <w:bottom w:val="single" w:sz="4" w:space="0" w:color="auto"/>
              <w:right w:val="single" w:sz="8" w:space="0" w:color="auto"/>
            </w:tcBorders>
            <w:shd w:val="clear" w:color="000000" w:fill="F2F2F2"/>
            <w:hideMark/>
          </w:tcPr>
          <w:p w14:paraId="3A41B1BF"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 </w:t>
            </w:r>
          </w:p>
        </w:tc>
        <w:tc>
          <w:tcPr>
            <w:tcW w:w="2044" w:type="dxa"/>
            <w:vMerge/>
            <w:tcBorders>
              <w:top w:val="single" w:sz="8" w:space="0" w:color="auto"/>
              <w:left w:val="single" w:sz="8" w:space="0" w:color="auto"/>
              <w:bottom w:val="single" w:sz="4" w:space="0" w:color="000000"/>
              <w:right w:val="single" w:sz="8" w:space="0" w:color="auto"/>
            </w:tcBorders>
            <w:vAlign w:val="center"/>
            <w:hideMark/>
          </w:tcPr>
          <w:p w14:paraId="054CBEF6" w14:textId="77777777" w:rsidR="00D436B0" w:rsidRPr="00D03462" w:rsidRDefault="00D436B0" w:rsidP="00F91B50">
            <w:pPr>
              <w:rPr>
                <w:rFonts w:ascii="Arial" w:hAnsi="Arial" w:cs="Arial"/>
                <w:b/>
                <w:bCs/>
                <w:color w:val="000000"/>
                <w:sz w:val="14"/>
                <w:szCs w:val="14"/>
              </w:rPr>
            </w:pPr>
          </w:p>
        </w:tc>
        <w:tc>
          <w:tcPr>
            <w:tcW w:w="1342" w:type="dxa"/>
            <w:vMerge/>
            <w:tcBorders>
              <w:top w:val="single" w:sz="8" w:space="0" w:color="auto"/>
              <w:left w:val="single" w:sz="8" w:space="0" w:color="auto"/>
              <w:bottom w:val="single" w:sz="4" w:space="0" w:color="000000"/>
              <w:right w:val="single" w:sz="8" w:space="0" w:color="auto"/>
            </w:tcBorders>
            <w:vAlign w:val="center"/>
            <w:hideMark/>
          </w:tcPr>
          <w:p w14:paraId="6C469D49" w14:textId="77777777" w:rsidR="00D436B0" w:rsidRPr="00D03462" w:rsidRDefault="00D436B0" w:rsidP="00F91B50">
            <w:pPr>
              <w:rPr>
                <w:rFonts w:ascii="Arial" w:hAnsi="Arial" w:cs="Arial"/>
                <w:b/>
                <w:bCs/>
                <w:color w:val="000000"/>
                <w:sz w:val="14"/>
                <w:szCs w:val="14"/>
              </w:rPr>
            </w:pPr>
          </w:p>
        </w:tc>
        <w:tc>
          <w:tcPr>
            <w:tcW w:w="1276" w:type="dxa"/>
            <w:vMerge/>
            <w:tcBorders>
              <w:top w:val="single" w:sz="8" w:space="0" w:color="auto"/>
              <w:left w:val="single" w:sz="8" w:space="0" w:color="auto"/>
              <w:bottom w:val="single" w:sz="4" w:space="0" w:color="000000"/>
              <w:right w:val="single" w:sz="8" w:space="0" w:color="auto"/>
            </w:tcBorders>
            <w:vAlign w:val="center"/>
            <w:hideMark/>
          </w:tcPr>
          <w:p w14:paraId="6C0CE304" w14:textId="77777777" w:rsidR="00D436B0" w:rsidRPr="00D03462" w:rsidRDefault="00D436B0" w:rsidP="00F91B50">
            <w:pPr>
              <w:rPr>
                <w:rFonts w:ascii="Arial" w:hAnsi="Arial" w:cs="Arial"/>
                <w:b/>
                <w:bCs/>
                <w:color w:val="000000"/>
                <w:sz w:val="14"/>
                <w:szCs w:val="14"/>
              </w:rPr>
            </w:pPr>
          </w:p>
        </w:tc>
      </w:tr>
      <w:tr w:rsidR="00D436B0" w:rsidRPr="00D03462" w14:paraId="325C8D0E" w14:textId="77777777" w:rsidTr="00C71AAB">
        <w:trPr>
          <w:trHeight w:val="436"/>
          <w:jc w:val="center"/>
        </w:trPr>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14:paraId="2911DF55"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ALIANZA PACIFICO</w:t>
            </w:r>
          </w:p>
        </w:tc>
        <w:tc>
          <w:tcPr>
            <w:tcW w:w="1260" w:type="dxa"/>
            <w:tcBorders>
              <w:top w:val="nil"/>
              <w:left w:val="nil"/>
              <w:bottom w:val="single" w:sz="4" w:space="0" w:color="auto"/>
              <w:right w:val="single" w:sz="4" w:space="0" w:color="auto"/>
            </w:tcBorders>
            <w:shd w:val="clear" w:color="auto" w:fill="auto"/>
            <w:vAlign w:val="center"/>
            <w:hideMark/>
          </w:tcPr>
          <w:p w14:paraId="2DB196A6"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CHILE</w:t>
            </w:r>
          </w:p>
        </w:tc>
        <w:tc>
          <w:tcPr>
            <w:tcW w:w="1302" w:type="dxa"/>
            <w:tcBorders>
              <w:top w:val="nil"/>
              <w:left w:val="nil"/>
              <w:bottom w:val="single" w:sz="4" w:space="0" w:color="auto"/>
              <w:right w:val="single" w:sz="4" w:space="0" w:color="auto"/>
            </w:tcBorders>
            <w:shd w:val="clear" w:color="auto" w:fill="auto"/>
            <w:vAlign w:val="center"/>
            <w:hideMark/>
          </w:tcPr>
          <w:p w14:paraId="10ED1ED2"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single" w:sz="4" w:space="0" w:color="auto"/>
              <w:right w:val="single" w:sz="4" w:space="0" w:color="auto"/>
            </w:tcBorders>
            <w:shd w:val="clear" w:color="auto" w:fill="auto"/>
            <w:vAlign w:val="bottom"/>
            <w:hideMark/>
          </w:tcPr>
          <w:p w14:paraId="73C420D3"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$204.695.000</w:t>
            </w:r>
          </w:p>
        </w:tc>
        <w:tc>
          <w:tcPr>
            <w:tcW w:w="1342" w:type="dxa"/>
            <w:tcBorders>
              <w:top w:val="nil"/>
              <w:left w:val="nil"/>
              <w:bottom w:val="single" w:sz="4" w:space="0" w:color="auto"/>
              <w:right w:val="single" w:sz="4" w:space="0" w:color="auto"/>
            </w:tcBorders>
            <w:shd w:val="clear" w:color="auto" w:fill="auto"/>
            <w:vAlign w:val="center"/>
            <w:hideMark/>
          </w:tcPr>
          <w:p w14:paraId="462C23E1"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vAlign w:val="center"/>
            <w:hideMark/>
          </w:tcPr>
          <w:p w14:paraId="266957DD"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7CF96842" w14:textId="77777777" w:rsidTr="00C71AAB">
        <w:trPr>
          <w:trHeight w:val="436"/>
          <w:jc w:val="center"/>
        </w:trPr>
        <w:tc>
          <w:tcPr>
            <w:tcW w:w="1135" w:type="dxa"/>
            <w:vMerge/>
            <w:tcBorders>
              <w:top w:val="nil"/>
              <w:left w:val="single" w:sz="4" w:space="0" w:color="auto"/>
              <w:bottom w:val="single" w:sz="4" w:space="0" w:color="auto"/>
              <w:right w:val="single" w:sz="4" w:space="0" w:color="auto"/>
            </w:tcBorders>
            <w:vAlign w:val="center"/>
            <w:hideMark/>
          </w:tcPr>
          <w:p w14:paraId="239C2EC6" w14:textId="77777777" w:rsidR="00D436B0" w:rsidRPr="00D03462" w:rsidRDefault="00D436B0" w:rsidP="00F91B50">
            <w:pPr>
              <w:rPr>
                <w:rFonts w:ascii="Arial" w:hAnsi="Arial" w:cs="Arial"/>
                <w:color w:val="000000"/>
                <w:sz w:val="14"/>
                <w:szCs w:val="14"/>
              </w:rPr>
            </w:pPr>
          </w:p>
        </w:tc>
        <w:tc>
          <w:tcPr>
            <w:tcW w:w="1260" w:type="dxa"/>
            <w:tcBorders>
              <w:top w:val="nil"/>
              <w:left w:val="nil"/>
              <w:bottom w:val="single" w:sz="4" w:space="0" w:color="auto"/>
              <w:right w:val="single" w:sz="4" w:space="0" w:color="auto"/>
            </w:tcBorders>
            <w:shd w:val="clear" w:color="auto" w:fill="auto"/>
            <w:vAlign w:val="center"/>
            <w:hideMark/>
          </w:tcPr>
          <w:p w14:paraId="39BB2FDB"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MEXICO</w:t>
            </w:r>
          </w:p>
        </w:tc>
        <w:tc>
          <w:tcPr>
            <w:tcW w:w="1302" w:type="dxa"/>
            <w:tcBorders>
              <w:top w:val="nil"/>
              <w:left w:val="nil"/>
              <w:bottom w:val="single" w:sz="4" w:space="0" w:color="auto"/>
              <w:right w:val="single" w:sz="4" w:space="0" w:color="auto"/>
            </w:tcBorders>
            <w:shd w:val="clear" w:color="auto" w:fill="auto"/>
            <w:vAlign w:val="center"/>
            <w:hideMark/>
          </w:tcPr>
          <w:p w14:paraId="5D27BACD"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single" w:sz="4" w:space="0" w:color="auto"/>
              <w:right w:val="single" w:sz="4" w:space="0" w:color="auto"/>
            </w:tcBorders>
            <w:shd w:val="clear" w:color="auto" w:fill="auto"/>
            <w:vAlign w:val="bottom"/>
            <w:hideMark/>
          </w:tcPr>
          <w:p w14:paraId="583626EF"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$388.921.000</w:t>
            </w:r>
          </w:p>
        </w:tc>
        <w:tc>
          <w:tcPr>
            <w:tcW w:w="1342" w:type="dxa"/>
            <w:tcBorders>
              <w:top w:val="nil"/>
              <w:left w:val="nil"/>
              <w:bottom w:val="single" w:sz="4" w:space="0" w:color="auto"/>
              <w:right w:val="single" w:sz="4" w:space="0" w:color="auto"/>
            </w:tcBorders>
            <w:shd w:val="clear" w:color="auto" w:fill="auto"/>
            <w:vAlign w:val="center"/>
            <w:hideMark/>
          </w:tcPr>
          <w:p w14:paraId="30807E36"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vAlign w:val="center"/>
            <w:hideMark/>
          </w:tcPr>
          <w:p w14:paraId="4C7699DC"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1BA1D0AE" w14:textId="77777777" w:rsidTr="00C71AAB">
        <w:trPr>
          <w:trHeight w:val="436"/>
          <w:jc w:val="center"/>
        </w:trPr>
        <w:tc>
          <w:tcPr>
            <w:tcW w:w="1135" w:type="dxa"/>
            <w:vMerge/>
            <w:tcBorders>
              <w:top w:val="nil"/>
              <w:left w:val="single" w:sz="4" w:space="0" w:color="auto"/>
              <w:bottom w:val="single" w:sz="4" w:space="0" w:color="auto"/>
              <w:right w:val="single" w:sz="4" w:space="0" w:color="auto"/>
            </w:tcBorders>
            <w:vAlign w:val="center"/>
            <w:hideMark/>
          </w:tcPr>
          <w:p w14:paraId="072195EE" w14:textId="77777777" w:rsidR="00D436B0" w:rsidRPr="00D03462" w:rsidRDefault="00D436B0" w:rsidP="00F91B50">
            <w:pPr>
              <w:rPr>
                <w:rFonts w:ascii="Arial" w:hAnsi="Arial" w:cs="Arial"/>
                <w:color w:val="000000"/>
                <w:sz w:val="14"/>
                <w:szCs w:val="14"/>
              </w:rPr>
            </w:pPr>
          </w:p>
        </w:tc>
        <w:tc>
          <w:tcPr>
            <w:tcW w:w="1260" w:type="dxa"/>
            <w:tcBorders>
              <w:top w:val="nil"/>
              <w:left w:val="nil"/>
              <w:bottom w:val="single" w:sz="4" w:space="0" w:color="auto"/>
              <w:right w:val="single" w:sz="4" w:space="0" w:color="auto"/>
            </w:tcBorders>
            <w:shd w:val="clear" w:color="auto" w:fill="auto"/>
            <w:vAlign w:val="center"/>
            <w:hideMark/>
          </w:tcPr>
          <w:p w14:paraId="2E8178F2"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PERU</w:t>
            </w:r>
          </w:p>
        </w:tc>
        <w:tc>
          <w:tcPr>
            <w:tcW w:w="1302" w:type="dxa"/>
            <w:tcBorders>
              <w:top w:val="nil"/>
              <w:left w:val="nil"/>
              <w:bottom w:val="single" w:sz="4" w:space="0" w:color="auto"/>
              <w:right w:val="single" w:sz="4" w:space="0" w:color="auto"/>
            </w:tcBorders>
            <w:shd w:val="clear" w:color="auto" w:fill="auto"/>
            <w:vAlign w:val="center"/>
            <w:hideMark/>
          </w:tcPr>
          <w:p w14:paraId="38099935"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single" w:sz="4" w:space="0" w:color="auto"/>
              <w:right w:val="single" w:sz="4" w:space="0" w:color="auto"/>
            </w:tcBorders>
            <w:shd w:val="clear" w:color="auto" w:fill="auto"/>
            <w:vAlign w:val="bottom"/>
            <w:hideMark/>
          </w:tcPr>
          <w:p w14:paraId="6347500E"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$ 204.695.000</w:t>
            </w:r>
          </w:p>
        </w:tc>
        <w:tc>
          <w:tcPr>
            <w:tcW w:w="1342" w:type="dxa"/>
            <w:tcBorders>
              <w:top w:val="nil"/>
              <w:left w:val="nil"/>
              <w:bottom w:val="single" w:sz="4" w:space="0" w:color="auto"/>
              <w:right w:val="single" w:sz="4" w:space="0" w:color="auto"/>
            </w:tcBorders>
            <w:shd w:val="clear" w:color="auto" w:fill="auto"/>
            <w:vAlign w:val="center"/>
            <w:hideMark/>
          </w:tcPr>
          <w:p w14:paraId="41D72611"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vAlign w:val="center"/>
            <w:hideMark/>
          </w:tcPr>
          <w:p w14:paraId="75DC331D"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2B1E1879" w14:textId="77777777" w:rsidTr="00C71AAB">
        <w:trPr>
          <w:trHeight w:val="436"/>
          <w:jc w:val="center"/>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F617A"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 xml:space="preserve">CANADÁ </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13DB5CFD"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single" w:sz="4" w:space="0" w:color="auto"/>
              <w:left w:val="nil"/>
              <w:bottom w:val="single" w:sz="4" w:space="0" w:color="auto"/>
              <w:right w:val="single" w:sz="4" w:space="0" w:color="auto"/>
            </w:tcBorders>
            <w:shd w:val="clear" w:color="auto" w:fill="auto"/>
            <w:vAlign w:val="bottom"/>
            <w:hideMark/>
          </w:tcPr>
          <w:p w14:paraId="618B1D51"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$ 241.786.000</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14:paraId="30F08A3D"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6F40986"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1B78287A" w14:textId="77777777" w:rsidTr="00C71AAB">
        <w:trPr>
          <w:trHeight w:val="436"/>
          <w:jc w:val="center"/>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D95AD"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CHILE</w:t>
            </w:r>
          </w:p>
        </w:tc>
        <w:tc>
          <w:tcPr>
            <w:tcW w:w="1302" w:type="dxa"/>
            <w:tcBorders>
              <w:top w:val="nil"/>
              <w:left w:val="nil"/>
              <w:bottom w:val="single" w:sz="4" w:space="0" w:color="auto"/>
              <w:right w:val="single" w:sz="4" w:space="0" w:color="auto"/>
            </w:tcBorders>
            <w:shd w:val="clear" w:color="auto" w:fill="auto"/>
            <w:vAlign w:val="center"/>
            <w:hideMark/>
          </w:tcPr>
          <w:p w14:paraId="0483DEC6"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single" w:sz="4" w:space="0" w:color="auto"/>
              <w:right w:val="single" w:sz="4" w:space="0" w:color="auto"/>
            </w:tcBorders>
            <w:shd w:val="clear" w:color="auto" w:fill="auto"/>
            <w:vAlign w:val="bottom"/>
            <w:hideMark/>
          </w:tcPr>
          <w:p w14:paraId="52060C00"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$204.663.000</w:t>
            </w:r>
          </w:p>
        </w:tc>
        <w:tc>
          <w:tcPr>
            <w:tcW w:w="1342" w:type="dxa"/>
            <w:tcBorders>
              <w:top w:val="nil"/>
              <w:left w:val="nil"/>
              <w:bottom w:val="single" w:sz="4" w:space="0" w:color="auto"/>
              <w:right w:val="single" w:sz="4" w:space="0" w:color="auto"/>
            </w:tcBorders>
            <w:shd w:val="clear" w:color="auto" w:fill="auto"/>
            <w:vAlign w:val="center"/>
            <w:hideMark/>
          </w:tcPr>
          <w:p w14:paraId="4D072D12"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vAlign w:val="center"/>
            <w:hideMark/>
          </w:tcPr>
          <w:p w14:paraId="2758F9E9"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19E3A2B4" w14:textId="77777777" w:rsidTr="00C71AAB">
        <w:trPr>
          <w:trHeight w:val="436"/>
          <w:jc w:val="center"/>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59913"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lastRenderedPageBreak/>
              <w:t>COREA</w:t>
            </w:r>
          </w:p>
        </w:tc>
        <w:tc>
          <w:tcPr>
            <w:tcW w:w="1302" w:type="dxa"/>
            <w:tcBorders>
              <w:top w:val="nil"/>
              <w:left w:val="nil"/>
              <w:bottom w:val="single" w:sz="4" w:space="0" w:color="auto"/>
              <w:right w:val="single" w:sz="4" w:space="0" w:color="auto"/>
            </w:tcBorders>
            <w:shd w:val="clear" w:color="auto" w:fill="auto"/>
            <w:vAlign w:val="center"/>
            <w:hideMark/>
          </w:tcPr>
          <w:p w14:paraId="30BE560E"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single" w:sz="4" w:space="0" w:color="auto"/>
              <w:right w:val="single" w:sz="4" w:space="0" w:color="auto"/>
            </w:tcBorders>
            <w:shd w:val="clear" w:color="auto" w:fill="auto"/>
            <w:vAlign w:val="bottom"/>
            <w:hideMark/>
          </w:tcPr>
          <w:p w14:paraId="10F81D26"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$ 292.117.000;</w:t>
            </w:r>
          </w:p>
        </w:tc>
        <w:tc>
          <w:tcPr>
            <w:tcW w:w="1342" w:type="dxa"/>
            <w:tcBorders>
              <w:top w:val="nil"/>
              <w:left w:val="nil"/>
              <w:bottom w:val="single" w:sz="4" w:space="0" w:color="auto"/>
              <w:right w:val="single" w:sz="4" w:space="0" w:color="auto"/>
            </w:tcBorders>
            <w:shd w:val="clear" w:color="auto" w:fill="auto"/>
            <w:vAlign w:val="center"/>
            <w:hideMark/>
          </w:tcPr>
          <w:p w14:paraId="1982E7EA"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vAlign w:val="center"/>
            <w:hideMark/>
          </w:tcPr>
          <w:p w14:paraId="4E07BCD2"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6A9F12E3" w14:textId="77777777" w:rsidTr="00C71AAB">
        <w:trPr>
          <w:trHeight w:val="436"/>
          <w:jc w:val="center"/>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581C5"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COSTA RICA</w:t>
            </w:r>
          </w:p>
        </w:tc>
        <w:tc>
          <w:tcPr>
            <w:tcW w:w="1302" w:type="dxa"/>
            <w:tcBorders>
              <w:top w:val="nil"/>
              <w:left w:val="nil"/>
              <w:bottom w:val="single" w:sz="4" w:space="0" w:color="auto"/>
              <w:right w:val="single" w:sz="4" w:space="0" w:color="auto"/>
            </w:tcBorders>
            <w:shd w:val="clear" w:color="auto" w:fill="auto"/>
            <w:vAlign w:val="center"/>
            <w:hideMark/>
          </w:tcPr>
          <w:p w14:paraId="1BB04D1E"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single" w:sz="4" w:space="0" w:color="auto"/>
              <w:right w:val="single" w:sz="4" w:space="0" w:color="auto"/>
            </w:tcBorders>
            <w:shd w:val="clear" w:color="auto" w:fill="auto"/>
            <w:vAlign w:val="bottom"/>
            <w:hideMark/>
          </w:tcPr>
          <w:p w14:paraId="558B369D"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$241.786.000</w:t>
            </w:r>
          </w:p>
        </w:tc>
        <w:tc>
          <w:tcPr>
            <w:tcW w:w="1342" w:type="dxa"/>
            <w:tcBorders>
              <w:top w:val="nil"/>
              <w:left w:val="nil"/>
              <w:bottom w:val="single" w:sz="4" w:space="0" w:color="auto"/>
              <w:right w:val="single" w:sz="4" w:space="0" w:color="auto"/>
            </w:tcBorders>
            <w:shd w:val="clear" w:color="auto" w:fill="auto"/>
            <w:vAlign w:val="center"/>
            <w:hideMark/>
          </w:tcPr>
          <w:p w14:paraId="58BB0026"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vAlign w:val="center"/>
            <w:hideMark/>
          </w:tcPr>
          <w:p w14:paraId="190186DA"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5CBD51DC" w14:textId="77777777" w:rsidTr="00C71AAB">
        <w:trPr>
          <w:trHeight w:val="436"/>
          <w:jc w:val="center"/>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4896B"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ESTADOS UNIDOS</w:t>
            </w:r>
          </w:p>
        </w:tc>
        <w:tc>
          <w:tcPr>
            <w:tcW w:w="1302" w:type="dxa"/>
            <w:tcBorders>
              <w:top w:val="nil"/>
              <w:left w:val="nil"/>
              <w:bottom w:val="single" w:sz="4" w:space="0" w:color="auto"/>
              <w:right w:val="single" w:sz="4" w:space="0" w:color="auto"/>
            </w:tcBorders>
            <w:shd w:val="clear" w:color="auto" w:fill="auto"/>
            <w:vAlign w:val="center"/>
            <w:hideMark/>
          </w:tcPr>
          <w:p w14:paraId="0A38D0D9"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single" w:sz="4" w:space="0" w:color="auto"/>
              <w:right w:val="single" w:sz="4" w:space="0" w:color="auto"/>
            </w:tcBorders>
            <w:shd w:val="clear" w:color="auto" w:fill="auto"/>
            <w:vAlign w:val="bottom"/>
            <w:hideMark/>
          </w:tcPr>
          <w:p w14:paraId="40B0DBCA"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$241.786.000</w:t>
            </w:r>
          </w:p>
        </w:tc>
        <w:tc>
          <w:tcPr>
            <w:tcW w:w="1342" w:type="dxa"/>
            <w:tcBorders>
              <w:top w:val="nil"/>
              <w:left w:val="nil"/>
              <w:bottom w:val="single" w:sz="4" w:space="0" w:color="auto"/>
              <w:right w:val="single" w:sz="4" w:space="0" w:color="auto"/>
            </w:tcBorders>
            <w:shd w:val="clear" w:color="auto" w:fill="auto"/>
            <w:vAlign w:val="center"/>
            <w:hideMark/>
          </w:tcPr>
          <w:p w14:paraId="5BECAEBF"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vAlign w:val="center"/>
            <w:hideMark/>
          </w:tcPr>
          <w:p w14:paraId="21F8B17A"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143FB6DC" w14:textId="77777777" w:rsidTr="00C71AAB">
        <w:trPr>
          <w:trHeight w:val="436"/>
          <w:jc w:val="center"/>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A5C21"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ESTADOS AELC</w:t>
            </w:r>
          </w:p>
        </w:tc>
        <w:tc>
          <w:tcPr>
            <w:tcW w:w="1302" w:type="dxa"/>
            <w:tcBorders>
              <w:top w:val="nil"/>
              <w:left w:val="nil"/>
              <w:bottom w:val="single" w:sz="4" w:space="0" w:color="auto"/>
              <w:right w:val="single" w:sz="4" w:space="0" w:color="auto"/>
            </w:tcBorders>
            <w:shd w:val="clear" w:color="auto" w:fill="auto"/>
            <w:vAlign w:val="center"/>
            <w:hideMark/>
          </w:tcPr>
          <w:p w14:paraId="50AD5DD1"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single" w:sz="4" w:space="0" w:color="auto"/>
              <w:right w:val="single" w:sz="4" w:space="0" w:color="auto"/>
            </w:tcBorders>
            <w:shd w:val="clear" w:color="auto" w:fill="auto"/>
            <w:vAlign w:val="bottom"/>
            <w:hideMark/>
          </w:tcPr>
          <w:p w14:paraId="25F4F01F"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$532.090.000</w:t>
            </w:r>
          </w:p>
        </w:tc>
        <w:tc>
          <w:tcPr>
            <w:tcW w:w="1342" w:type="dxa"/>
            <w:tcBorders>
              <w:top w:val="nil"/>
              <w:left w:val="nil"/>
              <w:bottom w:val="single" w:sz="4" w:space="0" w:color="auto"/>
              <w:right w:val="single" w:sz="4" w:space="0" w:color="auto"/>
            </w:tcBorders>
            <w:shd w:val="clear" w:color="auto" w:fill="auto"/>
            <w:vAlign w:val="center"/>
            <w:hideMark/>
          </w:tcPr>
          <w:p w14:paraId="40AC9CE5"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vAlign w:val="center"/>
            <w:hideMark/>
          </w:tcPr>
          <w:p w14:paraId="390BC98B"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2287FCAB" w14:textId="77777777" w:rsidTr="00C71AAB">
        <w:trPr>
          <w:trHeight w:val="436"/>
          <w:jc w:val="center"/>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6D5D5"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MEXICO</w:t>
            </w:r>
          </w:p>
        </w:tc>
        <w:tc>
          <w:tcPr>
            <w:tcW w:w="1302" w:type="dxa"/>
            <w:tcBorders>
              <w:top w:val="nil"/>
              <w:left w:val="nil"/>
              <w:bottom w:val="single" w:sz="4" w:space="0" w:color="auto"/>
              <w:right w:val="single" w:sz="4" w:space="0" w:color="auto"/>
            </w:tcBorders>
            <w:shd w:val="clear" w:color="auto" w:fill="auto"/>
            <w:vAlign w:val="center"/>
            <w:hideMark/>
          </w:tcPr>
          <w:p w14:paraId="7D564A41"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single" w:sz="4" w:space="0" w:color="auto"/>
              <w:right w:val="single" w:sz="4" w:space="0" w:color="auto"/>
            </w:tcBorders>
            <w:shd w:val="clear" w:color="auto" w:fill="auto"/>
            <w:vAlign w:val="bottom"/>
            <w:hideMark/>
          </w:tcPr>
          <w:p w14:paraId="726BA5CF"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adquirir bienes y servicios a partir de $ 84918 USD</w:t>
            </w:r>
          </w:p>
        </w:tc>
        <w:tc>
          <w:tcPr>
            <w:tcW w:w="1342" w:type="dxa"/>
            <w:tcBorders>
              <w:top w:val="nil"/>
              <w:left w:val="nil"/>
              <w:bottom w:val="single" w:sz="4" w:space="0" w:color="auto"/>
              <w:right w:val="single" w:sz="4" w:space="0" w:color="auto"/>
            </w:tcBorders>
            <w:shd w:val="clear" w:color="auto" w:fill="auto"/>
            <w:vAlign w:val="center"/>
            <w:hideMark/>
          </w:tcPr>
          <w:p w14:paraId="26C4DC54"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vAlign w:val="center"/>
            <w:hideMark/>
          </w:tcPr>
          <w:p w14:paraId="69454C2B"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3AD7BD53" w14:textId="77777777" w:rsidTr="00C71AAB">
        <w:trPr>
          <w:trHeight w:val="249"/>
          <w:jc w:val="center"/>
        </w:trPr>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14:paraId="55F4E6F0"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TRIANGULO DEL NORTE</w:t>
            </w:r>
          </w:p>
        </w:tc>
        <w:tc>
          <w:tcPr>
            <w:tcW w:w="1260" w:type="dxa"/>
            <w:tcBorders>
              <w:top w:val="nil"/>
              <w:left w:val="nil"/>
              <w:bottom w:val="single" w:sz="4" w:space="0" w:color="auto"/>
              <w:right w:val="single" w:sz="4" w:space="0" w:color="auto"/>
            </w:tcBorders>
            <w:shd w:val="clear" w:color="auto" w:fill="auto"/>
            <w:noWrap/>
            <w:vAlign w:val="bottom"/>
            <w:hideMark/>
          </w:tcPr>
          <w:p w14:paraId="2F4C7595"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EL SALVADOR</w:t>
            </w:r>
          </w:p>
        </w:tc>
        <w:tc>
          <w:tcPr>
            <w:tcW w:w="1302" w:type="dxa"/>
            <w:tcBorders>
              <w:top w:val="nil"/>
              <w:left w:val="nil"/>
              <w:bottom w:val="single" w:sz="4" w:space="0" w:color="auto"/>
              <w:right w:val="single" w:sz="4" w:space="0" w:color="auto"/>
            </w:tcBorders>
            <w:shd w:val="clear" w:color="auto" w:fill="auto"/>
            <w:vAlign w:val="center"/>
            <w:hideMark/>
          </w:tcPr>
          <w:p w14:paraId="23479A4A"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vMerge w:val="restart"/>
            <w:tcBorders>
              <w:top w:val="nil"/>
              <w:left w:val="single" w:sz="4" w:space="0" w:color="auto"/>
              <w:bottom w:val="single" w:sz="4" w:space="0" w:color="000000"/>
              <w:right w:val="single" w:sz="4" w:space="0" w:color="auto"/>
            </w:tcBorders>
            <w:shd w:val="clear" w:color="auto" w:fill="auto"/>
            <w:vAlign w:val="center"/>
            <w:hideMark/>
          </w:tcPr>
          <w:p w14:paraId="0CF6D577"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a partir del valor de la menor cuantía de la Entidad</w:t>
            </w:r>
          </w:p>
        </w:tc>
        <w:tc>
          <w:tcPr>
            <w:tcW w:w="1342" w:type="dxa"/>
            <w:tcBorders>
              <w:top w:val="nil"/>
              <w:left w:val="nil"/>
              <w:bottom w:val="single" w:sz="4" w:space="0" w:color="auto"/>
              <w:right w:val="single" w:sz="4" w:space="0" w:color="auto"/>
            </w:tcBorders>
            <w:shd w:val="clear" w:color="auto" w:fill="auto"/>
            <w:noWrap/>
            <w:vAlign w:val="bottom"/>
            <w:hideMark/>
          </w:tcPr>
          <w:p w14:paraId="7467DBC4"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noWrap/>
            <w:vAlign w:val="bottom"/>
            <w:hideMark/>
          </w:tcPr>
          <w:p w14:paraId="4F66EE7B"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r>
      <w:tr w:rsidR="00D436B0" w:rsidRPr="00D03462" w14:paraId="03B570CB" w14:textId="77777777" w:rsidTr="00C71AAB">
        <w:trPr>
          <w:trHeight w:val="249"/>
          <w:jc w:val="center"/>
        </w:trPr>
        <w:tc>
          <w:tcPr>
            <w:tcW w:w="1135" w:type="dxa"/>
            <w:vMerge/>
            <w:tcBorders>
              <w:top w:val="nil"/>
              <w:left w:val="single" w:sz="4" w:space="0" w:color="auto"/>
              <w:bottom w:val="single" w:sz="4" w:space="0" w:color="auto"/>
              <w:right w:val="single" w:sz="4" w:space="0" w:color="auto"/>
            </w:tcBorders>
            <w:vAlign w:val="center"/>
            <w:hideMark/>
          </w:tcPr>
          <w:p w14:paraId="0186EE6D" w14:textId="77777777" w:rsidR="00D436B0" w:rsidRPr="00D03462" w:rsidRDefault="00D436B0" w:rsidP="00F91B50">
            <w:pPr>
              <w:rPr>
                <w:rFonts w:ascii="Arial" w:hAnsi="Arial" w:cs="Arial"/>
                <w:color w:val="000000"/>
                <w:sz w:val="14"/>
                <w:szCs w:val="14"/>
              </w:rPr>
            </w:pPr>
          </w:p>
        </w:tc>
        <w:tc>
          <w:tcPr>
            <w:tcW w:w="1260" w:type="dxa"/>
            <w:tcBorders>
              <w:top w:val="nil"/>
              <w:left w:val="nil"/>
              <w:bottom w:val="single" w:sz="4" w:space="0" w:color="auto"/>
              <w:right w:val="single" w:sz="4" w:space="0" w:color="auto"/>
            </w:tcBorders>
            <w:shd w:val="clear" w:color="auto" w:fill="auto"/>
            <w:noWrap/>
            <w:vAlign w:val="bottom"/>
            <w:hideMark/>
          </w:tcPr>
          <w:p w14:paraId="307573D6"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GUATEMALA</w:t>
            </w:r>
          </w:p>
        </w:tc>
        <w:tc>
          <w:tcPr>
            <w:tcW w:w="1302" w:type="dxa"/>
            <w:tcBorders>
              <w:top w:val="nil"/>
              <w:left w:val="nil"/>
              <w:bottom w:val="single" w:sz="4" w:space="0" w:color="auto"/>
              <w:right w:val="single" w:sz="4" w:space="0" w:color="auto"/>
            </w:tcBorders>
            <w:shd w:val="clear" w:color="auto" w:fill="auto"/>
            <w:vAlign w:val="center"/>
            <w:hideMark/>
          </w:tcPr>
          <w:p w14:paraId="24E9A0FA"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vMerge/>
            <w:tcBorders>
              <w:top w:val="nil"/>
              <w:left w:val="single" w:sz="4" w:space="0" w:color="auto"/>
              <w:bottom w:val="single" w:sz="4" w:space="0" w:color="000000"/>
              <w:right w:val="single" w:sz="4" w:space="0" w:color="auto"/>
            </w:tcBorders>
            <w:vAlign w:val="center"/>
            <w:hideMark/>
          </w:tcPr>
          <w:p w14:paraId="31D159B2" w14:textId="77777777" w:rsidR="00D436B0" w:rsidRPr="00D03462" w:rsidRDefault="00D436B0" w:rsidP="00F91B50">
            <w:pPr>
              <w:rPr>
                <w:rFonts w:ascii="Arial" w:hAnsi="Arial" w:cs="Arial"/>
                <w:color w:val="000000"/>
                <w:sz w:val="14"/>
                <w:szCs w:val="14"/>
              </w:rPr>
            </w:pPr>
          </w:p>
        </w:tc>
        <w:tc>
          <w:tcPr>
            <w:tcW w:w="1342" w:type="dxa"/>
            <w:tcBorders>
              <w:top w:val="nil"/>
              <w:left w:val="nil"/>
              <w:bottom w:val="single" w:sz="4" w:space="0" w:color="auto"/>
              <w:right w:val="single" w:sz="4" w:space="0" w:color="auto"/>
            </w:tcBorders>
            <w:shd w:val="clear" w:color="auto" w:fill="auto"/>
            <w:noWrap/>
            <w:vAlign w:val="bottom"/>
            <w:hideMark/>
          </w:tcPr>
          <w:p w14:paraId="476ACCB4"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noWrap/>
            <w:vAlign w:val="bottom"/>
            <w:hideMark/>
          </w:tcPr>
          <w:p w14:paraId="673BFF13"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r>
      <w:tr w:rsidR="00D436B0" w:rsidRPr="00D03462" w14:paraId="4360B13B" w14:textId="77777777" w:rsidTr="00C71AAB">
        <w:trPr>
          <w:trHeight w:val="249"/>
          <w:jc w:val="center"/>
        </w:trPr>
        <w:tc>
          <w:tcPr>
            <w:tcW w:w="1135" w:type="dxa"/>
            <w:vMerge/>
            <w:tcBorders>
              <w:top w:val="nil"/>
              <w:left w:val="single" w:sz="4" w:space="0" w:color="auto"/>
              <w:bottom w:val="single" w:sz="4" w:space="0" w:color="auto"/>
              <w:right w:val="single" w:sz="4" w:space="0" w:color="auto"/>
            </w:tcBorders>
            <w:vAlign w:val="center"/>
            <w:hideMark/>
          </w:tcPr>
          <w:p w14:paraId="62B4DD02" w14:textId="77777777" w:rsidR="00D436B0" w:rsidRPr="00D03462" w:rsidRDefault="00D436B0" w:rsidP="00F91B50">
            <w:pPr>
              <w:rPr>
                <w:rFonts w:ascii="Arial" w:hAnsi="Arial" w:cs="Arial"/>
                <w:color w:val="000000"/>
                <w:sz w:val="14"/>
                <w:szCs w:val="14"/>
              </w:rPr>
            </w:pPr>
          </w:p>
        </w:tc>
        <w:tc>
          <w:tcPr>
            <w:tcW w:w="1260" w:type="dxa"/>
            <w:tcBorders>
              <w:top w:val="nil"/>
              <w:left w:val="nil"/>
              <w:bottom w:val="single" w:sz="4" w:space="0" w:color="auto"/>
              <w:right w:val="single" w:sz="4" w:space="0" w:color="auto"/>
            </w:tcBorders>
            <w:shd w:val="clear" w:color="auto" w:fill="auto"/>
            <w:noWrap/>
            <w:vAlign w:val="bottom"/>
            <w:hideMark/>
          </w:tcPr>
          <w:p w14:paraId="4F8F7795" w14:textId="77777777" w:rsidR="00D436B0" w:rsidRPr="00D03462" w:rsidRDefault="00D436B0" w:rsidP="00F91B50">
            <w:pPr>
              <w:rPr>
                <w:rFonts w:ascii="Arial" w:hAnsi="Arial" w:cs="Arial"/>
                <w:color w:val="000000"/>
                <w:sz w:val="14"/>
                <w:szCs w:val="14"/>
              </w:rPr>
            </w:pPr>
            <w:r w:rsidRPr="00D03462">
              <w:rPr>
                <w:rFonts w:ascii="Arial" w:hAnsi="Arial" w:cs="Arial"/>
                <w:color w:val="000000"/>
                <w:sz w:val="14"/>
                <w:szCs w:val="14"/>
              </w:rPr>
              <w:t>HONDURAS</w:t>
            </w:r>
          </w:p>
        </w:tc>
        <w:tc>
          <w:tcPr>
            <w:tcW w:w="1302" w:type="dxa"/>
            <w:tcBorders>
              <w:top w:val="nil"/>
              <w:left w:val="nil"/>
              <w:bottom w:val="single" w:sz="4" w:space="0" w:color="auto"/>
              <w:right w:val="single" w:sz="4" w:space="0" w:color="auto"/>
            </w:tcBorders>
            <w:shd w:val="clear" w:color="auto" w:fill="auto"/>
            <w:vAlign w:val="center"/>
            <w:hideMark/>
          </w:tcPr>
          <w:p w14:paraId="4DEB7182"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2044" w:type="dxa"/>
            <w:vMerge/>
            <w:tcBorders>
              <w:top w:val="nil"/>
              <w:left w:val="single" w:sz="4" w:space="0" w:color="auto"/>
              <w:bottom w:val="single" w:sz="4" w:space="0" w:color="000000"/>
              <w:right w:val="single" w:sz="4" w:space="0" w:color="auto"/>
            </w:tcBorders>
            <w:vAlign w:val="center"/>
            <w:hideMark/>
          </w:tcPr>
          <w:p w14:paraId="5C6E7505" w14:textId="77777777" w:rsidR="00D436B0" w:rsidRPr="00D03462" w:rsidRDefault="00D436B0" w:rsidP="00F91B50">
            <w:pPr>
              <w:rPr>
                <w:rFonts w:ascii="Arial" w:hAnsi="Arial" w:cs="Arial"/>
                <w:color w:val="000000"/>
                <w:sz w:val="14"/>
                <w:szCs w:val="14"/>
              </w:rPr>
            </w:pPr>
          </w:p>
        </w:tc>
        <w:tc>
          <w:tcPr>
            <w:tcW w:w="1342" w:type="dxa"/>
            <w:tcBorders>
              <w:top w:val="nil"/>
              <w:left w:val="nil"/>
              <w:bottom w:val="single" w:sz="4" w:space="0" w:color="auto"/>
              <w:right w:val="single" w:sz="4" w:space="0" w:color="auto"/>
            </w:tcBorders>
            <w:shd w:val="clear" w:color="auto" w:fill="auto"/>
            <w:noWrap/>
            <w:vAlign w:val="bottom"/>
            <w:hideMark/>
          </w:tcPr>
          <w:p w14:paraId="148C3722"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noWrap/>
            <w:vAlign w:val="bottom"/>
            <w:hideMark/>
          </w:tcPr>
          <w:p w14:paraId="622BBF8F"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5A3EB388" w14:textId="77777777" w:rsidTr="00C71AAB">
        <w:trPr>
          <w:trHeight w:val="498"/>
          <w:jc w:val="center"/>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C0DEE"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UNIÓN EUROPEA</w:t>
            </w:r>
          </w:p>
        </w:tc>
        <w:tc>
          <w:tcPr>
            <w:tcW w:w="1302" w:type="dxa"/>
            <w:tcBorders>
              <w:top w:val="nil"/>
              <w:left w:val="nil"/>
              <w:bottom w:val="single" w:sz="4" w:space="0" w:color="auto"/>
              <w:right w:val="single" w:sz="4" w:space="0" w:color="auto"/>
            </w:tcBorders>
            <w:shd w:val="clear" w:color="auto" w:fill="auto"/>
            <w:vAlign w:val="center"/>
            <w:hideMark/>
          </w:tcPr>
          <w:p w14:paraId="052F5A14"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nil"/>
              <w:left w:val="nil"/>
              <w:bottom w:val="nil"/>
              <w:right w:val="nil"/>
            </w:tcBorders>
            <w:shd w:val="clear" w:color="auto" w:fill="auto"/>
            <w:vAlign w:val="center"/>
            <w:hideMark/>
          </w:tcPr>
          <w:p w14:paraId="049F5310"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adquirir bienes y servicios a partir de $532.129.000</w:t>
            </w:r>
          </w:p>
        </w:tc>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6F423D37"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noWrap/>
            <w:vAlign w:val="center"/>
            <w:hideMark/>
          </w:tcPr>
          <w:p w14:paraId="5B334DDB"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r>
      <w:tr w:rsidR="00D436B0" w:rsidRPr="00D03462" w14:paraId="30E47547" w14:textId="77777777" w:rsidTr="00C71AAB">
        <w:trPr>
          <w:trHeight w:val="249"/>
          <w:jc w:val="center"/>
        </w:trPr>
        <w:tc>
          <w:tcPr>
            <w:tcW w:w="23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A549B"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COMUNIDAD ANDINA</w:t>
            </w:r>
          </w:p>
        </w:tc>
        <w:tc>
          <w:tcPr>
            <w:tcW w:w="1302" w:type="dxa"/>
            <w:tcBorders>
              <w:top w:val="nil"/>
              <w:left w:val="nil"/>
              <w:bottom w:val="single" w:sz="4" w:space="0" w:color="auto"/>
              <w:right w:val="single" w:sz="4" w:space="0" w:color="auto"/>
            </w:tcBorders>
            <w:shd w:val="clear" w:color="auto" w:fill="auto"/>
            <w:noWrap/>
            <w:vAlign w:val="bottom"/>
            <w:hideMark/>
          </w:tcPr>
          <w:p w14:paraId="1A0C7CE0"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c>
          <w:tcPr>
            <w:tcW w:w="2044" w:type="dxa"/>
            <w:tcBorders>
              <w:top w:val="single" w:sz="4" w:space="0" w:color="auto"/>
              <w:left w:val="nil"/>
              <w:bottom w:val="single" w:sz="4" w:space="0" w:color="auto"/>
              <w:right w:val="single" w:sz="4" w:space="0" w:color="auto"/>
            </w:tcBorders>
            <w:shd w:val="clear" w:color="auto" w:fill="auto"/>
            <w:noWrap/>
            <w:vAlign w:val="bottom"/>
            <w:hideMark/>
          </w:tcPr>
          <w:p w14:paraId="6C1F6A8C"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 incluye valores</w:t>
            </w:r>
          </w:p>
        </w:tc>
        <w:tc>
          <w:tcPr>
            <w:tcW w:w="1342" w:type="dxa"/>
            <w:tcBorders>
              <w:top w:val="nil"/>
              <w:left w:val="nil"/>
              <w:bottom w:val="single" w:sz="4" w:space="0" w:color="auto"/>
              <w:right w:val="single" w:sz="4" w:space="0" w:color="auto"/>
            </w:tcBorders>
            <w:shd w:val="clear" w:color="auto" w:fill="auto"/>
            <w:noWrap/>
            <w:vAlign w:val="bottom"/>
            <w:hideMark/>
          </w:tcPr>
          <w:p w14:paraId="0C478083"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NO</w:t>
            </w:r>
          </w:p>
        </w:tc>
        <w:tc>
          <w:tcPr>
            <w:tcW w:w="1276" w:type="dxa"/>
            <w:tcBorders>
              <w:top w:val="nil"/>
              <w:left w:val="nil"/>
              <w:bottom w:val="single" w:sz="4" w:space="0" w:color="auto"/>
              <w:right w:val="single" w:sz="4" w:space="0" w:color="auto"/>
            </w:tcBorders>
            <w:shd w:val="clear" w:color="auto" w:fill="auto"/>
            <w:noWrap/>
            <w:vAlign w:val="bottom"/>
            <w:hideMark/>
          </w:tcPr>
          <w:p w14:paraId="2E19DA9D" w14:textId="77777777" w:rsidR="00D436B0" w:rsidRPr="00D03462" w:rsidRDefault="00D436B0" w:rsidP="00F91B50">
            <w:pPr>
              <w:jc w:val="center"/>
              <w:rPr>
                <w:rFonts w:ascii="Arial" w:hAnsi="Arial" w:cs="Arial"/>
                <w:color w:val="000000"/>
                <w:sz w:val="14"/>
                <w:szCs w:val="14"/>
              </w:rPr>
            </w:pPr>
            <w:r w:rsidRPr="00D03462">
              <w:rPr>
                <w:rFonts w:ascii="Arial" w:hAnsi="Arial" w:cs="Arial"/>
                <w:color w:val="000000"/>
                <w:sz w:val="14"/>
                <w:szCs w:val="14"/>
              </w:rPr>
              <w:t>SI</w:t>
            </w:r>
          </w:p>
        </w:tc>
      </w:tr>
      <w:bookmarkEnd w:id="2"/>
    </w:tbl>
    <w:p w14:paraId="47740021" w14:textId="77777777" w:rsidR="00D436B0" w:rsidRPr="00D03462" w:rsidRDefault="00D436B0" w:rsidP="00D436B0">
      <w:pPr>
        <w:pStyle w:val="NormalWeb"/>
        <w:spacing w:before="0" w:after="0"/>
        <w:jc w:val="both"/>
        <w:rPr>
          <w:rFonts w:ascii="Arial" w:eastAsia="Calibri" w:hAnsi="Arial" w:cs="Arial"/>
          <w:b/>
          <w:bCs/>
        </w:rPr>
      </w:pPr>
    </w:p>
    <w:p w14:paraId="554359E2" w14:textId="77777777" w:rsidR="00D436B0" w:rsidRPr="00D03462" w:rsidRDefault="00D436B0" w:rsidP="00D03462">
      <w:pPr>
        <w:pStyle w:val="NormalWeb"/>
        <w:spacing w:before="0" w:after="0"/>
        <w:contextualSpacing/>
        <w:rPr>
          <w:rFonts w:ascii="Arial" w:hAnsi="Arial" w:cs="Arial"/>
        </w:rPr>
      </w:pPr>
    </w:p>
    <w:p w14:paraId="13DC08D3" w14:textId="77777777" w:rsidR="00D436B0" w:rsidRPr="00D03462" w:rsidRDefault="00D436B0" w:rsidP="00D436B0">
      <w:pPr>
        <w:pStyle w:val="NormalWeb"/>
        <w:spacing w:before="0" w:after="0"/>
        <w:contextualSpacing/>
        <w:jc w:val="both"/>
        <w:rPr>
          <w:rFonts w:ascii="Arial" w:hAnsi="Arial" w:cs="Arial"/>
          <w:b/>
          <w:lang w:val="es-CO"/>
        </w:rPr>
      </w:pPr>
      <w:r w:rsidRPr="00D03462">
        <w:rPr>
          <w:rFonts w:ascii="Arial" w:hAnsi="Arial" w:cs="Arial"/>
          <w:lang w:val="es-CO"/>
        </w:rPr>
        <w:t>De conformidad con lo establecido en los anexos 3 y 4 del Manual para el manejo de los Acuerdos Comerciales en Procesos de Contratación (M-MACPC-14).</w:t>
      </w:r>
    </w:p>
    <w:p w14:paraId="7B4B3255" w14:textId="77777777" w:rsidR="00D436B0" w:rsidRPr="00D03462" w:rsidRDefault="00D436B0" w:rsidP="00D436B0">
      <w:pPr>
        <w:shd w:val="clear" w:color="auto" w:fill="FFFFFF"/>
        <w:jc w:val="both"/>
        <w:rPr>
          <w:rFonts w:ascii="Arial" w:hAnsi="Arial" w:cs="Arial"/>
          <w:sz w:val="20"/>
          <w:szCs w:val="20"/>
        </w:rPr>
      </w:pPr>
    </w:p>
    <w:p w14:paraId="0ED6E31D" w14:textId="77777777" w:rsidR="00D436B0" w:rsidRPr="00D03462" w:rsidRDefault="00D436B0" w:rsidP="00D436B0">
      <w:pPr>
        <w:pStyle w:val="Prrafodelista"/>
        <w:numPr>
          <w:ilvl w:val="0"/>
          <w:numId w:val="2"/>
        </w:numPr>
        <w:autoSpaceDE w:val="0"/>
        <w:autoSpaceDN w:val="0"/>
        <w:adjustRightInd w:val="0"/>
        <w:spacing w:after="0" w:line="240" w:lineRule="auto"/>
        <w:jc w:val="both"/>
        <w:rPr>
          <w:rFonts w:ascii="Arial" w:hAnsi="Arial" w:cs="Arial"/>
          <w:sz w:val="20"/>
          <w:szCs w:val="20"/>
        </w:rPr>
      </w:pPr>
      <w:r w:rsidRPr="00D03462">
        <w:rPr>
          <w:rFonts w:ascii="Arial" w:hAnsi="Arial" w:cs="Arial"/>
          <w:sz w:val="20"/>
          <w:szCs w:val="20"/>
        </w:rPr>
        <w:t>La Entidad Estatal se encuentra incluida en la cobertura del Capítulo de Compras Públicas: SI</w:t>
      </w:r>
    </w:p>
    <w:p w14:paraId="64D3894E" w14:textId="77777777" w:rsidR="00D436B0" w:rsidRPr="00D03462" w:rsidRDefault="00D436B0" w:rsidP="00D436B0">
      <w:pPr>
        <w:pStyle w:val="Prrafodelista"/>
        <w:numPr>
          <w:ilvl w:val="0"/>
          <w:numId w:val="2"/>
        </w:numPr>
        <w:autoSpaceDE w:val="0"/>
        <w:autoSpaceDN w:val="0"/>
        <w:adjustRightInd w:val="0"/>
        <w:spacing w:after="0" w:line="240" w:lineRule="auto"/>
        <w:jc w:val="both"/>
        <w:rPr>
          <w:rFonts w:ascii="Arial" w:hAnsi="Arial" w:cs="Arial"/>
          <w:sz w:val="20"/>
          <w:szCs w:val="20"/>
        </w:rPr>
      </w:pPr>
      <w:r w:rsidRPr="00D03462">
        <w:rPr>
          <w:rFonts w:ascii="Arial" w:hAnsi="Arial" w:cs="Arial"/>
          <w:sz w:val="20"/>
          <w:szCs w:val="20"/>
        </w:rPr>
        <w:t xml:space="preserve">Si la Entidad Estatal está incluida en el Acuerdo Comercial y el presupuesto oficial del Proceso de Contratación es inferior al valor a partir del cual el Acuerdo Comercial es aplicable, el Proceso de Contratación no está cubierto </w:t>
      </w:r>
      <w:proofErr w:type="gramStart"/>
      <w:r w:rsidRPr="00D03462">
        <w:rPr>
          <w:rFonts w:ascii="Arial" w:hAnsi="Arial" w:cs="Arial"/>
          <w:sz w:val="20"/>
          <w:szCs w:val="20"/>
        </w:rPr>
        <w:t>y</w:t>
      </w:r>
      <w:proofErr w:type="gramEnd"/>
      <w:r w:rsidRPr="00D03462">
        <w:rPr>
          <w:rFonts w:ascii="Arial" w:hAnsi="Arial" w:cs="Arial"/>
          <w:sz w:val="20"/>
          <w:szCs w:val="20"/>
        </w:rPr>
        <w:t xml:space="preserve"> en consecuencia, no es necesario hacer análisis adicional alguno, para esta regla están incluidos los acuerdos comerciales con Estados AELC y Unión Europea.</w:t>
      </w:r>
    </w:p>
    <w:p w14:paraId="224750E7" w14:textId="77777777" w:rsidR="00D436B0" w:rsidRPr="00D03462" w:rsidRDefault="00D436B0" w:rsidP="00D436B0">
      <w:pPr>
        <w:pStyle w:val="NormalWeb"/>
        <w:numPr>
          <w:ilvl w:val="0"/>
          <w:numId w:val="2"/>
        </w:numPr>
        <w:tabs>
          <w:tab w:val="clear" w:pos="0"/>
        </w:tabs>
        <w:overflowPunct/>
        <w:autoSpaceDE/>
        <w:autoSpaceDN/>
        <w:adjustRightInd/>
        <w:spacing w:before="0" w:after="0"/>
        <w:contextualSpacing/>
        <w:jc w:val="both"/>
        <w:textAlignment w:val="auto"/>
        <w:rPr>
          <w:rFonts w:ascii="Arial" w:hAnsi="Arial" w:cs="Arial"/>
          <w:b/>
          <w:lang w:val="es-CO"/>
        </w:rPr>
      </w:pPr>
      <w:r w:rsidRPr="00D03462">
        <w:rPr>
          <w:rFonts w:ascii="Arial" w:hAnsi="Arial" w:cs="Arial"/>
          <w:lang w:val="es-CO"/>
        </w:rPr>
        <w:t xml:space="preserve">Si la Entidad Estatal está incluida en el Acuerdo Comercial y el presupuesto oficial del Proceso de Contratación es superior al valor a partir del cual el Acuerdo Comercial es aplicable, la Entidad Estatal debe determinar si hay excepciones aplicables al Proceso de Contratación. Si no hay excepciones, </w:t>
      </w:r>
      <w:bookmarkStart w:id="3" w:name="_Hlk73369996"/>
      <w:r w:rsidRPr="00D03462">
        <w:rPr>
          <w:rFonts w:ascii="Arial" w:hAnsi="Arial" w:cs="Arial"/>
          <w:lang w:val="es-CO"/>
        </w:rPr>
        <w:t>el Acuerdo Comercial es aplicable al Proceso de Contratación, en consecuencia, aplica con los acuerdos comerciales con los acuerdos comerciales con El Salvador, Guatemala y Comunidad Andina, quienes no incluyen valores.</w:t>
      </w:r>
      <w:bookmarkEnd w:id="3"/>
    </w:p>
    <w:p w14:paraId="24F7600C" w14:textId="77777777" w:rsidR="00D436B0" w:rsidRPr="00D03462" w:rsidRDefault="00D436B0" w:rsidP="00D436B0">
      <w:pPr>
        <w:pStyle w:val="Encabezado"/>
        <w:jc w:val="both"/>
        <w:rPr>
          <w:rFonts w:ascii="Arial" w:hAnsi="Arial" w:cs="Arial"/>
          <w:sz w:val="20"/>
          <w:szCs w:val="20"/>
          <w:lang w:eastAsia="es-ES"/>
        </w:rPr>
      </w:pPr>
    </w:p>
    <w:p w14:paraId="412C73B1" w14:textId="77777777" w:rsidR="00D436B0" w:rsidRPr="00D03462" w:rsidRDefault="00D436B0" w:rsidP="00D436B0">
      <w:pPr>
        <w:pStyle w:val="Encabezado"/>
        <w:jc w:val="both"/>
        <w:rPr>
          <w:rFonts w:ascii="Arial" w:hAnsi="Arial" w:cs="Arial"/>
          <w:sz w:val="20"/>
          <w:szCs w:val="20"/>
          <w:lang w:eastAsia="es-ES"/>
        </w:rPr>
      </w:pPr>
      <w:r w:rsidRPr="00D03462">
        <w:rPr>
          <w:rFonts w:ascii="Arial" w:hAnsi="Arial" w:cs="Arial"/>
          <w:sz w:val="20"/>
          <w:szCs w:val="20"/>
          <w:lang w:eastAsia="es-ES"/>
        </w:rPr>
        <w:t>Una vez analizados cada uno de los Acuerdos Comerciales Internacionales, se concluye que la presente contratación SI se encuentra cobijada, de conformidad con el MANUAL PARA EL MANEJO DE LOS ACUERDOS COMERCIALES EN PROCESOS DE CONTRATACIÓN – COLOMBIA COMPRA EFICIENTE.</w:t>
      </w:r>
    </w:p>
    <w:p w14:paraId="7B23190E" w14:textId="77777777" w:rsidR="00D414E9" w:rsidRPr="00D03462" w:rsidRDefault="00D414E9" w:rsidP="00D414E9">
      <w:pPr>
        <w:pStyle w:val="Encabezado"/>
        <w:spacing w:line="276" w:lineRule="auto"/>
        <w:jc w:val="both"/>
        <w:rPr>
          <w:rFonts w:ascii="Arial" w:hAnsi="Arial" w:cs="Arial"/>
          <w:sz w:val="20"/>
          <w:szCs w:val="20"/>
        </w:rPr>
      </w:pPr>
    </w:p>
    <w:p w14:paraId="0C8521DB" w14:textId="0F4B0508" w:rsidR="00D414E9" w:rsidRPr="00D03462" w:rsidRDefault="00765626" w:rsidP="00D414E9">
      <w:pPr>
        <w:pStyle w:val="Default"/>
        <w:spacing w:line="276" w:lineRule="auto"/>
        <w:ind w:left="709" w:hanging="709"/>
        <w:jc w:val="both"/>
        <w:rPr>
          <w:rFonts w:ascii="Arial" w:hAnsi="Arial" w:cs="Arial"/>
          <w:b/>
          <w:bCs/>
          <w:sz w:val="20"/>
          <w:szCs w:val="20"/>
        </w:rPr>
      </w:pPr>
      <w:r w:rsidRPr="00D03462">
        <w:rPr>
          <w:rFonts w:ascii="Arial" w:hAnsi="Arial" w:cs="Arial"/>
          <w:b/>
          <w:bCs/>
          <w:sz w:val="20"/>
          <w:szCs w:val="20"/>
        </w:rPr>
        <w:t>10</w:t>
      </w:r>
      <w:r w:rsidR="00D414E9" w:rsidRPr="00D03462">
        <w:rPr>
          <w:rFonts w:ascii="Arial" w:hAnsi="Arial" w:cs="Arial"/>
          <w:b/>
          <w:bCs/>
          <w:sz w:val="20"/>
          <w:szCs w:val="20"/>
        </w:rPr>
        <w:t>.</w:t>
      </w:r>
      <w:r w:rsidRPr="00D03462">
        <w:rPr>
          <w:rFonts w:ascii="Arial" w:hAnsi="Arial" w:cs="Arial"/>
          <w:b/>
          <w:bCs/>
          <w:sz w:val="20"/>
          <w:szCs w:val="20"/>
        </w:rPr>
        <w:t xml:space="preserve"> LIMITACIÓN </w:t>
      </w:r>
      <w:r w:rsidR="00D414E9" w:rsidRPr="00D03462">
        <w:rPr>
          <w:rFonts w:ascii="Arial" w:hAnsi="Arial" w:cs="Arial"/>
          <w:b/>
          <w:bCs/>
          <w:sz w:val="20"/>
          <w:szCs w:val="20"/>
        </w:rPr>
        <w:t>MIPYME</w:t>
      </w:r>
    </w:p>
    <w:p w14:paraId="6A707418" w14:textId="77777777" w:rsidR="00D414E9" w:rsidRPr="00D03462" w:rsidRDefault="00D414E9" w:rsidP="00D414E9">
      <w:pPr>
        <w:pStyle w:val="Default"/>
        <w:spacing w:line="276" w:lineRule="auto"/>
        <w:ind w:left="709" w:hanging="709"/>
        <w:jc w:val="both"/>
        <w:rPr>
          <w:rFonts w:ascii="Arial" w:hAnsi="Arial" w:cs="Arial"/>
          <w:b/>
          <w:bCs/>
          <w:sz w:val="20"/>
          <w:szCs w:val="20"/>
        </w:rPr>
      </w:pPr>
      <w:r w:rsidRPr="00D03462">
        <w:rPr>
          <w:rFonts w:ascii="Arial" w:hAnsi="Arial" w:cs="Arial"/>
          <w:b/>
          <w:bCs/>
          <w:sz w:val="20"/>
          <w:szCs w:val="20"/>
        </w:rPr>
        <w:t xml:space="preserve"> </w:t>
      </w:r>
    </w:p>
    <w:p w14:paraId="7722BCFE" w14:textId="00370340" w:rsidR="00D414E9" w:rsidRPr="00D03462" w:rsidRDefault="00D414E9" w:rsidP="00D414E9">
      <w:pPr>
        <w:pStyle w:val="Ttulo1"/>
        <w:spacing w:line="240" w:lineRule="exact"/>
        <w:jc w:val="both"/>
        <w:rPr>
          <w:rFonts w:ascii="Arial" w:hAnsi="Arial" w:cs="Arial"/>
          <w:b w:val="0"/>
          <w:bCs w:val="0"/>
          <w:kern w:val="0"/>
          <w:sz w:val="20"/>
          <w:szCs w:val="20"/>
        </w:rPr>
      </w:pPr>
      <w:r w:rsidRPr="00D03462">
        <w:rPr>
          <w:rFonts w:ascii="Arial" w:hAnsi="Arial" w:cs="Arial"/>
          <w:b w:val="0"/>
          <w:bCs w:val="0"/>
          <w:kern w:val="0"/>
          <w:sz w:val="20"/>
          <w:szCs w:val="20"/>
        </w:rPr>
        <w:lastRenderedPageBreak/>
        <w:t xml:space="preserve">La presente contratación </w:t>
      </w:r>
      <w:r w:rsidR="00D436B0" w:rsidRPr="00D03462">
        <w:rPr>
          <w:rFonts w:ascii="Arial" w:hAnsi="Arial" w:cs="Arial"/>
          <w:b w:val="0"/>
          <w:bCs w:val="0"/>
          <w:kern w:val="0"/>
          <w:sz w:val="20"/>
          <w:szCs w:val="20"/>
        </w:rPr>
        <w:t>es</w:t>
      </w:r>
      <w:r w:rsidRPr="00D03462">
        <w:rPr>
          <w:rFonts w:ascii="Arial" w:hAnsi="Arial" w:cs="Arial"/>
          <w:b w:val="0"/>
          <w:bCs w:val="0"/>
          <w:kern w:val="0"/>
          <w:sz w:val="20"/>
          <w:szCs w:val="20"/>
        </w:rPr>
        <w:t xml:space="preserve"> susceptible de ser limitada a </w:t>
      </w:r>
      <w:proofErr w:type="spellStart"/>
      <w:r w:rsidRPr="00D03462">
        <w:rPr>
          <w:rFonts w:ascii="Arial" w:hAnsi="Arial" w:cs="Arial"/>
          <w:b w:val="0"/>
          <w:bCs w:val="0"/>
          <w:kern w:val="0"/>
          <w:sz w:val="20"/>
          <w:szCs w:val="20"/>
        </w:rPr>
        <w:t>Mipymes</w:t>
      </w:r>
      <w:proofErr w:type="spellEnd"/>
      <w:r w:rsidRPr="00D03462">
        <w:rPr>
          <w:rFonts w:ascii="Arial" w:hAnsi="Arial" w:cs="Arial"/>
          <w:b w:val="0"/>
          <w:bCs w:val="0"/>
          <w:kern w:val="0"/>
          <w:sz w:val="20"/>
          <w:szCs w:val="20"/>
        </w:rPr>
        <w:t xml:space="preserve">, teniendo en cuenta que el presupuesto asignado al presente proceso </w:t>
      </w:r>
      <w:r w:rsidR="00D436B0" w:rsidRPr="00D03462">
        <w:rPr>
          <w:rFonts w:ascii="Arial" w:hAnsi="Arial" w:cs="Arial"/>
          <w:b w:val="0"/>
          <w:bCs w:val="0"/>
          <w:kern w:val="0"/>
          <w:sz w:val="20"/>
          <w:szCs w:val="20"/>
        </w:rPr>
        <w:t xml:space="preserve">no </w:t>
      </w:r>
      <w:r w:rsidRPr="00D03462">
        <w:rPr>
          <w:rFonts w:ascii="Arial" w:hAnsi="Arial" w:cs="Arial"/>
          <w:b w:val="0"/>
          <w:bCs w:val="0"/>
          <w:kern w:val="0"/>
          <w:sz w:val="20"/>
          <w:szCs w:val="20"/>
        </w:rPr>
        <w:t xml:space="preserve">supera el umbral establecido para convocatorias limitadas a </w:t>
      </w:r>
      <w:proofErr w:type="spellStart"/>
      <w:r w:rsidRPr="00D03462">
        <w:rPr>
          <w:rFonts w:ascii="Arial" w:hAnsi="Arial" w:cs="Arial"/>
          <w:b w:val="0"/>
          <w:bCs w:val="0"/>
          <w:kern w:val="0"/>
          <w:sz w:val="20"/>
          <w:szCs w:val="20"/>
        </w:rPr>
        <w:t>Mipymes</w:t>
      </w:r>
      <w:proofErr w:type="spellEnd"/>
      <w:r w:rsidR="00575BAE" w:rsidRPr="00D03462">
        <w:rPr>
          <w:rFonts w:ascii="Arial" w:hAnsi="Arial" w:cs="Arial"/>
          <w:b w:val="0"/>
          <w:bCs w:val="0"/>
          <w:kern w:val="0"/>
          <w:sz w:val="20"/>
          <w:szCs w:val="20"/>
        </w:rPr>
        <w:t xml:space="preserve">, así: </w:t>
      </w:r>
    </w:p>
    <w:p w14:paraId="4E8D5939" w14:textId="1FA4D160" w:rsidR="00575BAE" w:rsidRPr="00D03462" w:rsidRDefault="00575BAE" w:rsidP="00575BAE">
      <w:pPr>
        <w:rPr>
          <w:rFonts w:ascii="Arial" w:hAnsi="Arial" w:cs="Arial"/>
          <w:sz w:val="20"/>
          <w:szCs w:val="20"/>
          <w:lang w:eastAsia="es-ES"/>
        </w:rPr>
      </w:pPr>
      <w:r w:rsidRPr="00D03462">
        <w:rPr>
          <w:rFonts w:ascii="Arial" w:hAnsi="Arial" w:cs="Arial"/>
          <w:noProof/>
          <w:sz w:val="20"/>
          <w:szCs w:val="20"/>
        </w:rPr>
        <w:drawing>
          <wp:inline distT="0" distB="0" distL="0" distR="0" wp14:anchorId="11011869" wp14:editId="72122106">
            <wp:extent cx="4924425" cy="7810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24425" cy="781050"/>
                    </a:xfrm>
                    <a:prstGeom prst="rect">
                      <a:avLst/>
                    </a:prstGeom>
                  </pic:spPr>
                </pic:pic>
              </a:graphicData>
            </a:graphic>
          </wp:inline>
        </w:drawing>
      </w:r>
    </w:p>
    <w:p w14:paraId="0AB95B48" w14:textId="5F965BE5" w:rsidR="00D414E9" w:rsidRPr="00D03462" w:rsidRDefault="00D414E9" w:rsidP="00D414E9">
      <w:pPr>
        <w:spacing w:after="0" w:line="240" w:lineRule="exact"/>
        <w:rPr>
          <w:rFonts w:ascii="Arial" w:hAnsi="Arial" w:cs="Arial"/>
          <w:sz w:val="20"/>
          <w:szCs w:val="20"/>
          <w:lang w:eastAsia="es-ES"/>
        </w:rPr>
      </w:pPr>
    </w:p>
    <w:p w14:paraId="7B310BDD" w14:textId="5111156F" w:rsidR="00575BAE" w:rsidRPr="00D03462" w:rsidRDefault="00575BAE" w:rsidP="00575BAE">
      <w:pPr>
        <w:jc w:val="both"/>
        <w:rPr>
          <w:rFonts w:ascii="Arial" w:hAnsi="Arial" w:cs="Arial"/>
          <w:sz w:val="20"/>
          <w:szCs w:val="20"/>
        </w:rPr>
      </w:pPr>
      <w:r w:rsidRPr="00D03462">
        <w:rPr>
          <w:rFonts w:ascii="Arial" w:hAnsi="Arial" w:cs="Arial"/>
          <w:bCs/>
          <w:sz w:val="20"/>
          <w:szCs w:val="20"/>
        </w:rPr>
        <w:t xml:space="preserve">EL MINISTERIO DE DEFENSA NACIONAL – COMANDO GENERAL DE LAS FUERZAS MILITARES – DIRECCIÓN GENERAL DE SANIDAD MILITAR, </w:t>
      </w:r>
      <w:r w:rsidRPr="00D03462">
        <w:rPr>
          <w:rFonts w:ascii="Arial" w:hAnsi="Arial" w:cs="Arial"/>
          <w:sz w:val="20"/>
          <w:szCs w:val="20"/>
        </w:rPr>
        <w:t>dará aplicabilidad a la ley 2069 del 31 de diciembre de 2020 “</w:t>
      </w:r>
      <w:r w:rsidRPr="00D03462">
        <w:rPr>
          <w:rFonts w:ascii="Arial" w:hAnsi="Arial" w:cs="Arial"/>
          <w:i/>
          <w:sz w:val="20"/>
          <w:szCs w:val="20"/>
        </w:rPr>
        <w:t>Por medio del cual se impulsa el emprendimiento en Colombia</w:t>
      </w:r>
      <w:r w:rsidRPr="00D03462">
        <w:rPr>
          <w:rFonts w:ascii="Arial" w:hAnsi="Arial" w:cs="Arial"/>
          <w:sz w:val="20"/>
          <w:szCs w:val="20"/>
        </w:rPr>
        <w:t xml:space="preserve">”, de conformidad a lo establecido en su artículo 34, el cual reza: </w:t>
      </w:r>
    </w:p>
    <w:p w14:paraId="75AD64E6" w14:textId="4224710D" w:rsidR="00575BAE" w:rsidRPr="00D03462" w:rsidRDefault="00575BAE" w:rsidP="00575BAE">
      <w:pPr>
        <w:ind w:left="708"/>
        <w:jc w:val="both"/>
        <w:rPr>
          <w:rFonts w:ascii="Arial" w:hAnsi="Arial" w:cs="Arial"/>
          <w:i/>
          <w:sz w:val="20"/>
          <w:szCs w:val="20"/>
        </w:rPr>
      </w:pPr>
      <w:r w:rsidRPr="00D03462">
        <w:rPr>
          <w:rFonts w:ascii="Arial" w:hAnsi="Arial" w:cs="Arial"/>
          <w:b/>
          <w:i/>
          <w:sz w:val="20"/>
          <w:szCs w:val="20"/>
        </w:rPr>
        <w:t>ARTÍCULO 34. PROMOCIÓN DEL DESARROLLO EN LA CONTRATACIÓN PÚBLICA</w:t>
      </w:r>
      <w:r w:rsidRPr="00D03462">
        <w:rPr>
          <w:rFonts w:ascii="Arial" w:hAnsi="Arial" w:cs="Arial"/>
          <w:i/>
          <w:sz w:val="20"/>
          <w:szCs w:val="20"/>
        </w:rPr>
        <w:t xml:space="preserve">. Modifíquese el artículo 12 de la Ley 1150 de 2007, el cual quedará así: "ARTÍCULO 12. Promoción del desarrollo en la contratación pública. De conformidad con lo dispuesto en los artículos 13, 333 Y 334 de la Constitución Política, el Gobierno Nacional definirá las condiciones y los montos de acuerdo con los compromisos internacionales vigentes, para que, en desarrollo de los Procesos de Contratación, las Entidades Estatales indistintamente de su régimen de contratación, los patrimonios autónomos constituidos por Entidades Estatales y los particulares que ejecuten recursos públicos, adopten en beneficio de las </w:t>
      </w:r>
      <w:proofErr w:type="spellStart"/>
      <w:r w:rsidRPr="00D03462">
        <w:rPr>
          <w:rFonts w:ascii="Arial" w:hAnsi="Arial" w:cs="Arial"/>
          <w:i/>
          <w:sz w:val="20"/>
          <w:szCs w:val="20"/>
        </w:rPr>
        <w:t>Mipyme</w:t>
      </w:r>
      <w:proofErr w:type="spellEnd"/>
      <w:r w:rsidRPr="00D03462">
        <w:rPr>
          <w:rFonts w:ascii="Arial" w:hAnsi="Arial" w:cs="Arial"/>
          <w:i/>
          <w:sz w:val="20"/>
          <w:szCs w:val="20"/>
        </w:rPr>
        <w:t xml:space="preserve">, convocatorias limitadas a estas en las que, previo a la Resolución de apertura del proceso respectivo, se haya manifestado el interés de por lo menos dos (2) </w:t>
      </w:r>
      <w:proofErr w:type="spellStart"/>
      <w:r w:rsidRPr="00D03462">
        <w:rPr>
          <w:rFonts w:ascii="Arial" w:hAnsi="Arial" w:cs="Arial"/>
          <w:i/>
          <w:sz w:val="20"/>
          <w:szCs w:val="20"/>
        </w:rPr>
        <w:t>Mipyme</w:t>
      </w:r>
      <w:proofErr w:type="spellEnd"/>
      <w:r w:rsidRPr="00D03462">
        <w:rPr>
          <w:rFonts w:ascii="Arial" w:hAnsi="Arial" w:cs="Arial"/>
          <w:i/>
          <w:sz w:val="20"/>
          <w:szCs w:val="20"/>
        </w:rPr>
        <w:t xml:space="preserve">. </w:t>
      </w:r>
    </w:p>
    <w:p w14:paraId="1804B55B" w14:textId="77777777" w:rsidR="00575BAE" w:rsidRPr="00D03462" w:rsidRDefault="00575BAE" w:rsidP="00575BAE">
      <w:pPr>
        <w:jc w:val="both"/>
        <w:rPr>
          <w:rFonts w:ascii="Arial" w:hAnsi="Arial" w:cs="Arial"/>
          <w:sz w:val="20"/>
          <w:szCs w:val="20"/>
        </w:rPr>
      </w:pPr>
      <w:r w:rsidRPr="00D03462">
        <w:rPr>
          <w:rFonts w:ascii="Arial" w:hAnsi="Arial" w:cs="Arial"/>
          <w:sz w:val="20"/>
          <w:szCs w:val="20"/>
        </w:rPr>
        <w:t xml:space="preserve">Se permitirá que presenten manifestaciones de interés de limitación, las MIPYMES entre el momento de publicarse el aviso de convocatoria pública y a más tardar hasta el día hábil anterior a la fecha prevista en el CRONOGRAMA para la apertura del proceso de selección. La misma deberá contener, además de la manifestación de su interés en limitar la convocatoria a </w:t>
      </w:r>
      <w:proofErr w:type="spellStart"/>
      <w:r w:rsidRPr="00D03462">
        <w:rPr>
          <w:rFonts w:ascii="Arial" w:hAnsi="Arial" w:cs="Arial"/>
          <w:sz w:val="20"/>
          <w:szCs w:val="20"/>
        </w:rPr>
        <w:t>Mipymes</w:t>
      </w:r>
      <w:proofErr w:type="spellEnd"/>
      <w:r w:rsidRPr="00D03462">
        <w:rPr>
          <w:rFonts w:ascii="Arial" w:hAnsi="Arial" w:cs="Arial"/>
          <w:sz w:val="20"/>
          <w:szCs w:val="20"/>
        </w:rPr>
        <w:t>, debe demostrar que cumple con tal condición, lo cual se acreditará con:</w:t>
      </w:r>
    </w:p>
    <w:p w14:paraId="07AE29D2" w14:textId="77777777" w:rsidR="00575BAE" w:rsidRPr="00D03462" w:rsidRDefault="00575BAE" w:rsidP="00575BAE">
      <w:pPr>
        <w:jc w:val="both"/>
        <w:rPr>
          <w:rFonts w:ascii="Arial" w:hAnsi="Arial" w:cs="Arial"/>
          <w:sz w:val="20"/>
          <w:szCs w:val="20"/>
        </w:rPr>
      </w:pPr>
    </w:p>
    <w:p w14:paraId="3F8714E3" w14:textId="77777777" w:rsidR="00575BAE" w:rsidRPr="00D03462" w:rsidRDefault="00575BAE" w:rsidP="00575BAE">
      <w:pPr>
        <w:pStyle w:val="Prrafodelista"/>
        <w:numPr>
          <w:ilvl w:val="0"/>
          <w:numId w:val="3"/>
        </w:numPr>
        <w:spacing w:after="0" w:line="240" w:lineRule="auto"/>
        <w:jc w:val="both"/>
        <w:rPr>
          <w:rFonts w:ascii="Arial" w:hAnsi="Arial" w:cs="Arial"/>
          <w:sz w:val="20"/>
          <w:szCs w:val="20"/>
        </w:rPr>
      </w:pPr>
      <w:r w:rsidRPr="00D03462">
        <w:rPr>
          <w:rFonts w:ascii="Arial" w:hAnsi="Arial" w:cs="Arial"/>
          <w:sz w:val="20"/>
          <w:szCs w:val="20"/>
        </w:rPr>
        <w:t xml:space="preserve">La presentación de una certificación Expedida por el representante legal y/o el Revisor Fiscal, si está obligado a tenerlo, o el contador, en la cual conste que es una </w:t>
      </w:r>
      <w:proofErr w:type="spellStart"/>
      <w:r w:rsidRPr="00D03462">
        <w:rPr>
          <w:rFonts w:ascii="Arial" w:hAnsi="Arial" w:cs="Arial"/>
          <w:sz w:val="20"/>
          <w:szCs w:val="20"/>
        </w:rPr>
        <w:t>Mipyme</w:t>
      </w:r>
      <w:proofErr w:type="spellEnd"/>
      <w:r w:rsidRPr="00D03462">
        <w:rPr>
          <w:rFonts w:ascii="Arial" w:hAnsi="Arial" w:cs="Arial"/>
          <w:sz w:val="20"/>
          <w:szCs w:val="20"/>
        </w:rPr>
        <w:t xml:space="preserve">, Consorcio o Uniones temporales formados únicamente por </w:t>
      </w:r>
      <w:proofErr w:type="spellStart"/>
      <w:r w:rsidRPr="00D03462">
        <w:rPr>
          <w:rFonts w:ascii="Arial" w:hAnsi="Arial" w:cs="Arial"/>
          <w:sz w:val="20"/>
          <w:szCs w:val="20"/>
        </w:rPr>
        <w:t>Mipyme</w:t>
      </w:r>
      <w:proofErr w:type="spellEnd"/>
      <w:r w:rsidRPr="00D03462">
        <w:rPr>
          <w:rFonts w:ascii="Arial" w:hAnsi="Arial" w:cs="Arial"/>
          <w:sz w:val="20"/>
          <w:szCs w:val="20"/>
        </w:rPr>
        <w:t xml:space="preserve"> y/o es una promesa de sociedad futura suscrita por </w:t>
      </w:r>
      <w:proofErr w:type="spellStart"/>
      <w:r w:rsidRPr="00D03462">
        <w:rPr>
          <w:rFonts w:ascii="Arial" w:hAnsi="Arial" w:cs="Arial"/>
          <w:sz w:val="20"/>
          <w:szCs w:val="20"/>
        </w:rPr>
        <w:t>Mipyme</w:t>
      </w:r>
      <w:proofErr w:type="spellEnd"/>
      <w:r w:rsidRPr="00D03462">
        <w:rPr>
          <w:rFonts w:ascii="Arial" w:hAnsi="Arial" w:cs="Arial"/>
          <w:sz w:val="20"/>
          <w:szCs w:val="20"/>
        </w:rPr>
        <w:t xml:space="preserve">.  </w:t>
      </w:r>
    </w:p>
    <w:p w14:paraId="3C3919C3" w14:textId="77777777" w:rsidR="00575BAE" w:rsidRPr="00D03462" w:rsidRDefault="00575BAE" w:rsidP="00575BAE">
      <w:pPr>
        <w:pStyle w:val="Prrafodelista"/>
        <w:numPr>
          <w:ilvl w:val="0"/>
          <w:numId w:val="3"/>
        </w:numPr>
        <w:spacing w:after="0" w:line="240" w:lineRule="auto"/>
        <w:jc w:val="both"/>
        <w:rPr>
          <w:rFonts w:ascii="Arial" w:hAnsi="Arial" w:cs="Arial"/>
          <w:sz w:val="20"/>
          <w:szCs w:val="20"/>
        </w:rPr>
      </w:pPr>
      <w:r w:rsidRPr="00D03462">
        <w:rPr>
          <w:rFonts w:ascii="Arial" w:hAnsi="Arial" w:cs="Arial"/>
          <w:sz w:val="20"/>
          <w:szCs w:val="20"/>
        </w:rPr>
        <w:t xml:space="preserve">Presentar el Certificado expedido por la cámara de comercio o por la autoridad que sea competente para acreditar su antigüedad no menor a un año. Conforme al artículo 2.2.1.2.4.2.2., del Decreto 1082 de 2015, El presente proceso es susceptible de ser limitado a </w:t>
      </w:r>
      <w:proofErr w:type="spellStart"/>
      <w:r w:rsidRPr="00D03462">
        <w:rPr>
          <w:rFonts w:ascii="Arial" w:hAnsi="Arial" w:cs="Arial"/>
          <w:sz w:val="20"/>
          <w:szCs w:val="20"/>
        </w:rPr>
        <w:t>Mipymes</w:t>
      </w:r>
      <w:proofErr w:type="spellEnd"/>
      <w:r w:rsidRPr="00D03462">
        <w:rPr>
          <w:rFonts w:ascii="Arial" w:hAnsi="Arial" w:cs="Arial"/>
          <w:sz w:val="20"/>
          <w:szCs w:val="20"/>
        </w:rPr>
        <w:t>, con mínimo un (1) año de existencia teniendo en cuenta que el umbral establecido por Colombia Compra Eficiente</w:t>
      </w:r>
    </w:p>
    <w:p w14:paraId="2D8C7099" w14:textId="4821ABFB" w:rsidR="00D414E9" w:rsidRPr="00D03462" w:rsidRDefault="00D414E9" w:rsidP="00575BAE">
      <w:pPr>
        <w:pStyle w:val="Default"/>
        <w:tabs>
          <w:tab w:val="left" w:pos="1845"/>
        </w:tabs>
        <w:spacing w:line="276" w:lineRule="auto"/>
        <w:jc w:val="both"/>
        <w:rPr>
          <w:rFonts w:ascii="Arial" w:hAnsi="Arial" w:cs="Arial"/>
          <w:b/>
          <w:bCs/>
          <w:sz w:val="20"/>
          <w:szCs w:val="20"/>
        </w:rPr>
      </w:pPr>
      <w:r w:rsidRPr="00D03462">
        <w:rPr>
          <w:rFonts w:ascii="Arial" w:hAnsi="Arial" w:cs="Arial"/>
          <w:b/>
          <w:bCs/>
          <w:sz w:val="20"/>
          <w:szCs w:val="20"/>
        </w:rPr>
        <w:tab/>
      </w:r>
    </w:p>
    <w:p w14:paraId="7FC85ACB" w14:textId="77777777" w:rsidR="00D414E9" w:rsidRPr="00D03462" w:rsidRDefault="00D414E9" w:rsidP="00D414E9">
      <w:pPr>
        <w:pStyle w:val="Default"/>
        <w:tabs>
          <w:tab w:val="left" w:pos="1845"/>
        </w:tabs>
        <w:spacing w:line="276" w:lineRule="auto"/>
        <w:ind w:left="426" w:hanging="426"/>
        <w:jc w:val="both"/>
        <w:rPr>
          <w:rFonts w:ascii="Arial" w:hAnsi="Arial" w:cs="Arial"/>
          <w:b/>
          <w:bCs/>
          <w:sz w:val="20"/>
          <w:szCs w:val="20"/>
        </w:rPr>
      </w:pPr>
      <w:r w:rsidRPr="00D03462">
        <w:rPr>
          <w:rFonts w:ascii="Arial" w:hAnsi="Arial" w:cs="Arial"/>
          <w:b/>
          <w:bCs/>
          <w:sz w:val="20"/>
          <w:szCs w:val="20"/>
        </w:rPr>
        <w:tab/>
      </w:r>
      <w:r w:rsidRPr="00D03462">
        <w:rPr>
          <w:rFonts w:ascii="Arial" w:hAnsi="Arial" w:cs="Arial"/>
          <w:b/>
          <w:bCs/>
          <w:sz w:val="20"/>
          <w:szCs w:val="20"/>
        </w:rPr>
        <w:tab/>
      </w:r>
    </w:p>
    <w:p w14:paraId="44502D4F" w14:textId="21ACDC34" w:rsidR="00D414E9" w:rsidRPr="00D03462" w:rsidRDefault="00D414E9" w:rsidP="00765626">
      <w:pPr>
        <w:pStyle w:val="Default"/>
        <w:shd w:val="clear" w:color="auto" w:fill="FFFFFF"/>
        <w:tabs>
          <w:tab w:val="left" w:pos="426"/>
        </w:tabs>
        <w:spacing w:line="276" w:lineRule="auto"/>
        <w:ind w:left="284" w:hanging="284"/>
        <w:jc w:val="both"/>
        <w:rPr>
          <w:rFonts w:ascii="Arial" w:hAnsi="Arial" w:cs="Arial"/>
          <w:b/>
          <w:bCs/>
          <w:sz w:val="20"/>
          <w:szCs w:val="20"/>
        </w:rPr>
      </w:pPr>
      <w:r w:rsidRPr="00D03462">
        <w:rPr>
          <w:rFonts w:ascii="Arial" w:hAnsi="Arial" w:cs="Arial"/>
          <w:b/>
          <w:bCs/>
          <w:sz w:val="20"/>
          <w:szCs w:val="20"/>
        </w:rPr>
        <w:t>1</w:t>
      </w:r>
      <w:r w:rsidR="00765626" w:rsidRPr="00D03462">
        <w:rPr>
          <w:rFonts w:ascii="Arial" w:hAnsi="Arial" w:cs="Arial"/>
          <w:b/>
          <w:bCs/>
          <w:sz w:val="20"/>
          <w:szCs w:val="20"/>
        </w:rPr>
        <w:t>1</w:t>
      </w:r>
      <w:r w:rsidRPr="00D03462">
        <w:rPr>
          <w:rFonts w:ascii="Arial" w:hAnsi="Arial" w:cs="Arial"/>
          <w:b/>
          <w:bCs/>
          <w:sz w:val="20"/>
          <w:szCs w:val="20"/>
        </w:rPr>
        <w:t xml:space="preserve">. </w:t>
      </w:r>
      <w:r w:rsidRPr="00D03462">
        <w:rPr>
          <w:rFonts w:ascii="Arial" w:hAnsi="Arial" w:cs="Arial"/>
          <w:b/>
          <w:bCs/>
          <w:sz w:val="20"/>
          <w:szCs w:val="20"/>
        </w:rPr>
        <w:tab/>
        <w:t>ENUMERACIÓN Y BREVE DESCRIPCIÓN DE LAS CONDICIONES PARA</w:t>
      </w:r>
      <w:r w:rsidRPr="00D03462">
        <w:rPr>
          <w:rFonts w:ascii="Arial" w:hAnsi="Arial" w:cs="Arial"/>
          <w:sz w:val="20"/>
          <w:szCs w:val="20"/>
        </w:rPr>
        <w:br/>
      </w:r>
      <w:r w:rsidRPr="00D03462">
        <w:rPr>
          <w:rFonts w:ascii="Arial" w:hAnsi="Arial" w:cs="Arial"/>
          <w:b/>
          <w:bCs/>
          <w:sz w:val="20"/>
          <w:szCs w:val="20"/>
        </w:rPr>
        <w:t>PARTICIPAR EN EL PROCESO DE CONTRATACIÓN.</w:t>
      </w:r>
    </w:p>
    <w:p w14:paraId="52E70A70" w14:textId="77777777" w:rsidR="00D414E9" w:rsidRPr="00D03462" w:rsidRDefault="00D414E9" w:rsidP="00D414E9">
      <w:pPr>
        <w:pStyle w:val="Default"/>
        <w:spacing w:line="276" w:lineRule="auto"/>
        <w:jc w:val="both"/>
        <w:rPr>
          <w:rFonts w:ascii="Arial" w:hAnsi="Arial" w:cs="Arial"/>
          <w:b/>
          <w:bCs/>
          <w:sz w:val="20"/>
          <w:szCs w:val="20"/>
        </w:rPr>
      </w:pPr>
    </w:p>
    <w:p w14:paraId="1BA49864" w14:textId="6D866F0A" w:rsidR="00765626" w:rsidRPr="00D03462" w:rsidRDefault="00765626" w:rsidP="00765626">
      <w:pPr>
        <w:pStyle w:val="Default"/>
        <w:jc w:val="both"/>
        <w:rPr>
          <w:rFonts w:ascii="Arial" w:hAnsi="Arial" w:cs="Arial"/>
          <w:sz w:val="20"/>
          <w:szCs w:val="20"/>
        </w:rPr>
      </w:pPr>
      <w:r w:rsidRPr="00D03462">
        <w:rPr>
          <w:rFonts w:ascii="Arial" w:hAnsi="Arial" w:cs="Arial"/>
          <w:sz w:val="20"/>
          <w:szCs w:val="20"/>
        </w:rPr>
        <w:lastRenderedPageBreak/>
        <w:t xml:space="preserve">Los proponentes deben comprobar que su objeto social tiene relación directa con el objeto de este proceso, así mismo deberán acreditar la capacidad jurídica, financiera y organizacional y cumplir con las condiciones técnicas, las condiciones financieras y económicas señaladas en el proyecto de pliego de condiciones electrónico, sus formularios y sus anexos. </w:t>
      </w:r>
    </w:p>
    <w:p w14:paraId="1476F91E" w14:textId="77777777" w:rsidR="00765626" w:rsidRPr="00D03462" w:rsidRDefault="00765626" w:rsidP="00765626">
      <w:pPr>
        <w:pStyle w:val="Default"/>
        <w:ind w:left="709"/>
        <w:jc w:val="both"/>
        <w:rPr>
          <w:rFonts w:ascii="Arial" w:hAnsi="Arial" w:cs="Arial"/>
          <w:sz w:val="20"/>
          <w:szCs w:val="20"/>
        </w:rPr>
      </w:pPr>
    </w:p>
    <w:p w14:paraId="333F9DA2" w14:textId="77777777" w:rsidR="00765626" w:rsidRPr="00D03462" w:rsidRDefault="00765626" w:rsidP="00765626">
      <w:pPr>
        <w:pStyle w:val="Textoindependiente"/>
        <w:ind w:right="51"/>
        <w:jc w:val="both"/>
        <w:rPr>
          <w:rFonts w:ascii="Arial" w:hAnsi="Arial" w:cs="Arial"/>
          <w:sz w:val="20"/>
          <w:szCs w:val="20"/>
        </w:rPr>
      </w:pPr>
      <w:r w:rsidRPr="00D03462">
        <w:rPr>
          <w:rFonts w:ascii="Arial" w:hAnsi="Arial" w:cs="Arial"/>
          <w:sz w:val="20"/>
          <w:szCs w:val="20"/>
        </w:rPr>
        <w:t>En este proceso podrán participar personas naturales o jurídicas, públicas y privadas, nacionales o extranjeras; en forma individual, en consorcio, en unión temporal y/o promesa de sociedad futura.</w:t>
      </w:r>
    </w:p>
    <w:p w14:paraId="20D378CA" w14:textId="77777777" w:rsidR="00D414E9" w:rsidRPr="00D03462" w:rsidRDefault="00D414E9" w:rsidP="00D414E9">
      <w:pPr>
        <w:pStyle w:val="Default"/>
        <w:spacing w:line="276" w:lineRule="auto"/>
        <w:jc w:val="both"/>
        <w:rPr>
          <w:rFonts w:ascii="Arial" w:hAnsi="Arial" w:cs="Arial"/>
          <w:sz w:val="20"/>
          <w:szCs w:val="20"/>
        </w:rPr>
      </w:pPr>
    </w:p>
    <w:p w14:paraId="6BCDA529" w14:textId="1D9B40FA" w:rsidR="00D414E9" w:rsidRPr="00D03462" w:rsidRDefault="00D414E9" w:rsidP="00CA358D">
      <w:pPr>
        <w:pStyle w:val="Default"/>
        <w:spacing w:line="276" w:lineRule="auto"/>
        <w:ind w:left="426" w:hanging="426"/>
        <w:jc w:val="both"/>
        <w:rPr>
          <w:rFonts w:ascii="Arial" w:hAnsi="Arial" w:cs="Arial"/>
          <w:b/>
          <w:bCs/>
          <w:sz w:val="20"/>
          <w:szCs w:val="20"/>
        </w:rPr>
      </w:pPr>
      <w:r w:rsidRPr="00D03462">
        <w:rPr>
          <w:rFonts w:ascii="Arial" w:hAnsi="Arial" w:cs="Arial"/>
          <w:b/>
          <w:bCs/>
          <w:sz w:val="20"/>
          <w:szCs w:val="20"/>
        </w:rPr>
        <w:t>1</w:t>
      </w:r>
      <w:r w:rsidR="00CA358D" w:rsidRPr="00D03462">
        <w:rPr>
          <w:rFonts w:ascii="Arial" w:hAnsi="Arial" w:cs="Arial"/>
          <w:b/>
          <w:bCs/>
          <w:sz w:val="20"/>
          <w:szCs w:val="20"/>
        </w:rPr>
        <w:t>2</w:t>
      </w:r>
      <w:r w:rsidRPr="00D03462">
        <w:rPr>
          <w:rFonts w:ascii="Arial" w:hAnsi="Arial" w:cs="Arial"/>
          <w:b/>
          <w:bCs/>
          <w:sz w:val="20"/>
          <w:szCs w:val="20"/>
        </w:rPr>
        <w:t xml:space="preserve">. </w:t>
      </w:r>
      <w:r w:rsidRPr="00D03462">
        <w:rPr>
          <w:rFonts w:ascii="Arial" w:hAnsi="Arial" w:cs="Arial"/>
          <w:b/>
          <w:bCs/>
          <w:sz w:val="20"/>
          <w:szCs w:val="20"/>
        </w:rPr>
        <w:tab/>
        <w:t>INDICAR SI EN EL PROCESO DE CONTRATACIÓN HAY LUGAR A</w:t>
      </w:r>
      <w:r w:rsidRPr="00D03462">
        <w:rPr>
          <w:rFonts w:ascii="Arial" w:hAnsi="Arial" w:cs="Arial"/>
          <w:sz w:val="20"/>
          <w:szCs w:val="20"/>
        </w:rPr>
        <w:br/>
      </w:r>
      <w:r w:rsidRPr="00D03462">
        <w:rPr>
          <w:rFonts w:ascii="Arial" w:hAnsi="Arial" w:cs="Arial"/>
          <w:b/>
          <w:bCs/>
          <w:sz w:val="20"/>
          <w:szCs w:val="20"/>
        </w:rPr>
        <w:t>PRECALIFICACIÓN.</w:t>
      </w:r>
    </w:p>
    <w:p w14:paraId="4B46168C" w14:textId="77777777" w:rsidR="00D414E9" w:rsidRPr="00D03462" w:rsidRDefault="00D414E9" w:rsidP="00D414E9">
      <w:pPr>
        <w:pStyle w:val="Default"/>
        <w:spacing w:line="276" w:lineRule="auto"/>
        <w:jc w:val="both"/>
        <w:rPr>
          <w:rFonts w:ascii="Arial" w:hAnsi="Arial" w:cs="Arial"/>
          <w:sz w:val="20"/>
          <w:szCs w:val="20"/>
        </w:rPr>
      </w:pPr>
    </w:p>
    <w:p w14:paraId="5ADBCE0D" w14:textId="77777777" w:rsidR="00D414E9" w:rsidRPr="00D03462" w:rsidRDefault="00D414E9" w:rsidP="00D414E9">
      <w:pPr>
        <w:pStyle w:val="Default"/>
        <w:spacing w:line="276" w:lineRule="auto"/>
        <w:jc w:val="both"/>
        <w:rPr>
          <w:rFonts w:ascii="Arial" w:hAnsi="Arial" w:cs="Arial"/>
          <w:sz w:val="20"/>
          <w:szCs w:val="20"/>
        </w:rPr>
      </w:pPr>
      <w:r w:rsidRPr="00D03462">
        <w:rPr>
          <w:rFonts w:ascii="Arial" w:hAnsi="Arial" w:cs="Arial"/>
          <w:sz w:val="20"/>
          <w:szCs w:val="20"/>
        </w:rPr>
        <w:t>En el presente proceso de contratación no hay lugar a la precalificación.</w:t>
      </w:r>
    </w:p>
    <w:p w14:paraId="3D7CB6B8" w14:textId="77777777" w:rsidR="00D414E9" w:rsidRPr="00D03462" w:rsidRDefault="00D414E9" w:rsidP="00D414E9">
      <w:pPr>
        <w:pStyle w:val="Default"/>
        <w:spacing w:line="276" w:lineRule="auto"/>
        <w:jc w:val="both"/>
        <w:rPr>
          <w:rFonts w:ascii="Arial" w:hAnsi="Arial" w:cs="Arial"/>
          <w:sz w:val="20"/>
          <w:szCs w:val="20"/>
        </w:rPr>
      </w:pPr>
    </w:p>
    <w:p w14:paraId="747A7D31" w14:textId="0D95A18F" w:rsidR="00D414E9" w:rsidRPr="00D03462" w:rsidRDefault="00D414E9" w:rsidP="00CA358D">
      <w:pPr>
        <w:pStyle w:val="Default"/>
        <w:tabs>
          <w:tab w:val="left" w:pos="426"/>
        </w:tabs>
        <w:spacing w:line="276" w:lineRule="auto"/>
        <w:jc w:val="both"/>
        <w:rPr>
          <w:rFonts w:ascii="Arial" w:hAnsi="Arial" w:cs="Arial"/>
          <w:b/>
          <w:bCs/>
          <w:sz w:val="20"/>
          <w:szCs w:val="20"/>
        </w:rPr>
      </w:pPr>
      <w:r w:rsidRPr="00D03462">
        <w:rPr>
          <w:rFonts w:ascii="Arial" w:hAnsi="Arial" w:cs="Arial"/>
          <w:b/>
          <w:bCs/>
          <w:sz w:val="20"/>
          <w:szCs w:val="20"/>
        </w:rPr>
        <w:t>1</w:t>
      </w:r>
      <w:r w:rsidR="00CA358D" w:rsidRPr="00D03462">
        <w:rPr>
          <w:rFonts w:ascii="Arial" w:hAnsi="Arial" w:cs="Arial"/>
          <w:b/>
          <w:bCs/>
          <w:sz w:val="20"/>
          <w:szCs w:val="20"/>
        </w:rPr>
        <w:t>3</w:t>
      </w:r>
      <w:r w:rsidRPr="00D03462">
        <w:rPr>
          <w:rFonts w:ascii="Arial" w:hAnsi="Arial" w:cs="Arial"/>
          <w:b/>
          <w:bCs/>
          <w:sz w:val="20"/>
          <w:szCs w:val="20"/>
        </w:rPr>
        <w:t xml:space="preserve">. </w:t>
      </w:r>
      <w:r w:rsidRPr="00D03462">
        <w:rPr>
          <w:rFonts w:ascii="Arial" w:hAnsi="Arial" w:cs="Arial"/>
          <w:b/>
          <w:bCs/>
          <w:sz w:val="20"/>
          <w:szCs w:val="20"/>
        </w:rPr>
        <w:tab/>
        <w:t>EL CRONOGRAMA</w:t>
      </w:r>
    </w:p>
    <w:p w14:paraId="1A21C487" w14:textId="0EDDC16B" w:rsidR="00D414E9" w:rsidRPr="00D03462" w:rsidRDefault="00D414E9" w:rsidP="00D414E9">
      <w:pPr>
        <w:pStyle w:val="Default"/>
        <w:spacing w:line="276" w:lineRule="auto"/>
        <w:jc w:val="both"/>
        <w:rPr>
          <w:rFonts w:ascii="Arial" w:hAnsi="Arial" w:cs="Arial"/>
          <w:bCs/>
          <w:sz w:val="20"/>
          <w:szCs w:val="20"/>
        </w:rPr>
      </w:pPr>
      <w:r w:rsidRPr="00D03462">
        <w:rPr>
          <w:rFonts w:ascii="Arial" w:hAnsi="Arial" w:cs="Arial"/>
          <w:sz w:val="20"/>
          <w:szCs w:val="20"/>
        </w:rPr>
        <w:br/>
      </w:r>
      <w:r w:rsidRPr="00D03462">
        <w:rPr>
          <w:rFonts w:ascii="Arial" w:hAnsi="Arial" w:cs="Arial"/>
          <w:bCs/>
          <w:sz w:val="20"/>
          <w:szCs w:val="20"/>
        </w:rPr>
        <w:t xml:space="preserve">El cronograma del presente proceso de contratación se encuentra en el proyecto de pliego electrónico en el Sistema Electrónico de Contratación </w:t>
      </w:r>
      <w:r w:rsidR="00CA358D" w:rsidRPr="00D03462">
        <w:rPr>
          <w:rFonts w:ascii="Arial" w:hAnsi="Arial" w:cs="Arial"/>
          <w:bCs/>
          <w:sz w:val="20"/>
          <w:szCs w:val="20"/>
        </w:rPr>
        <w:t>Pública</w:t>
      </w:r>
      <w:r w:rsidRPr="00D03462">
        <w:rPr>
          <w:rFonts w:ascii="Arial" w:hAnsi="Arial" w:cs="Arial"/>
          <w:bCs/>
          <w:sz w:val="20"/>
          <w:szCs w:val="20"/>
        </w:rPr>
        <w:t xml:space="preserve"> </w:t>
      </w:r>
      <w:r w:rsidRPr="00D03462">
        <w:rPr>
          <w:rFonts w:ascii="Arial" w:hAnsi="Arial" w:cs="Arial"/>
          <w:sz w:val="20"/>
          <w:szCs w:val="20"/>
        </w:rPr>
        <w:t>SECOP II</w:t>
      </w:r>
      <w:r w:rsidRPr="00D03462">
        <w:rPr>
          <w:rFonts w:ascii="Arial" w:hAnsi="Arial" w:cs="Arial"/>
          <w:bCs/>
          <w:sz w:val="20"/>
          <w:szCs w:val="20"/>
        </w:rPr>
        <w:t>.</w:t>
      </w:r>
      <w:r w:rsidRPr="00D03462">
        <w:rPr>
          <w:rFonts w:ascii="Arial" w:hAnsi="Arial" w:cs="Arial"/>
          <w:sz w:val="20"/>
          <w:szCs w:val="20"/>
        </w:rPr>
        <w:t xml:space="preserve"> </w:t>
      </w:r>
      <w:hyperlink r:id="rId9" w:history="1">
        <w:r w:rsidRPr="00D03462">
          <w:rPr>
            <w:rStyle w:val="Hipervnculo"/>
            <w:rFonts w:ascii="Arial" w:hAnsi="Arial" w:cs="Arial"/>
            <w:sz w:val="20"/>
            <w:szCs w:val="20"/>
          </w:rPr>
          <w:t>https://community.secop.gov.co/STS/Users/Login/Index</w:t>
        </w:r>
      </w:hyperlink>
    </w:p>
    <w:p w14:paraId="200E5646" w14:textId="77777777" w:rsidR="00D414E9" w:rsidRPr="00D03462" w:rsidRDefault="00D414E9" w:rsidP="00D414E9">
      <w:pPr>
        <w:pStyle w:val="Default"/>
        <w:spacing w:line="276" w:lineRule="auto"/>
        <w:jc w:val="both"/>
        <w:rPr>
          <w:rFonts w:ascii="Arial" w:hAnsi="Arial" w:cs="Arial"/>
          <w:b/>
          <w:sz w:val="20"/>
          <w:szCs w:val="20"/>
        </w:rPr>
      </w:pPr>
    </w:p>
    <w:p w14:paraId="1BC538B0" w14:textId="2946EDD4" w:rsidR="00FA4787" w:rsidRPr="00D03462" w:rsidRDefault="00D03462" w:rsidP="00D414E9">
      <w:pPr>
        <w:pStyle w:val="Default"/>
        <w:spacing w:line="276" w:lineRule="auto"/>
        <w:jc w:val="both"/>
        <w:rPr>
          <w:rFonts w:ascii="Arial" w:hAnsi="Arial" w:cs="Arial"/>
          <w:b/>
          <w:sz w:val="20"/>
          <w:szCs w:val="20"/>
        </w:rPr>
      </w:pPr>
      <w:r w:rsidRPr="00D03462">
        <w:rPr>
          <w:rFonts w:ascii="Arial" w:hAnsi="Arial" w:cs="Arial"/>
          <w:noProof/>
          <w:sz w:val="20"/>
          <w:szCs w:val="20"/>
        </w:rPr>
        <w:drawing>
          <wp:inline distT="0" distB="0" distL="0" distR="0" wp14:anchorId="31585156" wp14:editId="24350F69">
            <wp:extent cx="4981575" cy="43529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81575" cy="4352925"/>
                    </a:xfrm>
                    <a:prstGeom prst="rect">
                      <a:avLst/>
                    </a:prstGeom>
                  </pic:spPr>
                </pic:pic>
              </a:graphicData>
            </a:graphic>
          </wp:inline>
        </w:drawing>
      </w:r>
    </w:p>
    <w:p w14:paraId="211E9D7B" w14:textId="1DE43452" w:rsidR="00D03462" w:rsidRPr="00D03462" w:rsidRDefault="00D03462" w:rsidP="00D414E9">
      <w:pPr>
        <w:pStyle w:val="Default"/>
        <w:spacing w:line="276" w:lineRule="auto"/>
        <w:jc w:val="both"/>
        <w:rPr>
          <w:rFonts w:ascii="Arial" w:hAnsi="Arial" w:cs="Arial"/>
          <w:b/>
          <w:sz w:val="20"/>
          <w:szCs w:val="20"/>
        </w:rPr>
      </w:pPr>
      <w:r w:rsidRPr="00D03462">
        <w:rPr>
          <w:rFonts w:ascii="Arial" w:hAnsi="Arial" w:cs="Arial"/>
          <w:noProof/>
          <w:sz w:val="20"/>
          <w:szCs w:val="20"/>
        </w:rPr>
        <w:lastRenderedPageBreak/>
        <w:drawing>
          <wp:inline distT="0" distB="0" distL="0" distR="0" wp14:anchorId="56B7FB44" wp14:editId="6B2F327F">
            <wp:extent cx="4752975" cy="21050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2975" cy="2105025"/>
                    </a:xfrm>
                    <a:prstGeom prst="rect">
                      <a:avLst/>
                    </a:prstGeom>
                  </pic:spPr>
                </pic:pic>
              </a:graphicData>
            </a:graphic>
          </wp:inline>
        </w:drawing>
      </w:r>
    </w:p>
    <w:p w14:paraId="783CF18D" w14:textId="77777777" w:rsidR="00FA4787" w:rsidRPr="00D03462" w:rsidRDefault="00FA4787" w:rsidP="00D414E9">
      <w:pPr>
        <w:pStyle w:val="Default"/>
        <w:spacing w:line="276" w:lineRule="auto"/>
        <w:jc w:val="both"/>
        <w:rPr>
          <w:rFonts w:ascii="Arial" w:hAnsi="Arial" w:cs="Arial"/>
          <w:b/>
          <w:sz w:val="20"/>
          <w:szCs w:val="20"/>
        </w:rPr>
      </w:pPr>
    </w:p>
    <w:p w14:paraId="61107E6A" w14:textId="77777777" w:rsidR="00D414E9" w:rsidRPr="00D03462" w:rsidRDefault="00D414E9" w:rsidP="00D414E9">
      <w:pPr>
        <w:pStyle w:val="Default"/>
        <w:spacing w:line="276" w:lineRule="auto"/>
        <w:jc w:val="both"/>
        <w:rPr>
          <w:rFonts w:ascii="Arial" w:hAnsi="Arial" w:cs="Arial"/>
          <w:sz w:val="20"/>
          <w:szCs w:val="20"/>
        </w:rPr>
      </w:pPr>
      <w:r w:rsidRPr="00D03462">
        <w:rPr>
          <w:rFonts w:ascii="Arial" w:hAnsi="Arial" w:cs="Arial"/>
          <w:b/>
          <w:sz w:val="20"/>
          <w:szCs w:val="20"/>
        </w:rPr>
        <w:t>EL MINISTERIO DE DEFENSA NACIONAL – COMANDO GENERAL DE LAS FUERZAS MILITARES - DIRECCIÓN GENERAL DE SANIDAD MILITAR</w:t>
      </w:r>
      <w:r w:rsidRPr="00D03462">
        <w:rPr>
          <w:rFonts w:ascii="Arial" w:hAnsi="Arial" w:cs="Arial"/>
          <w:sz w:val="20"/>
          <w:szCs w:val="20"/>
        </w:rPr>
        <w:t>, puede expedir adendas para modificar el Cronograma del Proceso, una vez vencido el término para la presentación de las ofertas y antes de la adjudicación del contrato.</w:t>
      </w:r>
    </w:p>
    <w:p w14:paraId="50CE9CAF" w14:textId="77777777" w:rsidR="00D414E9" w:rsidRPr="00D03462" w:rsidRDefault="00D414E9" w:rsidP="00D414E9">
      <w:pPr>
        <w:pStyle w:val="Default"/>
        <w:spacing w:line="276" w:lineRule="auto"/>
        <w:ind w:left="709" w:hanging="709"/>
        <w:jc w:val="both"/>
        <w:rPr>
          <w:rFonts w:ascii="Arial" w:hAnsi="Arial" w:cs="Arial"/>
          <w:sz w:val="20"/>
          <w:szCs w:val="20"/>
        </w:rPr>
      </w:pPr>
    </w:p>
    <w:p w14:paraId="215DC496" w14:textId="3FA98BA8" w:rsidR="00D414E9" w:rsidRPr="00D03462" w:rsidRDefault="00D414E9" w:rsidP="00CA358D">
      <w:pPr>
        <w:pStyle w:val="Default"/>
        <w:tabs>
          <w:tab w:val="left" w:pos="426"/>
        </w:tabs>
        <w:spacing w:line="276" w:lineRule="auto"/>
        <w:jc w:val="both"/>
        <w:rPr>
          <w:rFonts w:ascii="Arial" w:hAnsi="Arial" w:cs="Arial"/>
          <w:b/>
          <w:bCs/>
          <w:sz w:val="20"/>
          <w:szCs w:val="20"/>
        </w:rPr>
      </w:pPr>
      <w:r w:rsidRPr="00D03462">
        <w:rPr>
          <w:rFonts w:ascii="Arial" w:hAnsi="Arial" w:cs="Arial"/>
          <w:b/>
          <w:bCs/>
          <w:sz w:val="20"/>
          <w:szCs w:val="20"/>
        </w:rPr>
        <w:t>1</w:t>
      </w:r>
      <w:r w:rsidR="00CA358D" w:rsidRPr="00D03462">
        <w:rPr>
          <w:rFonts w:ascii="Arial" w:hAnsi="Arial" w:cs="Arial"/>
          <w:b/>
          <w:bCs/>
          <w:sz w:val="20"/>
          <w:szCs w:val="20"/>
        </w:rPr>
        <w:t>4</w:t>
      </w:r>
      <w:r w:rsidRPr="00D03462">
        <w:rPr>
          <w:rFonts w:ascii="Arial" w:hAnsi="Arial" w:cs="Arial"/>
          <w:b/>
          <w:bCs/>
          <w:sz w:val="20"/>
          <w:szCs w:val="20"/>
        </w:rPr>
        <w:t>.</w:t>
      </w:r>
      <w:r w:rsidRPr="00D03462">
        <w:rPr>
          <w:rFonts w:ascii="Arial" w:hAnsi="Arial" w:cs="Arial"/>
          <w:b/>
          <w:bCs/>
          <w:sz w:val="20"/>
          <w:szCs w:val="20"/>
        </w:rPr>
        <w:tab/>
        <w:t>LA FORMA COMO LOS INTERESADOS PUEDEN CONSULTAR LOS DOCUMENTOS DEL PROCESO.</w:t>
      </w:r>
    </w:p>
    <w:p w14:paraId="254B6E42" w14:textId="77777777" w:rsidR="00D414E9" w:rsidRPr="00D03462" w:rsidRDefault="00D414E9" w:rsidP="00D414E9">
      <w:pPr>
        <w:pStyle w:val="Default"/>
        <w:spacing w:line="276" w:lineRule="auto"/>
        <w:ind w:left="709" w:hanging="709"/>
        <w:jc w:val="both"/>
        <w:rPr>
          <w:rFonts w:ascii="Arial" w:hAnsi="Arial" w:cs="Arial"/>
          <w:sz w:val="20"/>
          <w:szCs w:val="20"/>
        </w:rPr>
      </w:pPr>
    </w:p>
    <w:p w14:paraId="59D1A38E" w14:textId="1093A038" w:rsidR="00D414E9" w:rsidRPr="00D03462" w:rsidRDefault="00D414E9" w:rsidP="00D414E9">
      <w:pPr>
        <w:pStyle w:val="Default"/>
        <w:spacing w:line="276" w:lineRule="auto"/>
        <w:jc w:val="both"/>
        <w:rPr>
          <w:rFonts w:ascii="Arial" w:hAnsi="Arial" w:cs="Arial"/>
          <w:sz w:val="20"/>
          <w:szCs w:val="20"/>
        </w:rPr>
      </w:pPr>
      <w:r w:rsidRPr="00D03462">
        <w:rPr>
          <w:rFonts w:ascii="Arial" w:hAnsi="Arial" w:cs="Arial"/>
          <w:sz w:val="20"/>
          <w:szCs w:val="20"/>
        </w:rPr>
        <w:t xml:space="preserve">El presente proceso se podrá consultar en </w:t>
      </w:r>
      <w:r w:rsidRPr="00D03462">
        <w:rPr>
          <w:rFonts w:ascii="Arial" w:hAnsi="Arial" w:cs="Arial"/>
          <w:bCs/>
          <w:sz w:val="20"/>
          <w:szCs w:val="20"/>
        </w:rPr>
        <w:t>el Sistema Electrónico de Contratación Pública</w:t>
      </w:r>
      <w:r w:rsidRPr="00D03462">
        <w:rPr>
          <w:rFonts w:ascii="Arial" w:hAnsi="Arial" w:cs="Arial"/>
          <w:sz w:val="20"/>
          <w:szCs w:val="20"/>
        </w:rPr>
        <w:t xml:space="preserve"> SECOP</w:t>
      </w:r>
      <w:r w:rsidR="00CA358D" w:rsidRPr="00D03462">
        <w:rPr>
          <w:rFonts w:ascii="Arial" w:hAnsi="Arial" w:cs="Arial"/>
          <w:sz w:val="20"/>
          <w:szCs w:val="20"/>
        </w:rPr>
        <w:t xml:space="preserve"> </w:t>
      </w:r>
      <w:r w:rsidRPr="00D03462">
        <w:rPr>
          <w:rFonts w:ascii="Arial" w:hAnsi="Arial" w:cs="Arial"/>
          <w:sz w:val="20"/>
          <w:szCs w:val="20"/>
        </w:rPr>
        <w:t>II</w:t>
      </w:r>
      <w:r w:rsidR="00CA358D" w:rsidRPr="00D03462">
        <w:rPr>
          <w:rFonts w:ascii="Arial" w:hAnsi="Arial" w:cs="Arial"/>
          <w:sz w:val="20"/>
          <w:szCs w:val="20"/>
        </w:rPr>
        <w:t>.</w:t>
      </w:r>
    </w:p>
    <w:p w14:paraId="5A7C66A9" w14:textId="77777777" w:rsidR="00D414E9" w:rsidRPr="00D03462" w:rsidRDefault="00D414E9" w:rsidP="00CA358D">
      <w:pPr>
        <w:pStyle w:val="Default"/>
        <w:spacing w:line="276" w:lineRule="auto"/>
        <w:ind w:left="142"/>
        <w:jc w:val="both"/>
        <w:rPr>
          <w:rFonts w:ascii="Arial" w:hAnsi="Arial" w:cs="Arial"/>
          <w:sz w:val="20"/>
          <w:szCs w:val="20"/>
        </w:rPr>
      </w:pPr>
    </w:p>
    <w:p w14:paraId="717B46B2" w14:textId="72E994BC" w:rsidR="00D414E9" w:rsidRPr="00D03462" w:rsidRDefault="00D414E9" w:rsidP="00CA358D">
      <w:pPr>
        <w:pStyle w:val="Default"/>
        <w:tabs>
          <w:tab w:val="left" w:pos="567"/>
        </w:tabs>
        <w:spacing w:line="276" w:lineRule="auto"/>
        <w:ind w:left="142"/>
        <w:jc w:val="both"/>
        <w:rPr>
          <w:rFonts w:ascii="Arial" w:hAnsi="Arial" w:cs="Arial"/>
          <w:b/>
          <w:bCs/>
          <w:sz w:val="20"/>
          <w:szCs w:val="20"/>
        </w:rPr>
      </w:pPr>
      <w:r w:rsidRPr="00D03462">
        <w:rPr>
          <w:rFonts w:ascii="Arial" w:hAnsi="Arial" w:cs="Arial"/>
          <w:b/>
          <w:bCs/>
          <w:sz w:val="20"/>
          <w:szCs w:val="20"/>
        </w:rPr>
        <w:t>1</w:t>
      </w:r>
      <w:r w:rsidR="00CA358D" w:rsidRPr="00D03462">
        <w:rPr>
          <w:rFonts w:ascii="Arial" w:hAnsi="Arial" w:cs="Arial"/>
          <w:b/>
          <w:bCs/>
          <w:sz w:val="20"/>
          <w:szCs w:val="20"/>
        </w:rPr>
        <w:t>5</w:t>
      </w:r>
      <w:r w:rsidRPr="00D03462">
        <w:rPr>
          <w:rFonts w:ascii="Arial" w:hAnsi="Arial" w:cs="Arial"/>
          <w:b/>
          <w:bCs/>
          <w:sz w:val="20"/>
          <w:szCs w:val="20"/>
        </w:rPr>
        <w:t xml:space="preserve">. </w:t>
      </w:r>
      <w:r w:rsidRPr="00D03462">
        <w:rPr>
          <w:rFonts w:ascii="Arial" w:hAnsi="Arial" w:cs="Arial"/>
          <w:b/>
          <w:bCs/>
          <w:sz w:val="20"/>
          <w:szCs w:val="20"/>
        </w:rPr>
        <w:tab/>
        <w:t>CONVOCATORIA VEEDURÍAS CIUDADANAS.</w:t>
      </w:r>
    </w:p>
    <w:p w14:paraId="21540AAF" w14:textId="77777777" w:rsidR="00D414E9" w:rsidRPr="00D03462" w:rsidRDefault="00D414E9" w:rsidP="00D414E9">
      <w:pPr>
        <w:pStyle w:val="Default"/>
        <w:spacing w:line="276" w:lineRule="auto"/>
        <w:jc w:val="both"/>
        <w:rPr>
          <w:rFonts w:ascii="Arial" w:hAnsi="Arial" w:cs="Arial"/>
          <w:sz w:val="20"/>
          <w:szCs w:val="20"/>
        </w:rPr>
      </w:pPr>
    </w:p>
    <w:p w14:paraId="302AA455" w14:textId="77777777" w:rsidR="00D414E9" w:rsidRPr="00D03462" w:rsidRDefault="00D414E9" w:rsidP="00D414E9">
      <w:pPr>
        <w:autoSpaceDE w:val="0"/>
        <w:autoSpaceDN w:val="0"/>
        <w:adjustRightInd w:val="0"/>
        <w:spacing w:after="0"/>
        <w:jc w:val="both"/>
        <w:rPr>
          <w:rFonts w:ascii="Arial" w:hAnsi="Arial" w:cs="Arial"/>
          <w:color w:val="000000"/>
          <w:sz w:val="20"/>
          <w:szCs w:val="20"/>
          <w:lang w:val="es-ES_tradnl" w:eastAsia="es-ES_tradnl"/>
        </w:rPr>
      </w:pPr>
      <w:r w:rsidRPr="00D03462">
        <w:rPr>
          <w:rFonts w:ascii="Arial" w:hAnsi="Arial" w:cs="Arial"/>
          <w:color w:val="000000"/>
          <w:sz w:val="20"/>
          <w:szCs w:val="20"/>
          <w:lang w:val="es-ES_tradnl" w:eastAsia="es-ES_tradnl"/>
        </w:rPr>
        <w:t xml:space="preserve">De conformidad con lo dispuesto en el artículo 66 de la Ley 80 de 1993, Ley 850 de 2003, Ley 1150 de 2007 y el Decreto 1082 de 2015, </w:t>
      </w:r>
      <w:r w:rsidRPr="00D03462">
        <w:rPr>
          <w:rFonts w:ascii="Arial" w:hAnsi="Arial" w:cs="Arial"/>
          <w:b/>
          <w:bCs/>
          <w:sz w:val="20"/>
          <w:szCs w:val="20"/>
        </w:rPr>
        <w:t>EL MINISTERIO DE DEFENSA NACIONAL – COMANDO GENERAL DE LAS FUERZAS MILITARES - DIRECCIÓN GENERAL DE SANIDAD MILITAR</w:t>
      </w:r>
      <w:r w:rsidRPr="00D03462">
        <w:rPr>
          <w:rFonts w:ascii="Arial" w:hAnsi="Arial" w:cs="Arial"/>
          <w:color w:val="000000"/>
          <w:sz w:val="20"/>
          <w:szCs w:val="20"/>
          <w:lang w:val="es-ES_tradnl" w:eastAsia="es-ES_tradnl"/>
        </w:rPr>
        <w:t xml:space="preserve">, se permite convocar a LAS VEEDURÍAS CIUDADANAS,  </w:t>
      </w:r>
      <w:r w:rsidRPr="00D03462">
        <w:rPr>
          <w:rFonts w:ascii="Arial" w:hAnsi="Arial" w:cs="Arial"/>
          <w:bCs/>
          <w:sz w:val="20"/>
          <w:szCs w:val="20"/>
        </w:rPr>
        <w:t xml:space="preserve">para que desarrollen control social durante la etapa precontractual, contractual y post-contractual en el presente proceso de selección </w:t>
      </w:r>
      <w:r w:rsidRPr="00D03462">
        <w:rPr>
          <w:rFonts w:ascii="Arial" w:hAnsi="Arial" w:cs="Arial"/>
          <w:color w:val="000000"/>
          <w:sz w:val="20"/>
          <w:szCs w:val="20"/>
          <w:lang w:val="es-ES_tradnl" w:eastAsia="es-ES_tradnl"/>
        </w:rPr>
        <w:t xml:space="preserve">y así acatar estrictamente el cumplimiento de los principios de transparencia, economía, y responsabilidad de los postulados que rigen la función administrativa, que conlleven al éxito del proceso contractual. De igual manera se pueden comunicar por medio del correo electrónico </w:t>
      </w:r>
      <w:hyperlink r:id="rId12" w:history="1">
        <w:r w:rsidRPr="00D03462">
          <w:rPr>
            <w:rStyle w:val="Hipervnculo"/>
            <w:rFonts w:ascii="Arial" w:hAnsi="Arial" w:cs="Arial"/>
            <w:sz w:val="20"/>
            <w:szCs w:val="20"/>
          </w:rPr>
          <w:t>grupo.contratos@sanidadfuerzasmilitares.mil.co</w:t>
        </w:r>
      </w:hyperlink>
      <w:r w:rsidRPr="00D03462">
        <w:rPr>
          <w:rFonts w:ascii="Arial" w:hAnsi="Arial" w:cs="Arial"/>
          <w:color w:val="000000"/>
          <w:sz w:val="20"/>
          <w:szCs w:val="20"/>
          <w:lang w:val="es-ES_tradnl" w:eastAsia="es-ES_tradnl"/>
        </w:rPr>
        <w:t xml:space="preserve">   </w:t>
      </w:r>
    </w:p>
    <w:p w14:paraId="6EEF12AA" w14:textId="5FFD26DA" w:rsidR="00D414E9" w:rsidRPr="00D03462" w:rsidRDefault="00D414E9" w:rsidP="00D414E9">
      <w:pPr>
        <w:pStyle w:val="Default"/>
        <w:jc w:val="both"/>
        <w:rPr>
          <w:rFonts w:ascii="Arial" w:hAnsi="Arial" w:cs="Arial"/>
          <w:sz w:val="20"/>
          <w:szCs w:val="20"/>
        </w:rPr>
      </w:pPr>
      <w:r w:rsidRPr="00D03462">
        <w:rPr>
          <w:rFonts w:ascii="Arial" w:hAnsi="Arial" w:cs="Arial"/>
          <w:sz w:val="20"/>
          <w:szCs w:val="20"/>
        </w:rPr>
        <w:br/>
        <w:t xml:space="preserve">Bogotá D.C., a los </w:t>
      </w:r>
      <w:r w:rsidR="00F81674" w:rsidRPr="00D03462">
        <w:rPr>
          <w:rFonts w:ascii="Arial" w:hAnsi="Arial" w:cs="Arial"/>
          <w:sz w:val="20"/>
          <w:szCs w:val="20"/>
        </w:rPr>
        <w:t>dieciocho</w:t>
      </w:r>
      <w:r w:rsidRPr="00D03462">
        <w:rPr>
          <w:rFonts w:ascii="Arial" w:hAnsi="Arial" w:cs="Arial"/>
          <w:sz w:val="20"/>
          <w:szCs w:val="20"/>
        </w:rPr>
        <w:t xml:space="preserve"> (</w:t>
      </w:r>
      <w:r w:rsidR="00F81674" w:rsidRPr="00D03462">
        <w:rPr>
          <w:rFonts w:ascii="Arial" w:hAnsi="Arial" w:cs="Arial"/>
          <w:sz w:val="20"/>
          <w:szCs w:val="20"/>
        </w:rPr>
        <w:t>18</w:t>
      </w:r>
      <w:r w:rsidRPr="00D03462">
        <w:rPr>
          <w:rFonts w:ascii="Arial" w:hAnsi="Arial" w:cs="Arial"/>
          <w:sz w:val="20"/>
          <w:szCs w:val="20"/>
        </w:rPr>
        <w:t xml:space="preserve">) días del mes de </w:t>
      </w:r>
      <w:proofErr w:type="gramStart"/>
      <w:r w:rsidR="00CA358D" w:rsidRPr="00D03462">
        <w:rPr>
          <w:rFonts w:ascii="Arial" w:hAnsi="Arial" w:cs="Arial"/>
          <w:sz w:val="20"/>
          <w:szCs w:val="20"/>
        </w:rPr>
        <w:t>Junio</w:t>
      </w:r>
      <w:proofErr w:type="gramEnd"/>
      <w:r w:rsidRPr="00D03462">
        <w:rPr>
          <w:rFonts w:ascii="Arial" w:hAnsi="Arial" w:cs="Arial"/>
          <w:sz w:val="20"/>
          <w:szCs w:val="20"/>
        </w:rPr>
        <w:t xml:space="preserve"> de dos mil veintiuno (2021) </w:t>
      </w:r>
    </w:p>
    <w:p w14:paraId="64ABF007" w14:textId="77777777" w:rsidR="00D414E9" w:rsidRPr="00D03462" w:rsidRDefault="00D414E9" w:rsidP="00D414E9">
      <w:pPr>
        <w:pStyle w:val="Default"/>
        <w:jc w:val="both"/>
        <w:rPr>
          <w:rFonts w:ascii="Arial" w:hAnsi="Arial" w:cs="Arial"/>
          <w:sz w:val="20"/>
          <w:szCs w:val="20"/>
        </w:rPr>
      </w:pPr>
    </w:p>
    <w:p w14:paraId="33242884" w14:textId="77777777" w:rsidR="00D414E9" w:rsidRPr="00D03462" w:rsidRDefault="00D414E9" w:rsidP="00D414E9">
      <w:pPr>
        <w:pStyle w:val="Default"/>
        <w:jc w:val="both"/>
        <w:rPr>
          <w:rFonts w:ascii="Arial" w:hAnsi="Arial" w:cs="Arial"/>
          <w:sz w:val="20"/>
          <w:szCs w:val="20"/>
        </w:rPr>
      </w:pPr>
    </w:p>
    <w:p w14:paraId="0D331FFB" w14:textId="77777777" w:rsidR="00D414E9" w:rsidRPr="00D03462" w:rsidRDefault="00D414E9" w:rsidP="00D414E9">
      <w:pPr>
        <w:pStyle w:val="Default"/>
        <w:jc w:val="both"/>
        <w:rPr>
          <w:rFonts w:ascii="Arial" w:hAnsi="Arial" w:cs="Arial"/>
          <w:sz w:val="20"/>
          <w:szCs w:val="20"/>
        </w:rPr>
      </w:pPr>
    </w:p>
    <w:p w14:paraId="7D5E935B" w14:textId="562A3803" w:rsidR="00D414E9" w:rsidRPr="00D03462" w:rsidRDefault="00D414E9" w:rsidP="00D414E9">
      <w:pPr>
        <w:pStyle w:val="Default"/>
        <w:jc w:val="center"/>
        <w:rPr>
          <w:rFonts w:ascii="Arial" w:hAnsi="Arial" w:cs="Arial"/>
          <w:b/>
          <w:sz w:val="20"/>
          <w:szCs w:val="20"/>
        </w:rPr>
      </w:pPr>
      <w:r w:rsidRPr="00D03462">
        <w:rPr>
          <w:rFonts w:ascii="Arial" w:hAnsi="Arial" w:cs="Arial"/>
          <w:b/>
          <w:sz w:val="20"/>
          <w:szCs w:val="20"/>
        </w:rPr>
        <w:t xml:space="preserve">FIRMADO </w:t>
      </w:r>
      <w:r w:rsidR="007B72D0" w:rsidRPr="00D03462">
        <w:rPr>
          <w:rFonts w:ascii="Arial" w:hAnsi="Arial" w:cs="Arial"/>
          <w:b/>
          <w:sz w:val="20"/>
          <w:szCs w:val="20"/>
        </w:rPr>
        <w:t>ELECTRÓNICAMENTE</w:t>
      </w:r>
    </w:p>
    <w:p w14:paraId="30480C96" w14:textId="77777777" w:rsidR="00D414E9" w:rsidRPr="00D03462" w:rsidRDefault="00D414E9" w:rsidP="00D414E9">
      <w:pPr>
        <w:pStyle w:val="Default"/>
        <w:jc w:val="center"/>
        <w:rPr>
          <w:rFonts w:ascii="Arial" w:hAnsi="Arial" w:cs="Arial"/>
          <w:sz w:val="20"/>
          <w:szCs w:val="20"/>
        </w:rPr>
      </w:pPr>
      <w:r w:rsidRPr="00D03462">
        <w:rPr>
          <w:rFonts w:ascii="Arial" w:hAnsi="Arial" w:cs="Arial"/>
          <w:b/>
          <w:sz w:val="20"/>
          <w:szCs w:val="20"/>
        </w:rPr>
        <w:t>EN EL SECOP II</w:t>
      </w:r>
    </w:p>
    <w:p w14:paraId="57179A27" w14:textId="77777777" w:rsidR="00D414E9" w:rsidRPr="00D03462" w:rsidRDefault="00D414E9" w:rsidP="00D414E9">
      <w:pPr>
        <w:pStyle w:val="Default"/>
        <w:spacing w:line="276" w:lineRule="auto"/>
        <w:ind w:left="709" w:hanging="709"/>
        <w:jc w:val="both"/>
        <w:rPr>
          <w:rFonts w:ascii="Arial" w:hAnsi="Arial" w:cs="Arial"/>
          <w:b/>
          <w:bCs/>
          <w:sz w:val="20"/>
          <w:szCs w:val="20"/>
        </w:rPr>
      </w:pPr>
    </w:p>
    <w:p w14:paraId="0D38593F" w14:textId="77777777" w:rsidR="00D414E9" w:rsidRPr="00D03462" w:rsidRDefault="00D414E9" w:rsidP="00D03462">
      <w:pPr>
        <w:pStyle w:val="Textoindependiente"/>
        <w:rPr>
          <w:rFonts w:ascii="Arial" w:hAnsi="Arial" w:cs="Arial"/>
          <w:b/>
          <w:bCs/>
          <w:sz w:val="20"/>
          <w:szCs w:val="20"/>
        </w:rPr>
      </w:pPr>
    </w:p>
    <w:p w14:paraId="45C471DF" w14:textId="77777777" w:rsidR="00D414E9" w:rsidRPr="00D03462" w:rsidRDefault="00D414E9" w:rsidP="00D414E9">
      <w:pPr>
        <w:rPr>
          <w:rFonts w:ascii="Arial" w:hAnsi="Arial" w:cs="Arial"/>
          <w:sz w:val="20"/>
          <w:szCs w:val="20"/>
        </w:rPr>
      </w:pPr>
    </w:p>
    <w:p w14:paraId="4BD1B3CC" w14:textId="77777777" w:rsidR="00D414E9" w:rsidRPr="00D03462" w:rsidRDefault="00D414E9">
      <w:pPr>
        <w:rPr>
          <w:rFonts w:ascii="Arial" w:hAnsi="Arial" w:cs="Arial"/>
          <w:sz w:val="20"/>
          <w:szCs w:val="20"/>
        </w:rPr>
      </w:pPr>
    </w:p>
    <w:sectPr w:rsidR="00D414E9" w:rsidRPr="00D03462" w:rsidSect="00CD00D1">
      <w:headerReference w:type="default" r:id="rId13"/>
      <w:footerReference w:type="default" r:id="rId14"/>
      <w:headerReference w:type="first" r:id="rId15"/>
      <w:footerReference w:type="first" r:id="rId16"/>
      <w:pgSz w:w="12240" w:h="15840"/>
      <w:pgMar w:top="1417" w:right="1701" w:bottom="1417" w:left="1701"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F4153" w14:textId="77777777" w:rsidR="00543C41" w:rsidRDefault="00543C41" w:rsidP="00D414E9">
      <w:pPr>
        <w:spacing w:after="0" w:line="240" w:lineRule="auto"/>
      </w:pPr>
      <w:r>
        <w:separator/>
      </w:r>
    </w:p>
  </w:endnote>
  <w:endnote w:type="continuationSeparator" w:id="0">
    <w:p w14:paraId="79245808" w14:textId="77777777" w:rsidR="00543C41" w:rsidRDefault="00543C41" w:rsidP="00D41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CC22" w14:textId="77777777" w:rsidR="00261303" w:rsidRDefault="00543C41" w:rsidP="00D44918">
    <w:pPr>
      <w:pStyle w:val="Encabezado"/>
    </w:pPr>
  </w:p>
  <w:sdt>
    <w:sdtPr>
      <w:id w:val="832193580"/>
      <w:docPartObj>
        <w:docPartGallery w:val="Page Numbers (Bottom of Page)"/>
        <w:docPartUnique/>
      </w:docPartObj>
    </w:sdtPr>
    <w:sdtEndPr/>
    <w:sdtContent>
      <w:sdt>
        <w:sdtPr>
          <w:id w:val="-1726678514"/>
          <w:docPartObj>
            <w:docPartGallery w:val="Page Numbers (Top of Page)"/>
            <w:docPartUnique/>
          </w:docPartObj>
        </w:sdtPr>
        <w:sdtEndPr/>
        <w:sdtContent>
          <w:p w14:paraId="56FFEF9E" w14:textId="77777777" w:rsidR="00360758" w:rsidRPr="00C92460" w:rsidRDefault="00194123" w:rsidP="00360758">
            <w:pPr>
              <w:pStyle w:val="Piedepgina"/>
              <w:ind w:left="-426"/>
              <w:rPr>
                <w:rFonts w:ascii="Arial" w:hAnsi="Arial" w:cs="Arial"/>
                <w:bCs/>
                <w:sz w:val="16"/>
                <w:szCs w:val="16"/>
              </w:rPr>
            </w:pPr>
            <w:r w:rsidRPr="00C92460">
              <w:rPr>
                <w:noProof/>
                <w:sz w:val="16"/>
                <w:szCs w:val="16"/>
              </w:rPr>
              <w:drawing>
                <wp:anchor distT="0" distB="0" distL="114300" distR="114300" simplePos="0" relativeHeight="251656704" behindDoc="0" locked="0" layoutInCell="1" allowOverlap="1" wp14:anchorId="47A6AAB9" wp14:editId="5FF05C76">
                  <wp:simplePos x="0" y="0"/>
                  <wp:positionH relativeFrom="column">
                    <wp:posOffset>-3810</wp:posOffset>
                  </wp:positionH>
                  <wp:positionV relativeFrom="paragraph">
                    <wp:posOffset>-33020</wp:posOffset>
                  </wp:positionV>
                  <wp:extent cx="438150" cy="419100"/>
                  <wp:effectExtent l="0" t="0" r="0" b="0"/>
                  <wp:wrapSquare wrapText="bothSides"/>
                  <wp:docPr id="16" name="Imagen 16"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is\Desktop\LOGO DIGSA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2460">
              <w:rPr>
                <w:rFonts w:ascii="Arial" w:hAnsi="Arial" w:cs="Arial"/>
                <w:bCs/>
                <w:sz w:val="16"/>
                <w:szCs w:val="16"/>
              </w:rPr>
              <w:t>“NOS VEMOS EN LA VICTORIA” - “Un equipo humano al servicio de la salud”</w:t>
            </w:r>
          </w:p>
          <w:p w14:paraId="3398743D" w14:textId="77777777" w:rsidR="00360758" w:rsidRPr="00C92460" w:rsidRDefault="00194123" w:rsidP="00360758">
            <w:pPr>
              <w:pStyle w:val="Piedepgina"/>
              <w:rPr>
                <w:rFonts w:ascii="Arial" w:hAnsi="Arial" w:cs="Arial"/>
                <w:sz w:val="16"/>
                <w:szCs w:val="16"/>
              </w:rPr>
            </w:pPr>
            <w:r w:rsidRPr="00C92460">
              <w:rPr>
                <w:rFonts w:ascii="Arial" w:hAnsi="Arial" w:cs="Arial"/>
                <w:sz w:val="16"/>
                <w:szCs w:val="16"/>
              </w:rPr>
              <w:t xml:space="preserve"> Avenida Calle 26 No 69 – 76 Centro Empresarial Elemento Torre Tierra Piso 17 PBX. 3238555 Ext. 1220</w:t>
            </w:r>
          </w:p>
          <w:p w14:paraId="7AB01AF4" w14:textId="77777777" w:rsidR="00360758" w:rsidRPr="00C92460" w:rsidRDefault="00194123" w:rsidP="00360758">
            <w:pPr>
              <w:pStyle w:val="Piedepgina"/>
              <w:rPr>
                <w:sz w:val="16"/>
                <w:szCs w:val="16"/>
              </w:rPr>
            </w:pPr>
            <w:r w:rsidRPr="00C92460">
              <w:rPr>
                <w:sz w:val="16"/>
                <w:szCs w:val="16"/>
              </w:rPr>
              <w:t xml:space="preserve"> </w:t>
            </w:r>
            <w:hyperlink r:id="rId2" w:history="1">
              <w:r w:rsidRPr="00C92460">
                <w:rPr>
                  <w:rFonts w:ascii="Arial" w:hAnsi="Arial" w:cs="Arial"/>
                  <w:bCs/>
                  <w:sz w:val="16"/>
                  <w:szCs w:val="16"/>
                </w:rPr>
                <w:t>www.sanidadfuerzasmilitares.mil.co</w:t>
              </w:r>
            </w:hyperlink>
            <w:r w:rsidRPr="00C92460">
              <w:rPr>
                <w:rFonts w:ascii="Arial" w:hAnsi="Arial" w:cs="Arial"/>
                <w:bCs/>
                <w:sz w:val="16"/>
                <w:szCs w:val="16"/>
              </w:rPr>
              <w:t xml:space="preserve">; </w:t>
            </w:r>
            <w:hyperlink r:id="rId3" w:history="1">
              <w:r w:rsidRPr="00C92460">
                <w:rPr>
                  <w:rStyle w:val="Hipervnculo"/>
                  <w:rFonts w:cs="Arial"/>
                  <w:sz w:val="16"/>
                  <w:szCs w:val="16"/>
                </w:rPr>
                <w:t>susana.patino@sanidadfuerzasmilitares.mil.co</w:t>
              </w:r>
            </w:hyperlink>
            <w:r w:rsidRPr="00C92460">
              <w:rPr>
                <w:rFonts w:ascii="Arial" w:hAnsi="Arial" w:cs="Arial"/>
                <w:bCs/>
                <w:sz w:val="16"/>
                <w:szCs w:val="16"/>
              </w:rPr>
              <w:t xml:space="preserve"> </w:t>
            </w:r>
            <w:r w:rsidRPr="00C92460">
              <w:rPr>
                <w:rFonts w:ascii="Arial" w:hAnsi="Arial" w:cs="Arial"/>
                <w:bCs/>
                <w:i/>
                <w:sz w:val="16"/>
                <w:szCs w:val="16"/>
              </w:rPr>
              <w:t>Somos</w:t>
            </w:r>
            <w:r w:rsidRPr="00C92460">
              <w:rPr>
                <w:rFonts w:ascii="Arial" w:hAnsi="Arial" w:cs="Arial"/>
                <w:i/>
                <w:color w:val="000000"/>
                <w:sz w:val="16"/>
                <w:szCs w:val="16"/>
                <w:lang w:val="es-MX"/>
              </w:rPr>
              <w:t xml:space="preserve"> un régimen de excepción que administra los recursos del subsistema de salud de las FFMM, conforme a la Ley 352 de 1997.</w:t>
            </w:r>
          </w:p>
          <w:p w14:paraId="5106F7D4" w14:textId="77777777" w:rsidR="00261303" w:rsidRDefault="00194123" w:rsidP="00360758">
            <w:pPr>
              <w:pStyle w:val="Piedepgina"/>
              <w:rPr>
                <w:rStyle w:val="Hipervnculo"/>
                <w:rFonts w:ascii="Arial" w:hAnsi="Arial" w:cs="Arial"/>
                <w:sz w:val="16"/>
                <w:szCs w:val="16"/>
              </w:rPr>
            </w:pPr>
            <w:r>
              <w:rPr>
                <w:rFonts w:ascii="Arial" w:hAnsi="Arial" w:cs="Arial"/>
                <w:bCs/>
                <w:sz w:val="16"/>
                <w:szCs w:val="16"/>
              </w:rPr>
              <w:t xml:space="preserve"> </w:t>
            </w:r>
          </w:p>
          <w:p w14:paraId="135E5D28" w14:textId="77777777" w:rsidR="00261303" w:rsidRDefault="00543C41" w:rsidP="00D44918">
            <w:pPr>
              <w:pStyle w:val="Piedepgina"/>
              <w:jc w:val="right"/>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8E43" w14:textId="77777777" w:rsidR="00360758" w:rsidRPr="00C92460" w:rsidRDefault="00194123" w:rsidP="00360758">
    <w:pPr>
      <w:pStyle w:val="Piedepgina"/>
      <w:ind w:left="-426"/>
      <w:rPr>
        <w:rFonts w:ascii="Arial" w:hAnsi="Arial" w:cs="Arial"/>
        <w:bCs/>
        <w:sz w:val="16"/>
        <w:szCs w:val="16"/>
      </w:rPr>
    </w:pPr>
    <w:bookmarkStart w:id="4" w:name="_Hlk66995957"/>
    <w:r w:rsidRPr="00C92460">
      <w:rPr>
        <w:noProof/>
        <w:sz w:val="16"/>
        <w:szCs w:val="16"/>
      </w:rPr>
      <w:drawing>
        <wp:anchor distT="0" distB="0" distL="114300" distR="114300" simplePos="0" relativeHeight="251655680" behindDoc="0" locked="0" layoutInCell="1" allowOverlap="1" wp14:anchorId="070640BA" wp14:editId="15EDCFC1">
          <wp:simplePos x="0" y="0"/>
          <wp:positionH relativeFrom="column">
            <wp:posOffset>-3810</wp:posOffset>
          </wp:positionH>
          <wp:positionV relativeFrom="paragraph">
            <wp:posOffset>-33020</wp:posOffset>
          </wp:positionV>
          <wp:extent cx="438150" cy="419100"/>
          <wp:effectExtent l="0" t="0" r="0" b="0"/>
          <wp:wrapSquare wrapText="bothSides"/>
          <wp:docPr id="19" name="Imagen 19" descr="C:\Users\sandyis\Desktop\LOGO DIGSA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ndyis\Desktop\LOGO DIGSA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2460">
      <w:rPr>
        <w:rFonts w:ascii="Arial" w:hAnsi="Arial" w:cs="Arial"/>
        <w:bCs/>
        <w:sz w:val="16"/>
        <w:szCs w:val="16"/>
      </w:rPr>
      <w:t>“NOS VEMOS EN LA VICTORIA” - “Un equipo humano al servicio de la salud”</w:t>
    </w:r>
  </w:p>
  <w:p w14:paraId="55FA619A" w14:textId="77777777" w:rsidR="00360758" w:rsidRPr="00C92460" w:rsidRDefault="00194123" w:rsidP="00360758">
    <w:pPr>
      <w:pStyle w:val="Piedepgina"/>
      <w:rPr>
        <w:rFonts w:ascii="Arial" w:hAnsi="Arial" w:cs="Arial"/>
        <w:sz w:val="16"/>
        <w:szCs w:val="16"/>
      </w:rPr>
    </w:pPr>
    <w:r w:rsidRPr="00C92460">
      <w:rPr>
        <w:rFonts w:ascii="Arial" w:hAnsi="Arial" w:cs="Arial"/>
        <w:sz w:val="16"/>
        <w:szCs w:val="16"/>
      </w:rPr>
      <w:t xml:space="preserve"> Avenida Calle 26 No 69 – 76 Centro Empresarial Elemento Torre Tierra Piso 17 PBX. 3238555 Ext. 1220</w:t>
    </w:r>
  </w:p>
  <w:p w14:paraId="017F32CE" w14:textId="77777777" w:rsidR="00360758" w:rsidRPr="00C92460" w:rsidRDefault="00194123" w:rsidP="00360758">
    <w:pPr>
      <w:pStyle w:val="Piedepgina"/>
      <w:rPr>
        <w:sz w:val="16"/>
        <w:szCs w:val="16"/>
      </w:rPr>
    </w:pPr>
    <w:r w:rsidRPr="00C92460">
      <w:rPr>
        <w:sz w:val="16"/>
        <w:szCs w:val="16"/>
      </w:rPr>
      <w:t xml:space="preserve"> </w:t>
    </w:r>
    <w:hyperlink r:id="rId2" w:history="1">
      <w:r w:rsidRPr="00C92460">
        <w:rPr>
          <w:rFonts w:ascii="Arial" w:hAnsi="Arial" w:cs="Arial"/>
          <w:bCs/>
          <w:sz w:val="16"/>
          <w:szCs w:val="16"/>
        </w:rPr>
        <w:t>www.sanidadfuerzasmilitares.mil.co</w:t>
      </w:r>
    </w:hyperlink>
    <w:r w:rsidRPr="00C92460">
      <w:rPr>
        <w:rFonts w:ascii="Arial" w:hAnsi="Arial" w:cs="Arial"/>
        <w:bCs/>
        <w:sz w:val="16"/>
        <w:szCs w:val="16"/>
      </w:rPr>
      <w:t xml:space="preserve">; </w:t>
    </w:r>
    <w:hyperlink r:id="rId3" w:history="1">
      <w:r w:rsidRPr="00C92460">
        <w:rPr>
          <w:rStyle w:val="Hipervnculo"/>
          <w:rFonts w:cs="Arial"/>
          <w:sz w:val="16"/>
          <w:szCs w:val="16"/>
        </w:rPr>
        <w:t>susana.patino@sanidadfuerzasmilitares.mil.co</w:t>
      </w:r>
    </w:hyperlink>
    <w:r w:rsidRPr="00C92460">
      <w:rPr>
        <w:rFonts w:ascii="Arial" w:hAnsi="Arial" w:cs="Arial"/>
        <w:bCs/>
        <w:sz w:val="16"/>
        <w:szCs w:val="16"/>
      </w:rPr>
      <w:t xml:space="preserve"> </w:t>
    </w:r>
    <w:r w:rsidRPr="00C92460">
      <w:rPr>
        <w:rFonts w:ascii="Arial" w:hAnsi="Arial" w:cs="Arial"/>
        <w:bCs/>
        <w:i/>
        <w:sz w:val="16"/>
        <w:szCs w:val="16"/>
      </w:rPr>
      <w:t>Somos</w:t>
    </w:r>
    <w:r w:rsidRPr="00C92460">
      <w:rPr>
        <w:rFonts w:ascii="Arial" w:hAnsi="Arial" w:cs="Arial"/>
        <w:i/>
        <w:color w:val="000000"/>
        <w:sz w:val="16"/>
        <w:szCs w:val="16"/>
        <w:lang w:val="es-MX"/>
      </w:rPr>
      <w:t xml:space="preserve"> un régimen de excepción que administra los recursos del subsistema de salud de las FFMM, conforme a la Ley 352 de 1997.</w:t>
    </w:r>
  </w:p>
  <w:bookmarkEnd w:id="4"/>
  <w:p w14:paraId="07CCC4DB" w14:textId="77777777" w:rsidR="00CD00D1" w:rsidRPr="00360758" w:rsidRDefault="00543C41" w:rsidP="003607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DC14D" w14:textId="77777777" w:rsidR="00543C41" w:rsidRDefault="00543C41" w:rsidP="00D414E9">
      <w:pPr>
        <w:spacing w:after="0" w:line="240" w:lineRule="auto"/>
      </w:pPr>
      <w:r>
        <w:separator/>
      </w:r>
    </w:p>
  </w:footnote>
  <w:footnote w:type="continuationSeparator" w:id="0">
    <w:p w14:paraId="67F0A7C4" w14:textId="77777777" w:rsidR="00543C41" w:rsidRDefault="00543C41" w:rsidP="00D41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47976" w14:textId="2E77267B" w:rsidR="000A6178" w:rsidRPr="000A6178" w:rsidRDefault="00194123">
    <w:pPr>
      <w:pStyle w:val="Encabezado"/>
      <w:rPr>
        <w:rFonts w:ascii="Arial" w:hAnsi="Arial" w:cs="Arial"/>
        <w:bCs/>
        <w:sz w:val="16"/>
      </w:rPr>
    </w:pPr>
    <w:r w:rsidRPr="000A6178">
      <w:rPr>
        <w:rFonts w:ascii="Arial" w:hAnsi="Arial" w:cs="Arial"/>
        <w:bCs/>
        <w:sz w:val="16"/>
      </w:rPr>
      <w:t xml:space="preserve">CONVOCATORIA SELECCIÓN ABREVIADA N° </w:t>
    </w:r>
    <w:r w:rsidR="00F81674" w:rsidRPr="00F81674">
      <w:rPr>
        <w:rFonts w:ascii="Arial" w:hAnsi="Arial" w:cs="Arial"/>
        <w:bCs/>
        <w:sz w:val="16"/>
      </w:rPr>
      <w:t>131</w:t>
    </w:r>
    <w:r w:rsidRPr="00F81674">
      <w:rPr>
        <w:rFonts w:ascii="Arial" w:hAnsi="Arial" w:cs="Arial"/>
        <w:bCs/>
        <w:sz w:val="16"/>
      </w:rPr>
      <w:t>-</w:t>
    </w:r>
    <w:r w:rsidRPr="000A6178">
      <w:rPr>
        <w:rFonts w:ascii="Arial" w:hAnsi="Arial" w:cs="Arial"/>
        <w:bCs/>
        <w:sz w:val="16"/>
      </w:rPr>
      <w:t xml:space="preserve">MDN.COGFM-JEMCO-DIGSA-2021 </w:t>
    </w:r>
    <w:r w:rsidRPr="000A6178">
      <w:rPr>
        <w:rFonts w:ascii="Arial" w:hAnsi="Arial" w:cs="Arial"/>
        <w:bCs/>
        <w:sz w:val="16"/>
      </w:rPr>
      <w:tab/>
    </w:r>
  </w:p>
  <w:p w14:paraId="33D462E2" w14:textId="77777777" w:rsidR="00261303" w:rsidRDefault="00194123" w:rsidP="000A6178">
    <w:pPr>
      <w:pStyle w:val="Encabezado"/>
      <w:jc w:val="right"/>
    </w:pPr>
    <w:r w:rsidRPr="00261303">
      <w:rPr>
        <w:rFonts w:ascii="Arial" w:hAnsi="Arial" w:cs="Arial"/>
        <w:b/>
        <w:sz w:val="16"/>
      </w:rPr>
      <w:t xml:space="preserve">Página </w:t>
    </w:r>
    <w:r w:rsidRPr="00261303">
      <w:rPr>
        <w:rFonts w:ascii="Arial" w:hAnsi="Arial" w:cs="Arial"/>
        <w:b/>
        <w:sz w:val="16"/>
      </w:rPr>
      <w:fldChar w:fldCharType="begin"/>
    </w:r>
    <w:r w:rsidRPr="00261303">
      <w:rPr>
        <w:rFonts w:ascii="Arial" w:hAnsi="Arial" w:cs="Arial"/>
        <w:b/>
        <w:sz w:val="16"/>
      </w:rPr>
      <w:instrText>PAGE</w:instrText>
    </w:r>
    <w:r w:rsidRPr="00261303">
      <w:rPr>
        <w:rFonts w:ascii="Arial" w:hAnsi="Arial" w:cs="Arial"/>
        <w:b/>
        <w:sz w:val="16"/>
      </w:rPr>
      <w:fldChar w:fldCharType="separate"/>
    </w:r>
    <w:r w:rsidR="00FA4787">
      <w:rPr>
        <w:rFonts w:ascii="Arial" w:hAnsi="Arial" w:cs="Arial"/>
        <w:b/>
        <w:noProof/>
        <w:sz w:val="16"/>
      </w:rPr>
      <w:t>7</w:t>
    </w:r>
    <w:r w:rsidRPr="00261303">
      <w:rPr>
        <w:rFonts w:ascii="Arial" w:hAnsi="Arial" w:cs="Arial"/>
        <w:b/>
        <w:sz w:val="16"/>
      </w:rPr>
      <w:fldChar w:fldCharType="end"/>
    </w:r>
    <w:r w:rsidRPr="00261303">
      <w:rPr>
        <w:rFonts w:ascii="Arial" w:hAnsi="Arial" w:cs="Arial"/>
        <w:b/>
        <w:sz w:val="16"/>
      </w:rPr>
      <w:t xml:space="preserve"> de </w:t>
    </w:r>
    <w:r w:rsidRPr="00261303">
      <w:rPr>
        <w:rFonts w:ascii="Arial" w:hAnsi="Arial" w:cs="Arial"/>
        <w:b/>
        <w:sz w:val="16"/>
      </w:rPr>
      <w:fldChar w:fldCharType="begin"/>
    </w:r>
    <w:r w:rsidRPr="00261303">
      <w:rPr>
        <w:rFonts w:ascii="Arial" w:hAnsi="Arial" w:cs="Arial"/>
        <w:b/>
        <w:sz w:val="16"/>
      </w:rPr>
      <w:instrText>NUMPAGES</w:instrText>
    </w:r>
    <w:r w:rsidRPr="00261303">
      <w:rPr>
        <w:rFonts w:ascii="Arial" w:hAnsi="Arial" w:cs="Arial"/>
        <w:b/>
        <w:sz w:val="16"/>
      </w:rPr>
      <w:fldChar w:fldCharType="separate"/>
    </w:r>
    <w:r w:rsidR="00FA4787">
      <w:rPr>
        <w:rFonts w:ascii="Arial" w:hAnsi="Arial" w:cs="Arial"/>
        <w:b/>
        <w:noProof/>
        <w:sz w:val="16"/>
      </w:rPr>
      <w:t>7</w:t>
    </w:r>
    <w:r w:rsidRPr="00261303">
      <w:rPr>
        <w:rFonts w:ascii="Arial" w:hAnsi="Arial" w:cs="Arial"/>
        <w:b/>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5C902" w14:textId="77777777" w:rsidR="00D414E9" w:rsidRPr="009B44D6" w:rsidRDefault="00D414E9" w:rsidP="00D414E9">
    <w:pPr>
      <w:spacing w:after="0" w:line="240" w:lineRule="auto"/>
      <w:ind w:left="992" w:firstLine="142"/>
      <w:rPr>
        <w:rFonts w:ascii="Arial" w:hAnsi="Arial" w:cs="Arial"/>
        <w:sz w:val="16"/>
        <w:szCs w:val="16"/>
      </w:rPr>
    </w:pPr>
    <w:r>
      <w:rPr>
        <w:noProof/>
      </w:rPr>
      <w:drawing>
        <wp:anchor distT="0" distB="0" distL="114300" distR="114300" simplePos="0" relativeHeight="251657728" behindDoc="0" locked="0" layoutInCell="1" allowOverlap="1" wp14:anchorId="0A98E5A6" wp14:editId="26AEB4D3">
          <wp:simplePos x="0" y="0"/>
          <wp:positionH relativeFrom="column">
            <wp:posOffset>3654928</wp:posOffset>
          </wp:positionH>
          <wp:positionV relativeFrom="paragraph">
            <wp:posOffset>-14653</wp:posOffset>
          </wp:positionV>
          <wp:extent cx="1944370" cy="523875"/>
          <wp:effectExtent l="0" t="0" r="0" b="9525"/>
          <wp:wrapThrough wrapText="bothSides">
            <wp:wrapPolygon edited="0">
              <wp:start x="0" y="0"/>
              <wp:lineTo x="0" y="21207"/>
              <wp:lineTo x="21374" y="21207"/>
              <wp:lineTo x="21374" y="0"/>
              <wp:lineTo x="0" y="0"/>
            </wp:wrapPolygon>
          </wp:wrapThrough>
          <wp:docPr id="17" name="Imagen 17" descr="cid:image005.jpg@01D4BC68.FF39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id:image005.jpg@01D4BC68.FF3941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437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175BB9E1" wp14:editId="34F69B32">
          <wp:simplePos x="0" y="0"/>
          <wp:positionH relativeFrom="margin">
            <wp:posOffset>41841</wp:posOffset>
          </wp:positionH>
          <wp:positionV relativeFrom="paragraph">
            <wp:posOffset>-13335</wp:posOffset>
          </wp:positionV>
          <wp:extent cx="666115" cy="706755"/>
          <wp:effectExtent l="0" t="0" r="635" b="0"/>
          <wp:wrapTight wrapText="bothSides">
            <wp:wrapPolygon edited="0">
              <wp:start x="17296" y="0"/>
              <wp:lineTo x="0" y="0"/>
              <wp:lineTo x="0" y="11062"/>
              <wp:lineTo x="4324" y="18631"/>
              <wp:lineTo x="8031" y="20960"/>
              <wp:lineTo x="8648" y="20960"/>
              <wp:lineTo x="11737" y="20960"/>
              <wp:lineTo x="12355" y="20960"/>
              <wp:lineTo x="16061" y="18631"/>
              <wp:lineTo x="21003" y="10480"/>
              <wp:lineTo x="21003" y="1164"/>
              <wp:lineTo x="20385" y="0"/>
              <wp:lineTo x="17296" y="0"/>
            </wp:wrapPolygon>
          </wp:wrapTight>
          <wp:docPr id="18" name="Imagen 18" descr="LOGO DIGSA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DIGSA 201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6115" cy="706755"/>
                  </a:xfrm>
                  <a:prstGeom prst="rect">
                    <a:avLst/>
                  </a:prstGeom>
                  <a:noFill/>
                </pic:spPr>
              </pic:pic>
            </a:graphicData>
          </a:graphic>
          <wp14:sizeRelH relativeFrom="margin">
            <wp14:pctWidth>0</wp14:pctWidth>
          </wp14:sizeRelH>
          <wp14:sizeRelV relativeFrom="margin">
            <wp14:pctHeight>0</wp14:pctHeight>
          </wp14:sizeRelV>
        </wp:anchor>
      </w:drawing>
    </w:r>
    <w:r w:rsidR="00543C41">
      <w:rPr>
        <w:rFonts w:ascii="Times New Roman" w:hAnsi="Times New Roman"/>
        <w:noProof/>
        <w:sz w:val="24"/>
        <w:szCs w:val="24"/>
        <w:lang w:eastAsia="en-US"/>
      </w:rPr>
      <w:pict w14:anchorId="2D1D2F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90671" o:spid="_x0000_s2049" type="#_x0000_t136" style="position:absolute;left:0;text-align:left;margin-left:0;margin-top:0;width:472.35pt;height:177.1pt;rotation:315;z-index:-251656704;mso-position-horizontal:center;mso-position-horizontal-relative:margin;mso-position-vertical:center;mso-position-vertical-relative:margin" o:allowincell="f" fillcolor="silver" stroked="f">
          <v:fill opacity=".5"/>
          <v:textpath style="font-family:&quot;Arial Black&quot;;font-size:1pt" string="DIGSA"/>
          <w10:wrap anchorx="margin" anchory="margin"/>
        </v:shape>
      </w:pict>
    </w:r>
    <w:r>
      <w:rPr>
        <w:rFonts w:cs="Arial"/>
        <w:sz w:val="16"/>
        <w:szCs w:val="16"/>
      </w:rPr>
      <w:t xml:space="preserve"> </w:t>
    </w:r>
    <w:r w:rsidRPr="009B44D6">
      <w:rPr>
        <w:rFonts w:ascii="Arial" w:hAnsi="Arial" w:cs="Arial"/>
        <w:sz w:val="16"/>
        <w:szCs w:val="16"/>
      </w:rPr>
      <w:t>MINISTERIO DE DEFENSA NACIONAL</w:t>
    </w:r>
  </w:p>
  <w:p w14:paraId="65BD26FE" w14:textId="77777777" w:rsidR="00D414E9" w:rsidRPr="009B44D6" w:rsidRDefault="00D414E9" w:rsidP="00D414E9">
    <w:pPr>
      <w:spacing w:after="0" w:line="240" w:lineRule="auto"/>
      <w:ind w:left="992" w:firstLine="142"/>
      <w:rPr>
        <w:rFonts w:ascii="Arial" w:hAnsi="Arial" w:cs="Arial"/>
        <w:sz w:val="16"/>
        <w:szCs w:val="16"/>
      </w:rPr>
    </w:pPr>
    <w:r w:rsidRPr="009B44D6">
      <w:rPr>
        <w:rFonts w:ascii="Arial" w:hAnsi="Arial" w:cs="Arial"/>
        <w:sz w:val="16"/>
        <w:szCs w:val="16"/>
      </w:rPr>
      <w:t xml:space="preserve"> COMANDO GENERAL DE LAS FUERZAS MILITARES          </w:t>
    </w:r>
  </w:p>
  <w:p w14:paraId="248DD33D" w14:textId="77777777" w:rsidR="00D414E9" w:rsidRPr="009B44D6" w:rsidRDefault="00D414E9" w:rsidP="00D414E9">
    <w:pPr>
      <w:spacing w:after="0" w:line="240" w:lineRule="auto"/>
      <w:ind w:left="992" w:firstLine="142"/>
      <w:rPr>
        <w:rFonts w:ascii="Arial" w:hAnsi="Arial" w:cs="Arial"/>
        <w:sz w:val="16"/>
        <w:szCs w:val="16"/>
      </w:rPr>
    </w:pPr>
    <w:r w:rsidRPr="009B44D6">
      <w:rPr>
        <w:rFonts w:ascii="Arial" w:hAnsi="Arial" w:cs="Arial"/>
        <w:sz w:val="16"/>
        <w:szCs w:val="16"/>
      </w:rPr>
      <w:t xml:space="preserve"> DIRECCIÓN GENERAL DE SANIDAD MILITAR</w:t>
    </w:r>
  </w:p>
  <w:p w14:paraId="6FED9363" w14:textId="77777777" w:rsidR="00D414E9" w:rsidRPr="009B44D6" w:rsidRDefault="00D414E9" w:rsidP="00D414E9">
    <w:pPr>
      <w:spacing w:after="0" w:line="240" w:lineRule="auto"/>
      <w:ind w:left="992" w:firstLine="142"/>
      <w:rPr>
        <w:rFonts w:ascii="Arial" w:hAnsi="Arial" w:cs="Arial"/>
        <w:sz w:val="16"/>
        <w:szCs w:val="16"/>
      </w:rPr>
    </w:pPr>
    <w:r w:rsidRPr="009B44D6">
      <w:rPr>
        <w:rFonts w:ascii="Arial" w:hAnsi="Arial" w:cs="Arial"/>
        <w:sz w:val="16"/>
        <w:szCs w:val="16"/>
      </w:rPr>
      <w:t xml:space="preserve"> </w:t>
    </w:r>
    <w:r>
      <w:rPr>
        <w:rFonts w:ascii="Arial" w:hAnsi="Arial" w:cs="Arial"/>
        <w:sz w:val="16"/>
        <w:szCs w:val="16"/>
      </w:rPr>
      <w:t xml:space="preserve"> </w:t>
    </w:r>
    <w:r w:rsidRPr="009B44D6">
      <w:rPr>
        <w:rFonts w:ascii="Arial" w:hAnsi="Arial" w:cs="Arial"/>
        <w:sz w:val="16"/>
        <w:szCs w:val="16"/>
      </w:rPr>
      <w:t xml:space="preserve">SUBDIRECCIÓN ADMINISTRATIVA Y FINANCIERA </w:t>
    </w:r>
  </w:p>
  <w:p w14:paraId="083C4111" w14:textId="77777777" w:rsidR="00D414E9" w:rsidRDefault="00D414E9" w:rsidP="00D414E9">
    <w:pPr>
      <w:pStyle w:val="Encabezado"/>
      <w:ind w:left="992" w:firstLine="142"/>
    </w:pPr>
    <w:r w:rsidRPr="009B44D6">
      <w:rPr>
        <w:rFonts w:ascii="Arial" w:hAnsi="Arial" w:cs="Arial"/>
        <w:sz w:val="16"/>
        <w:szCs w:val="16"/>
      </w:rPr>
      <w:t xml:space="preserve"> </w:t>
    </w:r>
    <w:r>
      <w:rPr>
        <w:rFonts w:ascii="Arial" w:hAnsi="Arial" w:cs="Arial"/>
        <w:sz w:val="16"/>
        <w:szCs w:val="16"/>
      </w:rPr>
      <w:t xml:space="preserve">   </w:t>
    </w:r>
    <w:r w:rsidRPr="009B44D6">
      <w:rPr>
        <w:rFonts w:ascii="Arial" w:hAnsi="Arial" w:cs="Arial"/>
        <w:sz w:val="16"/>
        <w:szCs w:val="16"/>
      </w:rPr>
      <w:t>GRUPO CONTRATACIÓN</w:t>
    </w:r>
  </w:p>
  <w:p w14:paraId="1363C56E" w14:textId="77777777" w:rsidR="00261303" w:rsidRDefault="00543C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54E0"/>
    <w:multiLevelType w:val="hybridMultilevel"/>
    <w:tmpl w:val="135CEFA2"/>
    <w:lvl w:ilvl="0" w:tplc="A6DEFD82">
      <w:start w:val="9"/>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F1232F"/>
    <w:multiLevelType w:val="multilevel"/>
    <w:tmpl w:val="ED4E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197C18"/>
    <w:multiLevelType w:val="hybridMultilevel"/>
    <w:tmpl w:val="6FEAD9B8"/>
    <w:lvl w:ilvl="0" w:tplc="15E0975A">
      <w:start w:val="1"/>
      <w:numFmt w:val="lowerLetter"/>
      <w:lvlText w:val="%1."/>
      <w:lvlJc w:val="left"/>
      <w:pPr>
        <w:ind w:left="720" w:hanging="360"/>
      </w:pPr>
      <w:rPr>
        <w:rFonts w:ascii="Arial" w:eastAsia="Calibri" w:hAnsi="Arial" w:cs="Arial" w:hint="default"/>
        <w:b/>
        <w:sz w:val="22"/>
        <w:szCs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4E9"/>
    <w:rsid w:val="00194123"/>
    <w:rsid w:val="00543C41"/>
    <w:rsid w:val="00575BAE"/>
    <w:rsid w:val="006214ED"/>
    <w:rsid w:val="00765626"/>
    <w:rsid w:val="007B72D0"/>
    <w:rsid w:val="007C68DC"/>
    <w:rsid w:val="007D0763"/>
    <w:rsid w:val="00927BC2"/>
    <w:rsid w:val="00A87BEF"/>
    <w:rsid w:val="00C71AAB"/>
    <w:rsid w:val="00CA358D"/>
    <w:rsid w:val="00D03462"/>
    <w:rsid w:val="00D16761"/>
    <w:rsid w:val="00D414E9"/>
    <w:rsid w:val="00D436B0"/>
    <w:rsid w:val="00D74AA3"/>
    <w:rsid w:val="00F81674"/>
    <w:rsid w:val="00FA47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4C5E73"/>
  <w15:chartTrackingRefBased/>
  <w15:docId w15:val="{C35D19C5-21AB-40DB-B478-B1DDF93C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4E9"/>
    <w:pPr>
      <w:spacing w:after="200" w:line="276" w:lineRule="auto"/>
    </w:pPr>
    <w:rPr>
      <w:rFonts w:ascii="Calibri" w:eastAsia="Times New Roman" w:hAnsi="Calibri" w:cs="Times New Roman"/>
      <w:lang w:eastAsia="es-CO"/>
    </w:rPr>
  </w:style>
  <w:style w:type="paragraph" w:styleId="Ttulo1">
    <w:name w:val="heading 1"/>
    <w:aliases w:val="título 1,Pregunta,AL Título 1,Title1,Title1 AL,Gesamzüberschrift,h1,MT1,Nombre Proyecto,Edgar 1"/>
    <w:basedOn w:val="Normal"/>
    <w:next w:val="Normal"/>
    <w:link w:val="Ttulo1Car"/>
    <w:qFormat/>
    <w:rsid w:val="00D414E9"/>
    <w:pPr>
      <w:keepNext/>
      <w:spacing w:after="0" w:line="240" w:lineRule="auto"/>
      <w:jc w:val="right"/>
      <w:outlineLvl w:val="0"/>
    </w:pPr>
    <w:rPr>
      <w:rFonts w:ascii="Cambria" w:hAnsi="Cambria"/>
      <w:b/>
      <w:bCs/>
      <w:kern w:val="32"/>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Pregunta Car,AL Título 1 Car,Title1 Car,Title1 AL Car,Gesamzüberschrift Car,h1 Car,MT1 Car,Nombre Proyecto Car,Edgar 1 Car"/>
    <w:basedOn w:val="Fuentedeprrafopredeter"/>
    <w:link w:val="Ttulo1"/>
    <w:rsid w:val="00D414E9"/>
    <w:rPr>
      <w:rFonts w:ascii="Cambria" w:eastAsia="Times New Roman" w:hAnsi="Cambria" w:cs="Times New Roman"/>
      <w:b/>
      <w:bCs/>
      <w:kern w:val="32"/>
      <w:sz w:val="32"/>
      <w:szCs w:val="32"/>
      <w:lang w:eastAsia="es-ES"/>
    </w:rPr>
  </w:style>
  <w:style w:type="paragraph" w:styleId="Encabezado">
    <w:name w:val="header"/>
    <w:aliases w:val="h,h8,h9,h10,h18,AL Encabezado,Encabezado AL,encabezado,Haut de page,Header Char,Haut de page Char,Haut de page Car Car Car"/>
    <w:basedOn w:val="Normal"/>
    <w:link w:val="EncabezadoCar"/>
    <w:uiPriority w:val="99"/>
    <w:unhideWhenUsed/>
    <w:qFormat/>
    <w:rsid w:val="00D414E9"/>
    <w:pPr>
      <w:tabs>
        <w:tab w:val="center" w:pos="4252"/>
        <w:tab w:val="right" w:pos="8504"/>
      </w:tabs>
      <w:spacing w:after="0" w:line="240" w:lineRule="auto"/>
    </w:pPr>
  </w:style>
  <w:style w:type="character" w:customStyle="1" w:styleId="EncabezadoCar">
    <w:name w:val="Encabezado Car"/>
    <w:aliases w:val="h Car,h8 Car,h9 Car,h10 Car,h18 Car,AL Encabezado Car,Encabezado AL Car,encabezado Car,Haut de page Car,Header Char Car,Haut de page Char Car,Haut de page Car Car Car Car"/>
    <w:basedOn w:val="Fuentedeprrafopredeter"/>
    <w:link w:val="Encabezado"/>
    <w:uiPriority w:val="99"/>
    <w:rsid w:val="00D414E9"/>
    <w:rPr>
      <w:rFonts w:ascii="Calibri" w:eastAsia="Times New Roman" w:hAnsi="Calibri" w:cs="Times New Roman"/>
      <w:lang w:eastAsia="es-CO"/>
    </w:rPr>
  </w:style>
  <w:style w:type="paragraph" w:styleId="Piedepgina">
    <w:name w:val="footer"/>
    <w:aliases w:val="AL Pie de página,Pie de página AL,f"/>
    <w:basedOn w:val="Normal"/>
    <w:link w:val="PiedepginaCar"/>
    <w:uiPriority w:val="99"/>
    <w:unhideWhenUsed/>
    <w:qFormat/>
    <w:rsid w:val="00D414E9"/>
    <w:pPr>
      <w:tabs>
        <w:tab w:val="center" w:pos="4252"/>
        <w:tab w:val="right" w:pos="8504"/>
      </w:tabs>
      <w:spacing w:after="0" w:line="240" w:lineRule="auto"/>
    </w:pPr>
  </w:style>
  <w:style w:type="character" w:customStyle="1" w:styleId="PiedepginaCar">
    <w:name w:val="Pie de página Car"/>
    <w:aliases w:val="AL Pie de página Car,Pie de página AL Car,f Car"/>
    <w:basedOn w:val="Fuentedeprrafopredeter"/>
    <w:link w:val="Piedepgina"/>
    <w:uiPriority w:val="99"/>
    <w:rsid w:val="00D414E9"/>
    <w:rPr>
      <w:rFonts w:ascii="Calibri" w:eastAsia="Times New Roman" w:hAnsi="Calibri" w:cs="Times New Roman"/>
      <w:lang w:eastAsia="es-CO"/>
    </w:rPr>
  </w:style>
  <w:style w:type="paragraph" w:styleId="Textoindependiente">
    <w:name w:val="Body Text"/>
    <w:aliases w:val="body text,bt,body tesx,tabla 2,contents,TextindepT2,EHPT,Body Text2,ändrad, Car, Car Car"/>
    <w:basedOn w:val="Normal"/>
    <w:link w:val="TextoindependienteCar"/>
    <w:qFormat/>
    <w:rsid w:val="00D414E9"/>
    <w:pPr>
      <w:spacing w:after="0" w:line="240" w:lineRule="auto"/>
    </w:pPr>
    <w:rPr>
      <w:rFonts w:ascii="Times New Roman" w:hAnsi="Times New Roman"/>
      <w:sz w:val="24"/>
      <w:szCs w:val="24"/>
      <w:lang w:eastAsia="es-ES"/>
    </w:rPr>
  </w:style>
  <w:style w:type="character" w:customStyle="1" w:styleId="TextoindependienteCar">
    <w:name w:val="Texto independiente Car"/>
    <w:aliases w:val="body text Car,bt Car,body tesx Car,tabla 2 Car,contents Car,TextindepT2 Car,EHPT Car,Body Text2 Car,ändrad Car, Car Car1, Car Car Car"/>
    <w:basedOn w:val="Fuentedeprrafopredeter"/>
    <w:link w:val="Textoindependiente"/>
    <w:rsid w:val="00D414E9"/>
    <w:rPr>
      <w:rFonts w:ascii="Times New Roman" w:eastAsia="Times New Roman" w:hAnsi="Times New Roman" w:cs="Times New Roman"/>
      <w:sz w:val="24"/>
      <w:szCs w:val="24"/>
      <w:lang w:eastAsia="es-ES"/>
    </w:rPr>
  </w:style>
  <w:style w:type="character" w:styleId="Hipervnculo">
    <w:name w:val="Hyperlink"/>
    <w:uiPriority w:val="99"/>
    <w:unhideWhenUsed/>
    <w:rsid w:val="00D414E9"/>
    <w:rPr>
      <w:color w:val="0000FF"/>
      <w:u w:val="single"/>
    </w:rPr>
  </w:style>
  <w:style w:type="paragraph" w:styleId="Sinespaciado">
    <w:name w:val="No Spacing"/>
    <w:link w:val="SinespaciadoCar"/>
    <w:uiPriority w:val="1"/>
    <w:qFormat/>
    <w:rsid w:val="00D414E9"/>
    <w:pPr>
      <w:spacing w:after="0" w:line="240" w:lineRule="auto"/>
    </w:pPr>
    <w:rPr>
      <w:rFonts w:ascii="Calibri" w:eastAsia="Calibri" w:hAnsi="Calibri" w:cs="Times New Roman"/>
      <w:lang w:eastAsia="es-CO"/>
    </w:rPr>
  </w:style>
  <w:style w:type="character" w:customStyle="1" w:styleId="SinespaciadoCar">
    <w:name w:val="Sin espaciado Car"/>
    <w:link w:val="Sinespaciado"/>
    <w:uiPriority w:val="1"/>
    <w:rsid w:val="00D414E9"/>
    <w:rPr>
      <w:rFonts w:ascii="Calibri" w:eastAsia="Calibri" w:hAnsi="Calibri" w:cs="Times New Roman"/>
      <w:lang w:eastAsia="es-CO"/>
    </w:rPr>
  </w:style>
  <w:style w:type="paragraph" w:customStyle="1" w:styleId="Default">
    <w:name w:val="Default"/>
    <w:link w:val="DefaultCar"/>
    <w:qFormat/>
    <w:rsid w:val="00D414E9"/>
    <w:pPr>
      <w:autoSpaceDE w:val="0"/>
      <w:autoSpaceDN w:val="0"/>
      <w:adjustRightInd w:val="0"/>
      <w:spacing w:after="0" w:line="240" w:lineRule="auto"/>
    </w:pPr>
    <w:rPr>
      <w:rFonts w:ascii="Cambria" w:hAnsi="Cambria" w:cs="Cambria"/>
      <w:color w:val="000000"/>
      <w:sz w:val="24"/>
      <w:szCs w:val="24"/>
    </w:rPr>
  </w:style>
  <w:style w:type="character" w:customStyle="1" w:styleId="DefaultCar">
    <w:name w:val="Default Car"/>
    <w:link w:val="Default"/>
    <w:locked/>
    <w:rsid w:val="00D414E9"/>
    <w:rPr>
      <w:rFonts w:ascii="Cambria" w:hAnsi="Cambria" w:cs="Cambria"/>
      <w:color w:val="000000"/>
      <w:sz w:val="24"/>
      <w:szCs w:val="24"/>
    </w:rPr>
  </w:style>
  <w:style w:type="paragraph" w:styleId="NormalWeb">
    <w:name w:val="Normal (Web)"/>
    <w:aliases w:val="Normal (Web) Car Car"/>
    <w:basedOn w:val="Normal"/>
    <w:uiPriority w:val="99"/>
    <w:qFormat/>
    <w:rsid w:val="00D414E9"/>
    <w:pPr>
      <w:tabs>
        <w:tab w:val="left" w:pos="0"/>
      </w:tabs>
      <w:overflowPunct w:val="0"/>
      <w:autoSpaceDE w:val="0"/>
      <w:autoSpaceDN w:val="0"/>
      <w:adjustRightInd w:val="0"/>
      <w:spacing w:before="100" w:after="100" w:line="240" w:lineRule="auto"/>
      <w:textAlignment w:val="baseline"/>
    </w:pPr>
    <w:rPr>
      <w:rFonts w:ascii="Times New Roman" w:hAnsi="Times New Roman"/>
      <w:color w:val="000000"/>
      <w:sz w:val="20"/>
      <w:szCs w:val="20"/>
      <w:lang w:val="en-US" w:eastAsia="es-ES"/>
    </w:rPr>
  </w:style>
  <w:style w:type="paragraph" w:styleId="Prrafodelista">
    <w:name w:val="List Paragraph"/>
    <w:aliases w:val="Bullet List,FooterText,numbered,List Paragraph1,Paragraphe de liste1,lp1,Cuadrícula media 1 - Énfasis 21,List Paragraph,Scitum normal,Párrafo de lista11,NORMAL,Elabora,Bulletr List Paragraph,Foot,列出段落,列出段落1,List Paragraph21,リスト段落1,Ha"/>
    <w:basedOn w:val="Normal"/>
    <w:link w:val="PrrafodelistaCar"/>
    <w:uiPriority w:val="34"/>
    <w:qFormat/>
    <w:rsid w:val="00D414E9"/>
    <w:pPr>
      <w:ind w:left="720"/>
      <w:contextualSpacing/>
    </w:pPr>
    <w:rPr>
      <w:rFonts w:asciiTheme="minorHAnsi" w:eastAsiaTheme="minorHAnsi" w:hAnsiTheme="minorHAnsi" w:cstheme="minorBidi"/>
      <w:lang w:eastAsia="en-US"/>
    </w:rPr>
  </w:style>
  <w:style w:type="character" w:customStyle="1" w:styleId="PrrafodelistaCar">
    <w:name w:val="Párrafo de lista Car"/>
    <w:aliases w:val="Bullet List Car,FooterText Car,numbered Car,List Paragraph1 Car,Paragraphe de liste1 Car,lp1 Car,Cuadrícula media 1 - Énfasis 21 Car,List Paragraph Car,Scitum normal Car,Párrafo de lista11 Car,NORMAL Car,Elabora Car,Foot Car,Ha Car"/>
    <w:link w:val="Prrafodelista"/>
    <w:uiPriority w:val="34"/>
    <w:qFormat/>
    <w:locked/>
    <w:rsid w:val="00D414E9"/>
  </w:style>
  <w:style w:type="table" w:styleId="Tablaconcuadrcula">
    <w:name w:val="Table Grid"/>
    <w:basedOn w:val="Tablanormal"/>
    <w:uiPriority w:val="39"/>
    <w:rsid w:val="00621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mmunity.secop.gov.co/STS/Users/Login/Index" TargetMode="External"/><Relationship Id="rId12" Type="http://schemas.openxmlformats.org/officeDocument/2006/relationships/hyperlink" Target="mailto:grupo.contratos@sanidadfuerzasmilitares.mil.c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community.secop.gov.co/STS/Users/Login/Inde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usana.patino@sanidadfuerzasmilitares.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mailto:susana.patino@sanidadfuerzasmilitares.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cid:image005.jpg@01D4BC68.FF394130" TargetMode="External"/><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2176</Words>
  <Characters>11974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dc:creator>
  <cp:keywords/>
  <dc:description/>
  <cp:lastModifiedBy>Susana</cp:lastModifiedBy>
  <cp:revision>3</cp:revision>
  <dcterms:created xsi:type="dcterms:W3CDTF">2021-06-18T02:15:00Z</dcterms:created>
  <dcterms:modified xsi:type="dcterms:W3CDTF">2021-06-18T02:17:00Z</dcterms:modified>
</cp:coreProperties>
</file>