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8E05D" w14:textId="77777777" w:rsidR="00202ACF" w:rsidRPr="00AA66CE" w:rsidRDefault="00202ACF" w:rsidP="000C191B">
      <w:pPr>
        <w:pStyle w:val="Default"/>
        <w:jc w:val="center"/>
        <w:rPr>
          <w:rFonts w:ascii="Arial" w:hAnsi="Arial" w:cs="Arial"/>
          <w:b/>
          <w:bCs/>
          <w:sz w:val="20"/>
          <w:szCs w:val="20"/>
        </w:rPr>
      </w:pPr>
    </w:p>
    <w:p w14:paraId="0F841566" w14:textId="7E01FFEB" w:rsidR="00CE2D4B" w:rsidRDefault="00CE2D4B" w:rsidP="000C191B">
      <w:pPr>
        <w:pStyle w:val="Default"/>
        <w:jc w:val="center"/>
        <w:rPr>
          <w:rFonts w:ascii="Arial" w:hAnsi="Arial" w:cs="Arial"/>
          <w:b/>
          <w:bCs/>
          <w:sz w:val="20"/>
          <w:szCs w:val="20"/>
        </w:rPr>
      </w:pPr>
      <w:r w:rsidRPr="00AA66CE">
        <w:rPr>
          <w:rFonts w:ascii="Arial" w:hAnsi="Arial" w:cs="Arial"/>
          <w:b/>
          <w:bCs/>
          <w:sz w:val="20"/>
          <w:szCs w:val="20"/>
        </w:rPr>
        <w:t>AVISO DE CONVOCATORIA</w:t>
      </w:r>
    </w:p>
    <w:p w14:paraId="2DC3C778" w14:textId="77777777" w:rsidR="000E3D21" w:rsidRPr="00AA66CE" w:rsidRDefault="000E3D21" w:rsidP="000C191B">
      <w:pPr>
        <w:pStyle w:val="Default"/>
        <w:jc w:val="center"/>
        <w:rPr>
          <w:rFonts w:ascii="Arial" w:hAnsi="Arial" w:cs="Arial"/>
          <w:b/>
          <w:bCs/>
          <w:sz w:val="20"/>
          <w:szCs w:val="20"/>
        </w:rPr>
      </w:pPr>
    </w:p>
    <w:p w14:paraId="593593B7" w14:textId="35208028" w:rsidR="00CE2D4B" w:rsidRPr="00AA66CE" w:rsidRDefault="00CE2D4B" w:rsidP="000C191B">
      <w:pPr>
        <w:pStyle w:val="Default"/>
        <w:jc w:val="center"/>
        <w:rPr>
          <w:rFonts w:ascii="Arial" w:hAnsi="Arial" w:cs="Arial"/>
          <w:b/>
          <w:bCs/>
          <w:sz w:val="20"/>
          <w:szCs w:val="20"/>
        </w:rPr>
      </w:pPr>
      <w:r w:rsidRPr="00AA66CE">
        <w:rPr>
          <w:rFonts w:ascii="Arial" w:hAnsi="Arial" w:cs="Arial"/>
          <w:sz w:val="20"/>
          <w:szCs w:val="20"/>
        </w:rPr>
        <w:br/>
      </w:r>
      <w:r w:rsidR="008959C9" w:rsidRPr="00AA66CE">
        <w:rPr>
          <w:rFonts w:ascii="Arial" w:hAnsi="Arial" w:cs="Arial"/>
          <w:b/>
          <w:bCs/>
          <w:sz w:val="20"/>
          <w:szCs w:val="20"/>
        </w:rPr>
        <w:t>SELECCIÓN ABREVIADA DE MENOR CUANTIA</w:t>
      </w:r>
      <w:r w:rsidRPr="00AA66CE">
        <w:rPr>
          <w:rFonts w:ascii="Arial" w:hAnsi="Arial" w:cs="Arial"/>
          <w:b/>
          <w:bCs/>
          <w:sz w:val="20"/>
          <w:szCs w:val="20"/>
        </w:rPr>
        <w:t xml:space="preserve"> No</w:t>
      </w:r>
      <w:r w:rsidR="009C3EEF" w:rsidRPr="00AA66CE">
        <w:rPr>
          <w:rFonts w:ascii="Arial" w:hAnsi="Arial" w:cs="Arial"/>
          <w:b/>
          <w:bCs/>
          <w:sz w:val="20"/>
          <w:szCs w:val="20"/>
        </w:rPr>
        <w:t xml:space="preserve"> </w:t>
      </w:r>
      <w:r w:rsidR="00C42CEE">
        <w:rPr>
          <w:rFonts w:ascii="Arial" w:hAnsi="Arial" w:cs="Arial"/>
          <w:b/>
          <w:bCs/>
          <w:sz w:val="20"/>
          <w:szCs w:val="20"/>
        </w:rPr>
        <w:t>114</w:t>
      </w:r>
      <w:r w:rsidRPr="00AA66CE">
        <w:rPr>
          <w:rFonts w:ascii="Arial" w:hAnsi="Arial" w:cs="Arial"/>
          <w:b/>
          <w:sz w:val="20"/>
          <w:szCs w:val="20"/>
        </w:rPr>
        <w:t>-MDN</w:t>
      </w:r>
      <w:r w:rsidR="00EE3D21" w:rsidRPr="00AA66CE">
        <w:rPr>
          <w:rFonts w:ascii="Arial" w:hAnsi="Arial" w:cs="Arial"/>
          <w:b/>
          <w:sz w:val="20"/>
          <w:szCs w:val="20"/>
        </w:rPr>
        <w:t>-COGFM-JEMCO-DIGSA-2021</w:t>
      </w:r>
    </w:p>
    <w:p w14:paraId="7783372B" w14:textId="77777777" w:rsidR="000E3D21" w:rsidRDefault="00CE2D4B" w:rsidP="000C191B">
      <w:pPr>
        <w:spacing w:after="0" w:line="240" w:lineRule="auto"/>
        <w:jc w:val="both"/>
        <w:rPr>
          <w:rFonts w:ascii="Arial" w:hAnsi="Arial" w:cs="Arial"/>
          <w:sz w:val="20"/>
          <w:szCs w:val="20"/>
        </w:rPr>
      </w:pPr>
      <w:r w:rsidRPr="00AA66CE">
        <w:rPr>
          <w:rFonts w:ascii="Arial" w:hAnsi="Arial" w:cs="Arial"/>
          <w:sz w:val="20"/>
          <w:szCs w:val="20"/>
        </w:rPr>
        <w:br/>
      </w:r>
    </w:p>
    <w:p w14:paraId="7770AD04" w14:textId="4AC80C0D" w:rsidR="002707FC" w:rsidRPr="00A47BB9" w:rsidRDefault="002707FC" w:rsidP="000C191B">
      <w:pPr>
        <w:spacing w:after="0" w:line="240" w:lineRule="auto"/>
        <w:jc w:val="both"/>
        <w:rPr>
          <w:rFonts w:ascii="Arial" w:hAnsi="Arial" w:cs="Arial"/>
          <w:sz w:val="20"/>
          <w:szCs w:val="20"/>
        </w:rPr>
      </w:pPr>
      <w:r w:rsidRPr="00AA66CE">
        <w:rPr>
          <w:rFonts w:ascii="Arial" w:hAnsi="Arial" w:cs="Arial"/>
          <w:sz w:val="20"/>
          <w:szCs w:val="20"/>
        </w:rPr>
        <w:t xml:space="preserve">El Subdirector Administrativo y Financiero de la Dirección General de Sanidad Militar, quien actúa en su condición de Ordenador del Gasto, </w:t>
      </w:r>
      <w:r w:rsidR="008D2075" w:rsidRPr="00AA66CE">
        <w:rPr>
          <w:rFonts w:ascii="Arial" w:hAnsi="Arial" w:cs="Arial"/>
          <w:sz w:val="20"/>
          <w:szCs w:val="20"/>
        </w:rPr>
        <w:t>encargado de las funciones de la Subdirección Administrativa y Financiera mediante Resolución No. 1487 de fecha 29 de Diciembre de 2020</w:t>
      </w:r>
      <w:r w:rsidRPr="00AA66CE">
        <w:rPr>
          <w:rFonts w:ascii="Arial" w:hAnsi="Arial" w:cs="Arial"/>
          <w:sz w:val="20"/>
          <w:szCs w:val="20"/>
        </w:rPr>
        <w:t xml:space="preserve">, en uso de sus facultades legales y en especial las conferidas por la Ley 80 de 1993, Ley 1150 de 2007, Decreto 1082 del 26 de mayo de 2015, Ley 1882 del 15 de enero de 2018, las Resoluciones Nos. 6302 del 31 de Julio de 2014, 4519 del 27 de mayo de 2016 y sus modificatorias, expedidas por el </w:t>
      </w:r>
      <w:r w:rsidR="00C91EAE" w:rsidRPr="00AA66CE">
        <w:rPr>
          <w:rFonts w:ascii="Arial" w:hAnsi="Arial" w:cs="Arial"/>
          <w:sz w:val="20"/>
          <w:szCs w:val="20"/>
        </w:rPr>
        <w:t xml:space="preserve">Ministerio de Defensa Nacional </w:t>
      </w:r>
      <w:r w:rsidRPr="00AA66CE">
        <w:rPr>
          <w:rFonts w:ascii="Arial" w:hAnsi="Arial" w:cs="Arial"/>
          <w:sz w:val="20"/>
          <w:szCs w:val="20"/>
        </w:rPr>
        <w:t xml:space="preserve">y demás normas que la modifiquen o adicionen, en cumplimiento de  la Ley 1150 de 2007 y el Decreto 1082 de 2015, informa que se iniciará el proceso de </w:t>
      </w:r>
      <w:r w:rsidR="008959C9" w:rsidRPr="00AA66CE">
        <w:rPr>
          <w:rFonts w:ascii="Arial" w:hAnsi="Arial" w:cs="Arial"/>
          <w:sz w:val="20"/>
          <w:szCs w:val="20"/>
        </w:rPr>
        <w:t>SELECCIÓN ABREVIADA DE MENOR CUANTIA</w:t>
      </w:r>
      <w:r w:rsidR="00C91EAE" w:rsidRPr="00AA66CE">
        <w:rPr>
          <w:rFonts w:ascii="Arial" w:hAnsi="Arial" w:cs="Arial"/>
          <w:sz w:val="20"/>
          <w:szCs w:val="20"/>
        </w:rPr>
        <w:t xml:space="preserve"> </w:t>
      </w:r>
      <w:r w:rsidRPr="00AA66CE">
        <w:rPr>
          <w:rFonts w:ascii="Arial" w:hAnsi="Arial" w:cs="Arial"/>
          <w:b/>
          <w:sz w:val="20"/>
          <w:szCs w:val="20"/>
        </w:rPr>
        <w:t xml:space="preserve">No. </w:t>
      </w:r>
      <w:r w:rsidR="00787C7E">
        <w:rPr>
          <w:rFonts w:ascii="Arial" w:hAnsi="Arial" w:cs="Arial"/>
          <w:b/>
          <w:sz w:val="20"/>
          <w:szCs w:val="20"/>
        </w:rPr>
        <w:t>114</w:t>
      </w:r>
      <w:r w:rsidR="008D2075" w:rsidRPr="00AA66CE">
        <w:rPr>
          <w:rFonts w:ascii="Arial" w:hAnsi="Arial" w:cs="Arial"/>
          <w:b/>
          <w:sz w:val="20"/>
          <w:szCs w:val="20"/>
        </w:rPr>
        <w:t>-MDN-COGFM-JEMCO-DIGSA-2021</w:t>
      </w:r>
      <w:r w:rsidRPr="00AA66CE">
        <w:rPr>
          <w:rFonts w:ascii="Arial" w:hAnsi="Arial" w:cs="Arial"/>
          <w:sz w:val="20"/>
          <w:szCs w:val="20"/>
        </w:rPr>
        <w:t xml:space="preserve">, con el fin de contratar </w:t>
      </w:r>
      <w:r w:rsidR="00AF34CF">
        <w:rPr>
          <w:rFonts w:ascii="Arial" w:hAnsi="Arial" w:cs="Arial"/>
          <w:sz w:val="20"/>
          <w:szCs w:val="20"/>
        </w:rPr>
        <w:t xml:space="preserve">la </w:t>
      </w:r>
      <w:r w:rsidRPr="00AA66CE">
        <w:rPr>
          <w:rFonts w:ascii="Arial" w:hAnsi="Arial" w:cs="Arial"/>
          <w:b/>
          <w:bCs/>
          <w:sz w:val="20"/>
          <w:szCs w:val="20"/>
        </w:rPr>
        <w:t>“</w:t>
      </w:r>
      <w:r w:rsidR="00A47BB9" w:rsidRPr="00A47BB9">
        <w:rPr>
          <w:rFonts w:ascii="Arial" w:eastAsia="Times New Roman" w:hAnsi="Arial" w:cs="Arial"/>
          <w:b/>
          <w:bCs/>
          <w:sz w:val="20"/>
          <w:szCs w:val="20"/>
          <w:lang w:val="es-ES" w:eastAsia="es-ES"/>
        </w:rPr>
        <w:t>PRESTACIÓN DEL SERVICIO DE MESA DE AYUDA PARA EL SISTEMA INTEGRAL DE INFORMACIÓN DEL SSFM, DE LA DIRECCIÓN GENERAL DE SANIDAD MILITAR</w:t>
      </w:r>
      <w:r w:rsidR="00A47BB9">
        <w:rPr>
          <w:rFonts w:ascii="Arial" w:hAnsi="Arial" w:cs="Arial"/>
          <w:b/>
          <w:bCs/>
          <w:sz w:val="20"/>
          <w:szCs w:val="20"/>
        </w:rPr>
        <w:t xml:space="preserve"> </w:t>
      </w:r>
      <w:r w:rsidRPr="00AA66CE">
        <w:rPr>
          <w:rFonts w:ascii="Arial" w:hAnsi="Arial" w:cs="Arial"/>
          <w:b/>
          <w:bCs/>
          <w:sz w:val="20"/>
          <w:szCs w:val="20"/>
        </w:rPr>
        <w:t>”.</w:t>
      </w:r>
    </w:p>
    <w:p w14:paraId="38AA74FB" w14:textId="77777777" w:rsidR="008D40F8" w:rsidRPr="00AA66CE" w:rsidRDefault="008D40F8" w:rsidP="000C191B">
      <w:pPr>
        <w:pStyle w:val="Default"/>
        <w:jc w:val="both"/>
        <w:rPr>
          <w:rFonts w:ascii="Arial" w:hAnsi="Arial" w:cs="Arial"/>
          <w:color w:val="auto"/>
          <w:sz w:val="20"/>
          <w:szCs w:val="20"/>
        </w:rPr>
      </w:pPr>
    </w:p>
    <w:p w14:paraId="7E5684D7" w14:textId="77777777" w:rsidR="00CE2D4B" w:rsidRPr="00AA66CE" w:rsidRDefault="00CE2D4B" w:rsidP="000C191B">
      <w:pPr>
        <w:pStyle w:val="Default"/>
        <w:jc w:val="both"/>
        <w:rPr>
          <w:rFonts w:ascii="Arial" w:hAnsi="Arial" w:cs="Arial"/>
          <w:b/>
          <w:bCs/>
          <w:sz w:val="20"/>
          <w:szCs w:val="20"/>
        </w:rPr>
      </w:pPr>
      <w:r w:rsidRPr="00AA66CE">
        <w:rPr>
          <w:rFonts w:ascii="Arial" w:hAnsi="Arial" w:cs="Arial"/>
          <w:b/>
          <w:bCs/>
          <w:sz w:val="20"/>
          <w:szCs w:val="20"/>
        </w:rPr>
        <w:t xml:space="preserve">1. </w:t>
      </w:r>
      <w:r w:rsidRPr="00AA66CE">
        <w:rPr>
          <w:rFonts w:ascii="Arial" w:hAnsi="Arial" w:cs="Arial"/>
          <w:b/>
          <w:bCs/>
          <w:sz w:val="20"/>
          <w:szCs w:val="20"/>
        </w:rPr>
        <w:tab/>
        <w:t xml:space="preserve">NOMBRE Y DIRECCION DE LA ENTIDAD </w:t>
      </w:r>
    </w:p>
    <w:p w14:paraId="58332D21" w14:textId="77777777" w:rsidR="00CE2D4B" w:rsidRPr="00AA66CE" w:rsidRDefault="00CE2D4B" w:rsidP="000C191B">
      <w:pPr>
        <w:pStyle w:val="Default"/>
        <w:jc w:val="both"/>
        <w:rPr>
          <w:rFonts w:ascii="Arial" w:hAnsi="Arial" w:cs="Arial"/>
          <w:sz w:val="20"/>
          <w:szCs w:val="20"/>
        </w:rPr>
      </w:pPr>
    </w:p>
    <w:p w14:paraId="3E574319" w14:textId="77777777" w:rsidR="00CE2D4B" w:rsidRPr="00AA66CE" w:rsidRDefault="00CE2D4B" w:rsidP="000C191B">
      <w:pPr>
        <w:pStyle w:val="Default"/>
        <w:jc w:val="both"/>
        <w:rPr>
          <w:rFonts w:ascii="Arial" w:hAnsi="Arial" w:cs="Arial"/>
          <w:sz w:val="20"/>
          <w:szCs w:val="20"/>
        </w:rPr>
      </w:pPr>
      <w:r w:rsidRPr="00AA66CE">
        <w:rPr>
          <w:rFonts w:ascii="Arial" w:hAnsi="Arial" w:cs="Arial"/>
          <w:sz w:val="20"/>
          <w:szCs w:val="20"/>
        </w:rPr>
        <w:t>Dirección General de Sanidad Militar, Av. Calle 26 No. 69-76 Centro Empresarial Elemento – Torre Tierra Pisos 4,</w:t>
      </w:r>
      <w:r w:rsidR="003B32CD" w:rsidRPr="00AA66CE">
        <w:rPr>
          <w:rFonts w:ascii="Arial" w:hAnsi="Arial" w:cs="Arial"/>
          <w:sz w:val="20"/>
          <w:szCs w:val="20"/>
        </w:rPr>
        <w:t xml:space="preserve"> 17 y 18. PBX 3238555 EXT. 1112.</w:t>
      </w:r>
    </w:p>
    <w:p w14:paraId="34B5F671" w14:textId="77777777" w:rsidR="00CE2D4B" w:rsidRPr="00AA66CE" w:rsidRDefault="00CE2D4B" w:rsidP="000C191B">
      <w:pPr>
        <w:pStyle w:val="Default"/>
        <w:jc w:val="both"/>
        <w:rPr>
          <w:rFonts w:ascii="Arial" w:hAnsi="Arial" w:cs="Arial"/>
          <w:b/>
          <w:bCs/>
          <w:sz w:val="20"/>
          <w:szCs w:val="20"/>
        </w:rPr>
      </w:pPr>
    </w:p>
    <w:p w14:paraId="43BC1728" w14:textId="77777777" w:rsidR="00CE2D4B" w:rsidRPr="00AA66CE" w:rsidRDefault="00CE2D4B" w:rsidP="000C191B">
      <w:pPr>
        <w:pStyle w:val="Default"/>
        <w:ind w:left="709" w:hanging="709"/>
        <w:jc w:val="both"/>
        <w:rPr>
          <w:rFonts w:ascii="Arial" w:hAnsi="Arial" w:cs="Arial"/>
          <w:b/>
          <w:bCs/>
          <w:sz w:val="20"/>
          <w:szCs w:val="20"/>
        </w:rPr>
      </w:pPr>
      <w:r w:rsidRPr="00AA66CE">
        <w:rPr>
          <w:rFonts w:ascii="Arial" w:hAnsi="Arial" w:cs="Arial"/>
          <w:b/>
          <w:bCs/>
          <w:sz w:val="20"/>
          <w:szCs w:val="20"/>
        </w:rPr>
        <w:t xml:space="preserve">2. </w:t>
      </w:r>
      <w:r w:rsidRPr="00AA66CE">
        <w:rPr>
          <w:rFonts w:ascii="Arial" w:hAnsi="Arial" w:cs="Arial"/>
          <w:b/>
          <w:bCs/>
          <w:sz w:val="20"/>
          <w:szCs w:val="20"/>
        </w:rPr>
        <w:tab/>
        <w:t>LA DIRECCIÓN, EL CORREO ELECTRÓNICO Y EL TELÉFONO EN DONDE LA</w:t>
      </w:r>
      <w:r w:rsidRPr="00AA66CE">
        <w:rPr>
          <w:rFonts w:ascii="Arial" w:hAnsi="Arial" w:cs="Arial"/>
          <w:sz w:val="20"/>
          <w:szCs w:val="20"/>
        </w:rPr>
        <w:br/>
      </w:r>
      <w:r w:rsidRPr="00AA66CE">
        <w:rPr>
          <w:rFonts w:ascii="Arial" w:hAnsi="Arial" w:cs="Arial"/>
          <w:b/>
          <w:bCs/>
          <w:sz w:val="20"/>
          <w:szCs w:val="20"/>
        </w:rPr>
        <w:t>ENTIDAD ESTATAL ATENDERÁ A LOS INTERESADOS EN EL PROCESO DE</w:t>
      </w:r>
      <w:r w:rsidRPr="00AA66CE">
        <w:rPr>
          <w:rFonts w:ascii="Arial" w:hAnsi="Arial" w:cs="Arial"/>
          <w:sz w:val="20"/>
          <w:szCs w:val="20"/>
        </w:rPr>
        <w:br/>
      </w:r>
      <w:r w:rsidRPr="00AA66CE">
        <w:rPr>
          <w:rFonts w:ascii="Arial" w:hAnsi="Arial" w:cs="Arial"/>
          <w:b/>
          <w:bCs/>
          <w:sz w:val="20"/>
          <w:szCs w:val="20"/>
        </w:rPr>
        <w:t>CONTRATACIÓN Y LA DIRECCIÓN Y EL CORREO ELECTRÓNICO EN DONDE LOS</w:t>
      </w:r>
      <w:r w:rsidRPr="00AA66CE">
        <w:rPr>
          <w:rFonts w:ascii="Arial" w:hAnsi="Arial" w:cs="Arial"/>
          <w:sz w:val="20"/>
          <w:szCs w:val="20"/>
        </w:rPr>
        <w:t xml:space="preserve"> </w:t>
      </w:r>
      <w:r w:rsidRPr="00AA66CE">
        <w:rPr>
          <w:rFonts w:ascii="Arial" w:hAnsi="Arial" w:cs="Arial"/>
          <w:b/>
          <w:bCs/>
          <w:sz w:val="20"/>
          <w:szCs w:val="20"/>
        </w:rPr>
        <w:t>PROPONENTES DEBEN PRESENTAR LOS DOCUMENTOS EN DESARROLLO DEL</w:t>
      </w:r>
      <w:r w:rsidR="003B32CD" w:rsidRPr="00AA66CE">
        <w:rPr>
          <w:rFonts w:ascii="Arial" w:hAnsi="Arial" w:cs="Arial"/>
          <w:b/>
          <w:bCs/>
          <w:sz w:val="20"/>
          <w:szCs w:val="20"/>
        </w:rPr>
        <w:t xml:space="preserve"> </w:t>
      </w:r>
      <w:r w:rsidRPr="00AA66CE">
        <w:rPr>
          <w:rFonts w:ascii="Arial" w:hAnsi="Arial" w:cs="Arial"/>
          <w:b/>
          <w:bCs/>
          <w:sz w:val="20"/>
          <w:szCs w:val="20"/>
        </w:rPr>
        <w:t>PROCESO DE CONTRATACIÓN.</w:t>
      </w:r>
    </w:p>
    <w:p w14:paraId="21D125A9" w14:textId="77777777" w:rsidR="00412DB7" w:rsidRPr="00AA66CE" w:rsidRDefault="00412DB7" w:rsidP="000C191B">
      <w:pPr>
        <w:pStyle w:val="Default"/>
        <w:ind w:left="709" w:hanging="709"/>
        <w:jc w:val="both"/>
        <w:rPr>
          <w:rFonts w:ascii="Arial" w:hAnsi="Arial" w:cs="Arial"/>
          <w:sz w:val="20"/>
          <w:szCs w:val="20"/>
        </w:rPr>
      </w:pPr>
    </w:p>
    <w:p w14:paraId="6F9E8CD9" w14:textId="77777777" w:rsidR="00CE2D4B" w:rsidRPr="00AA66CE" w:rsidRDefault="00CE2D4B" w:rsidP="000C191B">
      <w:pPr>
        <w:pStyle w:val="Default"/>
        <w:jc w:val="both"/>
        <w:rPr>
          <w:rFonts w:ascii="Arial" w:hAnsi="Arial" w:cs="Arial"/>
          <w:sz w:val="20"/>
          <w:szCs w:val="20"/>
        </w:rPr>
      </w:pPr>
      <w:r w:rsidRPr="00AA66CE">
        <w:rPr>
          <w:rFonts w:ascii="Arial" w:hAnsi="Arial" w:cs="Arial"/>
          <w:sz w:val="20"/>
          <w:szCs w:val="20"/>
        </w:rPr>
        <w:t>En cumplimiento de lo dispuesto en la Ley 1150 de 200</w:t>
      </w:r>
      <w:r w:rsidR="00412DB7" w:rsidRPr="00AA66CE">
        <w:rPr>
          <w:rFonts w:ascii="Arial" w:hAnsi="Arial" w:cs="Arial"/>
          <w:sz w:val="20"/>
          <w:szCs w:val="20"/>
        </w:rPr>
        <w:t xml:space="preserve">7 y el Decreto 1082 de 2015, el </w:t>
      </w:r>
      <w:r w:rsidRPr="00AA66CE">
        <w:rPr>
          <w:rFonts w:ascii="Arial" w:hAnsi="Arial" w:cs="Arial"/>
          <w:sz w:val="20"/>
          <w:szCs w:val="20"/>
        </w:rPr>
        <w:t xml:space="preserve">proceso de selección se adelantará a través del Sistema Electrónico de Contratación Pública SECOP II en donde los interesados, podrán consultar los términos y condiciones de la Licitación Pública, así como suscribirse al proceso, realizar observaciones, efectuar el ofrecimiento y todas aquellas actividades relacionadas con el proceso de selección, previo registro del proveedor en el Sistema Electrónico de Contratación Pública SECOP II. </w:t>
      </w:r>
    </w:p>
    <w:p w14:paraId="308E5379" w14:textId="77777777" w:rsidR="00CE2D4B" w:rsidRPr="00AA66CE" w:rsidRDefault="00CE2D4B" w:rsidP="000C191B">
      <w:pPr>
        <w:pStyle w:val="Default"/>
        <w:ind w:left="709" w:hanging="709"/>
        <w:jc w:val="both"/>
        <w:rPr>
          <w:rFonts w:ascii="Arial" w:hAnsi="Arial" w:cs="Arial"/>
          <w:sz w:val="20"/>
          <w:szCs w:val="20"/>
        </w:rPr>
      </w:pPr>
    </w:p>
    <w:p w14:paraId="5F251F7F" w14:textId="77777777" w:rsidR="00CE2D4B" w:rsidRPr="00AA66CE" w:rsidRDefault="00CE2D4B" w:rsidP="000C191B">
      <w:pPr>
        <w:shd w:val="clear" w:color="auto" w:fill="FFFFFF"/>
        <w:spacing w:after="0" w:line="240" w:lineRule="auto"/>
        <w:jc w:val="both"/>
        <w:rPr>
          <w:rFonts w:ascii="Arial" w:hAnsi="Arial" w:cs="Arial"/>
          <w:sz w:val="20"/>
          <w:szCs w:val="20"/>
        </w:rPr>
      </w:pPr>
      <w:r w:rsidRPr="00AA66CE">
        <w:rPr>
          <w:rFonts w:ascii="Arial" w:hAnsi="Arial" w:cs="Arial"/>
          <w:sz w:val="20"/>
          <w:szCs w:val="20"/>
        </w:rPr>
        <w:t>L</w:t>
      </w:r>
      <w:r w:rsidRPr="00AA66CE">
        <w:rPr>
          <w:rFonts w:ascii="Arial" w:hAnsi="Arial" w:cs="Arial"/>
          <w:color w:val="000000"/>
          <w:sz w:val="20"/>
          <w:szCs w:val="20"/>
        </w:rPr>
        <w:t>a Agencia Nacional de Contratación Pública - Colombia Compra Eficiente</w:t>
      </w:r>
      <w:r w:rsidRPr="00AA66CE">
        <w:rPr>
          <w:rFonts w:ascii="Arial" w:hAnsi="Arial" w:cs="Arial"/>
          <w:sz w:val="20"/>
          <w:szCs w:val="20"/>
        </w:rPr>
        <w:t>, ha dispuesto la mesa de servicio, a través de las líneas telefónicas relacionadas a continuación:</w:t>
      </w:r>
    </w:p>
    <w:p w14:paraId="2E364379" w14:textId="77777777" w:rsidR="00CE2D4B" w:rsidRPr="00AA66CE" w:rsidRDefault="00CE2D4B" w:rsidP="000C191B">
      <w:pPr>
        <w:shd w:val="clear" w:color="auto" w:fill="FFFFFF"/>
        <w:spacing w:after="0" w:line="240" w:lineRule="auto"/>
        <w:ind w:left="709" w:hanging="709"/>
        <w:jc w:val="both"/>
        <w:rPr>
          <w:rFonts w:ascii="Arial" w:hAnsi="Arial" w:cs="Arial"/>
          <w:color w:val="000000"/>
          <w:sz w:val="20"/>
          <w:szCs w:val="20"/>
        </w:rPr>
      </w:pPr>
    </w:p>
    <w:p w14:paraId="72C747DB" w14:textId="77777777" w:rsidR="00CE2D4B" w:rsidRPr="00AA66CE" w:rsidRDefault="00CE2D4B" w:rsidP="000C191B">
      <w:pPr>
        <w:numPr>
          <w:ilvl w:val="0"/>
          <w:numId w:val="7"/>
        </w:numPr>
        <w:shd w:val="clear" w:color="auto" w:fill="FFFFFF"/>
        <w:spacing w:after="0" w:line="240" w:lineRule="auto"/>
        <w:ind w:left="709" w:firstLine="0"/>
        <w:jc w:val="both"/>
        <w:rPr>
          <w:rFonts w:ascii="Arial" w:hAnsi="Arial" w:cs="Arial"/>
          <w:color w:val="000000"/>
          <w:sz w:val="20"/>
          <w:szCs w:val="20"/>
        </w:rPr>
      </w:pPr>
      <w:r w:rsidRPr="00AA66CE">
        <w:rPr>
          <w:rFonts w:ascii="Arial" w:hAnsi="Arial" w:cs="Arial"/>
          <w:color w:val="000000"/>
          <w:sz w:val="20"/>
          <w:szCs w:val="20"/>
        </w:rPr>
        <w:t>Línea en Bogotá: 7456788</w:t>
      </w:r>
    </w:p>
    <w:p w14:paraId="621C80A9" w14:textId="77777777" w:rsidR="00CE2D4B" w:rsidRPr="00AA66CE" w:rsidRDefault="00CE2D4B" w:rsidP="000C191B">
      <w:pPr>
        <w:numPr>
          <w:ilvl w:val="0"/>
          <w:numId w:val="7"/>
        </w:numPr>
        <w:shd w:val="clear" w:color="auto" w:fill="FFFFFF"/>
        <w:spacing w:after="0" w:line="240" w:lineRule="auto"/>
        <w:ind w:left="709" w:firstLine="0"/>
        <w:jc w:val="both"/>
        <w:rPr>
          <w:rFonts w:ascii="Arial" w:hAnsi="Arial" w:cs="Arial"/>
          <w:color w:val="000000"/>
          <w:sz w:val="20"/>
          <w:szCs w:val="20"/>
        </w:rPr>
      </w:pPr>
      <w:r w:rsidRPr="00AA66CE">
        <w:rPr>
          <w:rFonts w:ascii="Arial" w:hAnsi="Arial" w:cs="Arial"/>
          <w:color w:val="000000"/>
          <w:sz w:val="20"/>
          <w:szCs w:val="20"/>
        </w:rPr>
        <w:t>Línea Nacional: 018000 520808</w:t>
      </w:r>
    </w:p>
    <w:p w14:paraId="7A80C701" w14:textId="77777777" w:rsidR="00CE2D4B" w:rsidRPr="00AA66CE" w:rsidRDefault="00CE2D4B" w:rsidP="000C191B">
      <w:pPr>
        <w:numPr>
          <w:ilvl w:val="0"/>
          <w:numId w:val="7"/>
        </w:numPr>
        <w:shd w:val="clear" w:color="auto" w:fill="FFFFFF"/>
        <w:spacing w:after="0" w:line="240" w:lineRule="auto"/>
        <w:ind w:left="709" w:firstLine="0"/>
        <w:jc w:val="both"/>
        <w:rPr>
          <w:rFonts w:ascii="Arial" w:hAnsi="Arial" w:cs="Arial"/>
          <w:color w:val="000000"/>
          <w:sz w:val="20"/>
          <w:szCs w:val="20"/>
        </w:rPr>
      </w:pPr>
      <w:r w:rsidRPr="00AA66CE">
        <w:rPr>
          <w:rFonts w:ascii="Arial" w:hAnsi="Arial" w:cs="Arial"/>
          <w:color w:val="000000"/>
          <w:sz w:val="20"/>
          <w:szCs w:val="20"/>
        </w:rPr>
        <w:t>Ó en el chat de la mesa de ayuda de la página web del SECOP II</w:t>
      </w:r>
    </w:p>
    <w:p w14:paraId="395F7BFB" w14:textId="77777777" w:rsidR="006605B2" w:rsidRPr="00AA66CE" w:rsidRDefault="006605B2" w:rsidP="000C191B">
      <w:pPr>
        <w:pStyle w:val="Default"/>
        <w:jc w:val="both"/>
        <w:rPr>
          <w:rFonts w:ascii="Arial" w:hAnsi="Arial" w:cs="Arial"/>
          <w:sz w:val="20"/>
          <w:szCs w:val="20"/>
        </w:rPr>
      </w:pPr>
    </w:p>
    <w:p w14:paraId="1F242786" w14:textId="77777777" w:rsidR="00CE2D4B" w:rsidRPr="00AA66CE" w:rsidRDefault="00CE2D4B" w:rsidP="000C191B">
      <w:pPr>
        <w:pStyle w:val="Default"/>
        <w:jc w:val="both"/>
        <w:rPr>
          <w:rFonts w:ascii="Arial" w:hAnsi="Arial" w:cs="Arial"/>
          <w:b/>
          <w:bCs/>
          <w:sz w:val="20"/>
          <w:szCs w:val="20"/>
        </w:rPr>
      </w:pPr>
      <w:r w:rsidRPr="00AA66CE">
        <w:rPr>
          <w:rFonts w:ascii="Arial" w:hAnsi="Arial" w:cs="Arial"/>
          <w:b/>
          <w:bCs/>
          <w:sz w:val="20"/>
          <w:szCs w:val="20"/>
        </w:rPr>
        <w:t xml:space="preserve">3. </w:t>
      </w:r>
      <w:r w:rsidRPr="00AA66CE">
        <w:rPr>
          <w:rFonts w:ascii="Arial" w:hAnsi="Arial" w:cs="Arial"/>
          <w:b/>
          <w:bCs/>
          <w:sz w:val="20"/>
          <w:szCs w:val="20"/>
        </w:rPr>
        <w:tab/>
        <w:t>OBJETO DEL CONTRATO INDICANDO LAS CANTIDADES A ADQUIRIR</w:t>
      </w:r>
    </w:p>
    <w:p w14:paraId="490D0344" w14:textId="77777777" w:rsidR="00CE2D4B" w:rsidRPr="00AA66CE" w:rsidRDefault="00CE2D4B" w:rsidP="000C191B">
      <w:pPr>
        <w:spacing w:after="0" w:line="240" w:lineRule="auto"/>
        <w:jc w:val="both"/>
        <w:rPr>
          <w:rFonts w:ascii="Arial" w:hAnsi="Arial" w:cs="Arial"/>
          <w:b/>
          <w:sz w:val="20"/>
          <w:szCs w:val="20"/>
        </w:rPr>
      </w:pPr>
      <w:r w:rsidRPr="00AA66CE">
        <w:rPr>
          <w:rFonts w:ascii="Arial" w:hAnsi="Arial" w:cs="Arial"/>
          <w:b/>
          <w:bCs/>
          <w:sz w:val="20"/>
          <w:szCs w:val="20"/>
        </w:rPr>
        <w:t xml:space="preserve"> </w:t>
      </w:r>
      <w:r w:rsidRPr="00AA66CE">
        <w:rPr>
          <w:rFonts w:ascii="Arial" w:hAnsi="Arial" w:cs="Arial"/>
          <w:sz w:val="20"/>
          <w:szCs w:val="20"/>
        </w:rPr>
        <w:br/>
        <w:t xml:space="preserve">El objeto a contratar es </w:t>
      </w:r>
      <w:r w:rsidRPr="00AA66CE">
        <w:rPr>
          <w:rFonts w:ascii="Arial" w:hAnsi="Arial" w:cs="Arial"/>
          <w:b/>
          <w:bCs/>
          <w:sz w:val="20"/>
          <w:szCs w:val="20"/>
        </w:rPr>
        <w:t>“</w:t>
      </w:r>
      <w:r w:rsidR="00CE461D" w:rsidRPr="00CE461D">
        <w:rPr>
          <w:rFonts w:ascii="Arial" w:eastAsia="Times New Roman" w:hAnsi="Arial" w:cs="Arial"/>
          <w:b/>
          <w:bCs/>
          <w:sz w:val="20"/>
          <w:szCs w:val="20"/>
          <w:lang w:val="es-ES" w:eastAsia="es-ES"/>
        </w:rPr>
        <w:t>PRESTACIÓN DEL SERVICIO DE MESA DE AYUDA PARA EL SISTEMA INTEGRAL DE INFORMACIÓN DEL SSFM, DE LA DIRECCIÓN GENERAL DE SANIDAD MILITAR</w:t>
      </w:r>
      <w:r w:rsidRPr="00AA66CE">
        <w:rPr>
          <w:rFonts w:ascii="Arial" w:hAnsi="Arial" w:cs="Arial"/>
          <w:b/>
          <w:sz w:val="20"/>
          <w:szCs w:val="20"/>
        </w:rPr>
        <w:t>”</w:t>
      </w:r>
      <w:r w:rsidR="001B00A4" w:rsidRPr="00AA66CE">
        <w:rPr>
          <w:rFonts w:ascii="Arial" w:hAnsi="Arial" w:cs="Arial"/>
          <w:b/>
          <w:sz w:val="20"/>
          <w:szCs w:val="20"/>
        </w:rPr>
        <w:t>.</w:t>
      </w:r>
    </w:p>
    <w:p w14:paraId="13431B67" w14:textId="77777777" w:rsidR="00CE2D4B" w:rsidRPr="00AA66CE" w:rsidRDefault="00CE2D4B" w:rsidP="000C191B">
      <w:pPr>
        <w:spacing w:after="0" w:line="240" w:lineRule="auto"/>
        <w:ind w:left="709"/>
        <w:jc w:val="both"/>
        <w:rPr>
          <w:rFonts w:ascii="Arial" w:hAnsi="Arial" w:cs="Arial"/>
          <w:b/>
          <w:bCs/>
          <w:sz w:val="20"/>
          <w:szCs w:val="20"/>
        </w:rPr>
      </w:pPr>
    </w:p>
    <w:p w14:paraId="107EEDC7" w14:textId="77777777" w:rsidR="00CE2D4B" w:rsidRPr="00AA66CE" w:rsidRDefault="00CE2D4B" w:rsidP="000C191B">
      <w:pPr>
        <w:pStyle w:val="Default"/>
        <w:ind w:left="709" w:hanging="709"/>
        <w:jc w:val="both"/>
        <w:rPr>
          <w:rFonts w:ascii="Arial" w:hAnsi="Arial" w:cs="Arial"/>
          <w:b/>
          <w:sz w:val="20"/>
          <w:szCs w:val="20"/>
        </w:rPr>
      </w:pPr>
      <w:r w:rsidRPr="00AA66CE">
        <w:rPr>
          <w:rFonts w:ascii="Arial" w:hAnsi="Arial" w:cs="Arial"/>
          <w:b/>
          <w:bCs/>
          <w:sz w:val="20"/>
          <w:szCs w:val="20"/>
        </w:rPr>
        <w:lastRenderedPageBreak/>
        <w:t xml:space="preserve">4. </w:t>
      </w:r>
      <w:r w:rsidRPr="00AA66CE">
        <w:rPr>
          <w:rFonts w:ascii="Arial" w:hAnsi="Arial" w:cs="Arial"/>
          <w:b/>
          <w:bCs/>
          <w:sz w:val="20"/>
          <w:szCs w:val="20"/>
        </w:rPr>
        <w:tab/>
      </w:r>
      <w:r w:rsidRPr="00AA66CE">
        <w:rPr>
          <w:rFonts w:ascii="Arial" w:hAnsi="Arial" w:cs="Arial"/>
          <w:b/>
          <w:sz w:val="20"/>
          <w:szCs w:val="20"/>
        </w:rPr>
        <w:t>EL OBJETO DEL CONTRATO ESTÁ CODIFICADO EN EL CLASIFICADOR DE BIENES Y SERVICIOS ASÍ:</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365"/>
        <w:gridCol w:w="1073"/>
        <w:gridCol w:w="937"/>
        <w:gridCol w:w="1421"/>
        <w:gridCol w:w="2844"/>
      </w:tblGrid>
      <w:tr w:rsidR="00CE461D" w:rsidRPr="00CE461D" w14:paraId="6D633828" w14:textId="77777777" w:rsidTr="000E3D21">
        <w:trPr>
          <w:trHeight w:val="211"/>
        </w:trPr>
        <w:tc>
          <w:tcPr>
            <w:tcW w:w="1454" w:type="dxa"/>
            <w:tcBorders>
              <w:top w:val="single" w:sz="4" w:space="0" w:color="auto"/>
              <w:left w:val="single" w:sz="4" w:space="0" w:color="auto"/>
              <w:bottom w:val="single" w:sz="4" w:space="0" w:color="auto"/>
              <w:right w:val="single" w:sz="4" w:space="0" w:color="auto"/>
            </w:tcBorders>
            <w:shd w:val="clear" w:color="auto" w:fill="D9D9D9"/>
          </w:tcPr>
          <w:p w14:paraId="707496F9" w14:textId="77777777" w:rsidR="00CE461D" w:rsidRPr="00CE461D" w:rsidRDefault="00CE461D" w:rsidP="00E96617">
            <w:pPr>
              <w:autoSpaceDE w:val="0"/>
              <w:autoSpaceDN w:val="0"/>
              <w:adjustRightInd w:val="0"/>
              <w:spacing w:line="240" w:lineRule="auto"/>
              <w:jc w:val="center"/>
              <w:rPr>
                <w:rFonts w:ascii="Arial" w:hAnsi="Arial" w:cs="Arial"/>
                <w:b/>
                <w:color w:val="000000"/>
                <w:sz w:val="20"/>
                <w:szCs w:val="20"/>
              </w:rPr>
            </w:pPr>
            <w:r w:rsidRPr="00CE461D">
              <w:rPr>
                <w:rFonts w:ascii="Arial" w:hAnsi="Arial" w:cs="Arial"/>
                <w:b/>
                <w:color w:val="000000"/>
                <w:sz w:val="20"/>
                <w:szCs w:val="20"/>
              </w:rPr>
              <w:t>Clasificación UNSPSC</w:t>
            </w:r>
          </w:p>
        </w:tc>
        <w:tc>
          <w:tcPr>
            <w:tcW w:w="1365" w:type="dxa"/>
            <w:tcBorders>
              <w:top w:val="single" w:sz="4" w:space="0" w:color="auto"/>
              <w:left w:val="single" w:sz="4" w:space="0" w:color="auto"/>
              <w:bottom w:val="single" w:sz="4" w:space="0" w:color="auto"/>
              <w:right w:val="single" w:sz="4" w:space="0" w:color="auto"/>
            </w:tcBorders>
            <w:shd w:val="clear" w:color="auto" w:fill="D9D9D9"/>
            <w:hideMark/>
          </w:tcPr>
          <w:p w14:paraId="43D0CAB0" w14:textId="77777777" w:rsidR="00CE461D" w:rsidRPr="00CE461D" w:rsidRDefault="00CE461D" w:rsidP="00E96617">
            <w:pPr>
              <w:autoSpaceDE w:val="0"/>
              <w:autoSpaceDN w:val="0"/>
              <w:adjustRightInd w:val="0"/>
              <w:spacing w:line="240" w:lineRule="auto"/>
              <w:jc w:val="center"/>
              <w:rPr>
                <w:rFonts w:ascii="Arial" w:hAnsi="Arial" w:cs="Arial"/>
                <w:b/>
                <w:color w:val="000000"/>
                <w:sz w:val="20"/>
                <w:szCs w:val="20"/>
              </w:rPr>
            </w:pPr>
            <w:r w:rsidRPr="00CE461D">
              <w:rPr>
                <w:rFonts w:ascii="Arial" w:hAnsi="Arial" w:cs="Arial"/>
                <w:b/>
                <w:color w:val="000000"/>
                <w:sz w:val="20"/>
                <w:szCs w:val="20"/>
              </w:rPr>
              <w:t>SEGMENTO</w:t>
            </w:r>
          </w:p>
        </w:tc>
        <w:tc>
          <w:tcPr>
            <w:tcW w:w="1073" w:type="dxa"/>
            <w:tcBorders>
              <w:top w:val="single" w:sz="4" w:space="0" w:color="auto"/>
              <w:left w:val="single" w:sz="4" w:space="0" w:color="auto"/>
              <w:bottom w:val="single" w:sz="4" w:space="0" w:color="auto"/>
              <w:right w:val="single" w:sz="4" w:space="0" w:color="auto"/>
            </w:tcBorders>
            <w:shd w:val="clear" w:color="auto" w:fill="D9D9D9"/>
            <w:hideMark/>
          </w:tcPr>
          <w:p w14:paraId="3BFCA212" w14:textId="77777777" w:rsidR="00CE461D" w:rsidRPr="00CE461D" w:rsidRDefault="00CE461D" w:rsidP="00E96617">
            <w:pPr>
              <w:autoSpaceDE w:val="0"/>
              <w:autoSpaceDN w:val="0"/>
              <w:adjustRightInd w:val="0"/>
              <w:spacing w:line="240" w:lineRule="auto"/>
              <w:jc w:val="center"/>
              <w:rPr>
                <w:rFonts w:ascii="Arial" w:hAnsi="Arial" w:cs="Arial"/>
                <w:b/>
                <w:color w:val="000000"/>
                <w:sz w:val="20"/>
                <w:szCs w:val="20"/>
              </w:rPr>
            </w:pPr>
            <w:r w:rsidRPr="00CE461D">
              <w:rPr>
                <w:rFonts w:ascii="Arial" w:hAnsi="Arial" w:cs="Arial"/>
                <w:b/>
                <w:color w:val="000000"/>
                <w:sz w:val="20"/>
                <w:szCs w:val="20"/>
              </w:rPr>
              <w:t>FAMILIA</w:t>
            </w:r>
          </w:p>
        </w:tc>
        <w:tc>
          <w:tcPr>
            <w:tcW w:w="937" w:type="dxa"/>
            <w:tcBorders>
              <w:top w:val="single" w:sz="4" w:space="0" w:color="auto"/>
              <w:left w:val="single" w:sz="4" w:space="0" w:color="auto"/>
              <w:bottom w:val="single" w:sz="4" w:space="0" w:color="auto"/>
              <w:right w:val="single" w:sz="4" w:space="0" w:color="auto"/>
            </w:tcBorders>
            <w:shd w:val="clear" w:color="auto" w:fill="D9D9D9"/>
            <w:hideMark/>
          </w:tcPr>
          <w:p w14:paraId="65E26819" w14:textId="77777777" w:rsidR="00CE461D" w:rsidRPr="00CE461D" w:rsidRDefault="00CE461D" w:rsidP="00E96617">
            <w:pPr>
              <w:autoSpaceDE w:val="0"/>
              <w:autoSpaceDN w:val="0"/>
              <w:adjustRightInd w:val="0"/>
              <w:spacing w:line="240" w:lineRule="auto"/>
              <w:jc w:val="center"/>
              <w:rPr>
                <w:rFonts w:ascii="Arial" w:hAnsi="Arial" w:cs="Arial"/>
                <w:b/>
                <w:color w:val="000000"/>
                <w:sz w:val="20"/>
                <w:szCs w:val="20"/>
              </w:rPr>
            </w:pPr>
            <w:r w:rsidRPr="00CE461D">
              <w:rPr>
                <w:rFonts w:ascii="Arial" w:hAnsi="Arial" w:cs="Arial"/>
                <w:b/>
                <w:color w:val="000000"/>
                <w:sz w:val="20"/>
                <w:szCs w:val="20"/>
              </w:rPr>
              <w:t>CLASE</w:t>
            </w:r>
          </w:p>
        </w:tc>
        <w:tc>
          <w:tcPr>
            <w:tcW w:w="1421" w:type="dxa"/>
            <w:tcBorders>
              <w:top w:val="single" w:sz="4" w:space="0" w:color="auto"/>
              <w:left w:val="single" w:sz="4" w:space="0" w:color="auto"/>
              <w:bottom w:val="single" w:sz="4" w:space="0" w:color="auto"/>
              <w:right w:val="single" w:sz="4" w:space="0" w:color="auto"/>
            </w:tcBorders>
            <w:shd w:val="clear" w:color="auto" w:fill="D9D9D9"/>
            <w:hideMark/>
          </w:tcPr>
          <w:p w14:paraId="39C085F0" w14:textId="77777777" w:rsidR="00CE461D" w:rsidRPr="00CE461D" w:rsidRDefault="00CE461D" w:rsidP="00E96617">
            <w:pPr>
              <w:autoSpaceDE w:val="0"/>
              <w:autoSpaceDN w:val="0"/>
              <w:adjustRightInd w:val="0"/>
              <w:spacing w:line="240" w:lineRule="auto"/>
              <w:jc w:val="center"/>
              <w:rPr>
                <w:rFonts w:ascii="Arial" w:hAnsi="Arial" w:cs="Arial"/>
                <w:b/>
                <w:color w:val="000000"/>
                <w:sz w:val="20"/>
                <w:szCs w:val="20"/>
              </w:rPr>
            </w:pPr>
            <w:r w:rsidRPr="00CE461D">
              <w:rPr>
                <w:rFonts w:ascii="Arial" w:hAnsi="Arial" w:cs="Arial"/>
                <w:b/>
                <w:color w:val="000000"/>
                <w:sz w:val="20"/>
                <w:szCs w:val="20"/>
              </w:rPr>
              <w:t>PRODUCTO</w:t>
            </w:r>
          </w:p>
        </w:tc>
        <w:tc>
          <w:tcPr>
            <w:tcW w:w="2844" w:type="dxa"/>
            <w:tcBorders>
              <w:top w:val="single" w:sz="4" w:space="0" w:color="auto"/>
              <w:left w:val="single" w:sz="4" w:space="0" w:color="auto"/>
              <w:bottom w:val="single" w:sz="4" w:space="0" w:color="auto"/>
              <w:right w:val="single" w:sz="4" w:space="0" w:color="auto"/>
            </w:tcBorders>
            <w:shd w:val="clear" w:color="auto" w:fill="D9D9D9"/>
          </w:tcPr>
          <w:p w14:paraId="29DF0F85" w14:textId="77777777" w:rsidR="00CE461D" w:rsidRPr="00CE461D" w:rsidRDefault="00CE461D" w:rsidP="00E96617">
            <w:pPr>
              <w:autoSpaceDE w:val="0"/>
              <w:autoSpaceDN w:val="0"/>
              <w:adjustRightInd w:val="0"/>
              <w:spacing w:line="240" w:lineRule="auto"/>
              <w:jc w:val="center"/>
              <w:rPr>
                <w:rFonts w:ascii="Arial" w:hAnsi="Arial" w:cs="Arial"/>
                <w:b/>
                <w:color w:val="000000"/>
                <w:sz w:val="20"/>
                <w:szCs w:val="20"/>
              </w:rPr>
            </w:pPr>
            <w:r w:rsidRPr="00CE461D">
              <w:rPr>
                <w:rFonts w:ascii="Arial" w:hAnsi="Arial" w:cs="Arial"/>
                <w:b/>
                <w:color w:val="000000"/>
                <w:sz w:val="20"/>
                <w:szCs w:val="20"/>
              </w:rPr>
              <w:t>DESCRIPCIÓN</w:t>
            </w:r>
          </w:p>
        </w:tc>
      </w:tr>
      <w:tr w:rsidR="00CE461D" w:rsidRPr="00CE461D" w14:paraId="44AEE093" w14:textId="77777777" w:rsidTr="000E3D21">
        <w:trPr>
          <w:trHeight w:val="494"/>
        </w:trPr>
        <w:tc>
          <w:tcPr>
            <w:tcW w:w="1454" w:type="dxa"/>
            <w:tcBorders>
              <w:top w:val="single" w:sz="4" w:space="0" w:color="auto"/>
              <w:left w:val="single" w:sz="4" w:space="0" w:color="auto"/>
              <w:bottom w:val="single" w:sz="4" w:space="0" w:color="auto"/>
              <w:right w:val="single" w:sz="4" w:space="0" w:color="auto"/>
            </w:tcBorders>
          </w:tcPr>
          <w:p w14:paraId="126E4461" w14:textId="77777777" w:rsidR="00CE461D" w:rsidRPr="00CE461D" w:rsidRDefault="00CE461D" w:rsidP="00E96617">
            <w:pPr>
              <w:autoSpaceDE w:val="0"/>
              <w:autoSpaceDN w:val="0"/>
              <w:adjustRightInd w:val="0"/>
              <w:spacing w:line="240" w:lineRule="auto"/>
              <w:jc w:val="both"/>
              <w:rPr>
                <w:rFonts w:ascii="Arial" w:hAnsi="Arial" w:cs="Arial"/>
                <w:color w:val="000000"/>
                <w:sz w:val="20"/>
                <w:szCs w:val="20"/>
              </w:rPr>
            </w:pPr>
            <w:r w:rsidRPr="00CE461D">
              <w:rPr>
                <w:rFonts w:ascii="Arial" w:hAnsi="Arial" w:cs="Arial"/>
                <w:sz w:val="20"/>
                <w:szCs w:val="20"/>
              </w:rPr>
              <w:t>81111800</w:t>
            </w:r>
          </w:p>
        </w:tc>
        <w:tc>
          <w:tcPr>
            <w:tcW w:w="1365" w:type="dxa"/>
            <w:tcBorders>
              <w:top w:val="single" w:sz="4" w:space="0" w:color="auto"/>
              <w:left w:val="single" w:sz="4" w:space="0" w:color="auto"/>
              <w:bottom w:val="single" w:sz="4" w:space="0" w:color="auto"/>
              <w:right w:val="single" w:sz="4" w:space="0" w:color="auto"/>
            </w:tcBorders>
          </w:tcPr>
          <w:p w14:paraId="2B41FBCE"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81</w:t>
            </w:r>
          </w:p>
        </w:tc>
        <w:tc>
          <w:tcPr>
            <w:tcW w:w="1073" w:type="dxa"/>
            <w:tcBorders>
              <w:top w:val="single" w:sz="4" w:space="0" w:color="auto"/>
              <w:left w:val="single" w:sz="4" w:space="0" w:color="auto"/>
              <w:bottom w:val="single" w:sz="4" w:space="0" w:color="auto"/>
              <w:right w:val="single" w:sz="4" w:space="0" w:color="auto"/>
            </w:tcBorders>
          </w:tcPr>
          <w:p w14:paraId="1D65DB04"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11</w:t>
            </w:r>
          </w:p>
        </w:tc>
        <w:tc>
          <w:tcPr>
            <w:tcW w:w="937" w:type="dxa"/>
            <w:tcBorders>
              <w:top w:val="single" w:sz="4" w:space="0" w:color="auto"/>
              <w:left w:val="single" w:sz="4" w:space="0" w:color="auto"/>
              <w:bottom w:val="single" w:sz="4" w:space="0" w:color="auto"/>
              <w:right w:val="single" w:sz="4" w:space="0" w:color="auto"/>
            </w:tcBorders>
          </w:tcPr>
          <w:p w14:paraId="678FDF60"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18</w:t>
            </w:r>
          </w:p>
        </w:tc>
        <w:tc>
          <w:tcPr>
            <w:tcW w:w="1421" w:type="dxa"/>
            <w:tcBorders>
              <w:top w:val="single" w:sz="4" w:space="0" w:color="auto"/>
              <w:left w:val="single" w:sz="4" w:space="0" w:color="auto"/>
              <w:bottom w:val="single" w:sz="4" w:space="0" w:color="auto"/>
              <w:right w:val="single" w:sz="4" w:space="0" w:color="auto"/>
            </w:tcBorders>
          </w:tcPr>
          <w:p w14:paraId="15794530"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00</w:t>
            </w:r>
          </w:p>
        </w:tc>
        <w:tc>
          <w:tcPr>
            <w:tcW w:w="2844" w:type="dxa"/>
            <w:tcBorders>
              <w:top w:val="single" w:sz="4" w:space="0" w:color="auto"/>
              <w:left w:val="single" w:sz="4" w:space="0" w:color="auto"/>
              <w:bottom w:val="single" w:sz="4" w:space="0" w:color="auto"/>
              <w:right w:val="single" w:sz="4" w:space="0" w:color="auto"/>
            </w:tcBorders>
          </w:tcPr>
          <w:p w14:paraId="685FF7B6" w14:textId="77777777" w:rsidR="00CE461D" w:rsidRPr="00CE461D" w:rsidRDefault="00CE461D" w:rsidP="00E96617">
            <w:pPr>
              <w:autoSpaceDE w:val="0"/>
              <w:autoSpaceDN w:val="0"/>
              <w:adjustRightInd w:val="0"/>
              <w:spacing w:line="240" w:lineRule="auto"/>
              <w:jc w:val="both"/>
              <w:rPr>
                <w:rFonts w:ascii="Arial" w:hAnsi="Arial" w:cs="Arial"/>
                <w:color w:val="000000"/>
                <w:sz w:val="20"/>
                <w:szCs w:val="20"/>
              </w:rPr>
            </w:pPr>
            <w:r w:rsidRPr="00CE461D">
              <w:rPr>
                <w:rFonts w:ascii="Arial" w:hAnsi="Arial" w:cs="Arial"/>
                <w:sz w:val="20"/>
                <w:szCs w:val="20"/>
              </w:rPr>
              <w:t>Servicios de Sistemas y Administración de componentes de sistemas</w:t>
            </w:r>
          </w:p>
        </w:tc>
      </w:tr>
      <w:tr w:rsidR="00CE461D" w:rsidRPr="00CE461D" w14:paraId="26F167BD" w14:textId="77777777" w:rsidTr="000E3D21">
        <w:trPr>
          <w:trHeight w:val="525"/>
        </w:trPr>
        <w:tc>
          <w:tcPr>
            <w:tcW w:w="1454" w:type="dxa"/>
            <w:tcBorders>
              <w:top w:val="single" w:sz="4" w:space="0" w:color="auto"/>
              <w:left w:val="single" w:sz="4" w:space="0" w:color="auto"/>
              <w:bottom w:val="single" w:sz="4" w:space="0" w:color="auto"/>
              <w:right w:val="single" w:sz="4" w:space="0" w:color="auto"/>
            </w:tcBorders>
          </w:tcPr>
          <w:p w14:paraId="03EA50FB" w14:textId="77777777" w:rsidR="00CE461D" w:rsidRPr="00CE461D" w:rsidRDefault="00CE461D" w:rsidP="00E96617">
            <w:pPr>
              <w:autoSpaceDE w:val="0"/>
              <w:autoSpaceDN w:val="0"/>
              <w:adjustRightInd w:val="0"/>
              <w:spacing w:line="240" w:lineRule="auto"/>
              <w:jc w:val="both"/>
              <w:rPr>
                <w:rFonts w:ascii="Arial" w:hAnsi="Arial" w:cs="Arial"/>
                <w:sz w:val="20"/>
                <w:szCs w:val="20"/>
              </w:rPr>
            </w:pPr>
            <w:r w:rsidRPr="00CE461D">
              <w:rPr>
                <w:rFonts w:ascii="Arial" w:hAnsi="Arial" w:cs="Arial"/>
                <w:sz w:val="20"/>
                <w:szCs w:val="20"/>
              </w:rPr>
              <w:t>43233700</w:t>
            </w:r>
          </w:p>
        </w:tc>
        <w:tc>
          <w:tcPr>
            <w:tcW w:w="1365" w:type="dxa"/>
            <w:tcBorders>
              <w:top w:val="single" w:sz="4" w:space="0" w:color="auto"/>
              <w:left w:val="single" w:sz="4" w:space="0" w:color="auto"/>
              <w:bottom w:val="single" w:sz="4" w:space="0" w:color="auto"/>
              <w:right w:val="single" w:sz="4" w:space="0" w:color="auto"/>
            </w:tcBorders>
          </w:tcPr>
          <w:p w14:paraId="4F315E09"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43</w:t>
            </w:r>
          </w:p>
        </w:tc>
        <w:tc>
          <w:tcPr>
            <w:tcW w:w="1073" w:type="dxa"/>
            <w:tcBorders>
              <w:top w:val="single" w:sz="4" w:space="0" w:color="auto"/>
              <w:left w:val="single" w:sz="4" w:space="0" w:color="auto"/>
              <w:bottom w:val="single" w:sz="4" w:space="0" w:color="auto"/>
              <w:right w:val="single" w:sz="4" w:space="0" w:color="auto"/>
            </w:tcBorders>
          </w:tcPr>
          <w:p w14:paraId="33F16998"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23</w:t>
            </w:r>
          </w:p>
        </w:tc>
        <w:tc>
          <w:tcPr>
            <w:tcW w:w="937" w:type="dxa"/>
            <w:tcBorders>
              <w:top w:val="single" w:sz="4" w:space="0" w:color="auto"/>
              <w:left w:val="single" w:sz="4" w:space="0" w:color="auto"/>
              <w:bottom w:val="single" w:sz="4" w:space="0" w:color="auto"/>
              <w:right w:val="single" w:sz="4" w:space="0" w:color="auto"/>
            </w:tcBorders>
          </w:tcPr>
          <w:p w14:paraId="4F6CBC64"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37</w:t>
            </w:r>
          </w:p>
        </w:tc>
        <w:tc>
          <w:tcPr>
            <w:tcW w:w="1421" w:type="dxa"/>
            <w:tcBorders>
              <w:top w:val="single" w:sz="4" w:space="0" w:color="auto"/>
              <w:left w:val="single" w:sz="4" w:space="0" w:color="auto"/>
              <w:bottom w:val="single" w:sz="4" w:space="0" w:color="auto"/>
              <w:right w:val="single" w:sz="4" w:space="0" w:color="auto"/>
            </w:tcBorders>
          </w:tcPr>
          <w:p w14:paraId="19842FCF"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00</w:t>
            </w:r>
          </w:p>
        </w:tc>
        <w:tc>
          <w:tcPr>
            <w:tcW w:w="2844" w:type="dxa"/>
            <w:tcBorders>
              <w:top w:val="single" w:sz="4" w:space="0" w:color="auto"/>
              <w:left w:val="single" w:sz="4" w:space="0" w:color="auto"/>
              <w:bottom w:val="single" w:sz="4" w:space="0" w:color="auto"/>
              <w:right w:val="single" w:sz="4" w:space="0" w:color="auto"/>
            </w:tcBorders>
          </w:tcPr>
          <w:p w14:paraId="7F2AC5C1" w14:textId="77777777" w:rsidR="00CE461D" w:rsidRPr="00CE461D" w:rsidRDefault="00CE461D" w:rsidP="00E96617">
            <w:pPr>
              <w:autoSpaceDE w:val="0"/>
              <w:autoSpaceDN w:val="0"/>
              <w:adjustRightInd w:val="0"/>
              <w:spacing w:line="240" w:lineRule="auto"/>
              <w:jc w:val="both"/>
              <w:rPr>
                <w:rFonts w:ascii="Arial" w:hAnsi="Arial" w:cs="Arial"/>
                <w:sz w:val="20"/>
                <w:szCs w:val="20"/>
              </w:rPr>
            </w:pPr>
            <w:r w:rsidRPr="00CE461D">
              <w:rPr>
                <w:rFonts w:ascii="Arial" w:hAnsi="Arial" w:cs="Arial"/>
                <w:sz w:val="20"/>
                <w:szCs w:val="20"/>
              </w:rPr>
              <w:t>Software de administración de sistemas</w:t>
            </w:r>
          </w:p>
        </w:tc>
      </w:tr>
      <w:tr w:rsidR="00CE461D" w:rsidRPr="00CE461D" w14:paraId="3C5DAA5A" w14:textId="77777777" w:rsidTr="000E3D21">
        <w:trPr>
          <w:trHeight w:val="579"/>
        </w:trPr>
        <w:tc>
          <w:tcPr>
            <w:tcW w:w="1454" w:type="dxa"/>
            <w:tcBorders>
              <w:top w:val="single" w:sz="4" w:space="0" w:color="auto"/>
              <w:left w:val="single" w:sz="4" w:space="0" w:color="auto"/>
              <w:bottom w:val="single" w:sz="4" w:space="0" w:color="auto"/>
              <w:right w:val="single" w:sz="4" w:space="0" w:color="auto"/>
            </w:tcBorders>
          </w:tcPr>
          <w:p w14:paraId="1625836C" w14:textId="77777777" w:rsidR="00CE461D" w:rsidRPr="00CE461D" w:rsidRDefault="00CE461D" w:rsidP="00E96617">
            <w:pPr>
              <w:autoSpaceDE w:val="0"/>
              <w:autoSpaceDN w:val="0"/>
              <w:adjustRightInd w:val="0"/>
              <w:spacing w:line="240" w:lineRule="auto"/>
              <w:jc w:val="both"/>
              <w:rPr>
                <w:rFonts w:ascii="Arial" w:hAnsi="Arial" w:cs="Arial"/>
                <w:sz w:val="20"/>
                <w:szCs w:val="20"/>
              </w:rPr>
            </w:pPr>
            <w:r w:rsidRPr="00CE461D">
              <w:rPr>
                <w:rFonts w:ascii="Arial" w:hAnsi="Arial" w:cs="Arial"/>
                <w:sz w:val="20"/>
                <w:szCs w:val="20"/>
              </w:rPr>
              <w:t>81111500</w:t>
            </w:r>
          </w:p>
        </w:tc>
        <w:tc>
          <w:tcPr>
            <w:tcW w:w="1365" w:type="dxa"/>
            <w:tcBorders>
              <w:top w:val="single" w:sz="4" w:space="0" w:color="auto"/>
              <w:left w:val="single" w:sz="4" w:space="0" w:color="auto"/>
              <w:bottom w:val="single" w:sz="4" w:space="0" w:color="auto"/>
              <w:right w:val="single" w:sz="4" w:space="0" w:color="auto"/>
            </w:tcBorders>
          </w:tcPr>
          <w:p w14:paraId="382F7DD5"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81</w:t>
            </w:r>
          </w:p>
        </w:tc>
        <w:tc>
          <w:tcPr>
            <w:tcW w:w="1073" w:type="dxa"/>
            <w:tcBorders>
              <w:top w:val="single" w:sz="4" w:space="0" w:color="auto"/>
              <w:left w:val="single" w:sz="4" w:space="0" w:color="auto"/>
              <w:bottom w:val="single" w:sz="4" w:space="0" w:color="auto"/>
              <w:right w:val="single" w:sz="4" w:space="0" w:color="auto"/>
            </w:tcBorders>
          </w:tcPr>
          <w:p w14:paraId="10FB25AE"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11</w:t>
            </w:r>
          </w:p>
        </w:tc>
        <w:tc>
          <w:tcPr>
            <w:tcW w:w="937" w:type="dxa"/>
            <w:tcBorders>
              <w:top w:val="single" w:sz="4" w:space="0" w:color="auto"/>
              <w:left w:val="single" w:sz="4" w:space="0" w:color="auto"/>
              <w:bottom w:val="single" w:sz="4" w:space="0" w:color="auto"/>
              <w:right w:val="single" w:sz="4" w:space="0" w:color="auto"/>
            </w:tcBorders>
          </w:tcPr>
          <w:p w14:paraId="0DE13AC3"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15</w:t>
            </w:r>
          </w:p>
        </w:tc>
        <w:tc>
          <w:tcPr>
            <w:tcW w:w="1421" w:type="dxa"/>
            <w:tcBorders>
              <w:top w:val="single" w:sz="4" w:space="0" w:color="auto"/>
              <w:left w:val="single" w:sz="4" w:space="0" w:color="auto"/>
              <w:bottom w:val="single" w:sz="4" w:space="0" w:color="auto"/>
              <w:right w:val="single" w:sz="4" w:space="0" w:color="auto"/>
            </w:tcBorders>
          </w:tcPr>
          <w:p w14:paraId="1498074F" w14:textId="77777777" w:rsidR="00CE461D" w:rsidRPr="00CE461D" w:rsidRDefault="00CE461D" w:rsidP="00E96617">
            <w:pPr>
              <w:autoSpaceDE w:val="0"/>
              <w:autoSpaceDN w:val="0"/>
              <w:adjustRightInd w:val="0"/>
              <w:spacing w:line="240" w:lineRule="auto"/>
              <w:jc w:val="center"/>
              <w:rPr>
                <w:rFonts w:ascii="Arial" w:hAnsi="Arial" w:cs="Arial"/>
                <w:color w:val="000000"/>
                <w:sz w:val="20"/>
                <w:szCs w:val="20"/>
              </w:rPr>
            </w:pPr>
            <w:r w:rsidRPr="00CE461D">
              <w:rPr>
                <w:rFonts w:ascii="Arial" w:hAnsi="Arial" w:cs="Arial"/>
                <w:color w:val="000000"/>
                <w:sz w:val="20"/>
                <w:szCs w:val="20"/>
              </w:rPr>
              <w:t>00</w:t>
            </w:r>
          </w:p>
        </w:tc>
        <w:tc>
          <w:tcPr>
            <w:tcW w:w="2844" w:type="dxa"/>
            <w:tcBorders>
              <w:top w:val="single" w:sz="4" w:space="0" w:color="auto"/>
              <w:left w:val="single" w:sz="4" w:space="0" w:color="auto"/>
              <w:bottom w:val="single" w:sz="4" w:space="0" w:color="auto"/>
              <w:right w:val="single" w:sz="4" w:space="0" w:color="auto"/>
            </w:tcBorders>
          </w:tcPr>
          <w:p w14:paraId="275D2B95" w14:textId="77777777" w:rsidR="00CE461D" w:rsidRPr="00CE461D" w:rsidRDefault="00CE461D" w:rsidP="00E96617">
            <w:pPr>
              <w:jc w:val="both"/>
              <w:rPr>
                <w:rFonts w:ascii="Arial" w:hAnsi="Arial" w:cs="Arial"/>
                <w:sz w:val="20"/>
                <w:szCs w:val="20"/>
              </w:rPr>
            </w:pPr>
            <w:r w:rsidRPr="00CE461D">
              <w:rPr>
                <w:rFonts w:ascii="Arial" w:hAnsi="Arial" w:cs="Arial"/>
                <w:sz w:val="20"/>
                <w:szCs w:val="20"/>
              </w:rPr>
              <w:t>Ingeniería de software o hardware</w:t>
            </w:r>
          </w:p>
        </w:tc>
      </w:tr>
    </w:tbl>
    <w:p w14:paraId="705D1383" w14:textId="77777777" w:rsidR="00CE2D4B" w:rsidRPr="00AA66CE" w:rsidRDefault="00CE2D4B" w:rsidP="000C191B">
      <w:pPr>
        <w:pStyle w:val="Default"/>
        <w:ind w:left="709" w:hanging="709"/>
        <w:jc w:val="both"/>
        <w:rPr>
          <w:rFonts w:ascii="Arial" w:hAnsi="Arial" w:cs="Arial"/>
          <w:b/>
          <w:sz w:val="20"/>
          <w:szCs w:val="20"/>
        </w:rPr>
      </w:pPr>
    </w:p>
    <w:p w14:paraId="3DC27A1B" w14:textId="77777777" w:rsidR="00CE2D4B" w:rsidRPr="00AA66CE" w:rsidRDefault="00CE2D4B" w:rsidP="000C191B">
      <w:pPr>
        <w:pStyle w:val="Default"/>
        <w:tabs>
          <w:tab w:val="left" w:pos="567"/>
        </w:tabs>
        <w:jc w:val="both"/>
        <w:rPr>
          <w:rFonts w:ascii="Arial" w:hAnsi="Arial" w:cs="Arial"/>
          <w:b/>
          <w:bCs/>
          <w:sz w:val="20"/>
          <w:szCs w:val="20"/>
        </w:rPr>
      </w:pPr>
      <w:r w:rsidRPr="00AA66CE">
        <w:rPr>
          <w:rFonts w:ascii="Arial" w:hAnsi="Arial" w:cs="Arial"/>
          <w:b/>
          <w:bCs/>
          <w:sz w:val="20"/>
          <w:szCs w:val="20"/>
        </w:rPr>
        <w:t xml:space="preserve">5. </w:t>
      </w:r>
      <w:r w:rsidRPr="00AA66CE">
        <w:rPr>
          <w:rFonts w:ascii="Arial" w:hAnsi="Arial" w:cs="Arial"/>
          <w:b/>
          <w:bCs/>
          <w:sz w:val="20"/>
          <w:szCs w:val="20"/>
        </w:rPr>
        <w:tab/>
        <w:t>MODALIDAD DE SELECCIÓN</w:t>
      </w:r>
      <w:r w:rsidR="001B00A4" w:rsidRPr="00AA66CE">
        <w:rPr>
          <w:rFonts w:ascii="Arial" w:hAnsi="Arial" w:cs="Arial"/>
          <w:b/>
          <w:bCs/>
          <w:sz w:val="20"/>
          <w:szCs w:val="20"/>
        </w:rPr>
        <w:t>.</w:t>
      </w:r>
    </w:p>
    <w:p w14:paraId="68D33ED7" w14:textId="77777777" w:rsidR="001B00A4" w:rsidRPr="00AA66CE" w:rsidRDefault="001B00A4" w:rsidP="000C191B">
      <w:pPr>
        <w:pStyle w:val="Default"/>
        <w:jc w:val="both"/>
        <w:rPr>
          <w:rFonts w:ascii="Arial" w:hAnsi="Arial" w:cs="Arial"/>
          <w:b/>
          <w:bCs/>
          <w:sz w:val="20"/>
          <w:szCs w:val="20"/>
        </w:rPr>
      </w:pPr>
    </w:p>
    <w:p w14:paraId="0B1EA091" w14:textId="77777777" w:rsidR="00852DF9" w:rsidRPr="00AA66CE" w:rsidRDefault="00852DF9" w:rsidP="000C191B">
      <w:pPr>
        <w:spacing w:line="240" w:lineRule="auto"/>
        <w:jc w:val="both"/>
        <w:rPr>
          <w:rFonts w:ascii="Arial" w:hAnsi="Arial" w:cs="Arial"/>
          <w:sz w:val="20"/>
          <w:szCs w:val="20"/>
        </w:rPr>
      </w:pPr>
      <w:r w:rsidRPr="00AA66CE">
        <w:rPr>
          <w:rFonts w:ascii="Arial" w:hAnsi="Arial" w:cs="Arial"/>
          <w:sz w:val="20"/>
          <w:szCs w:val="20"/>
        </w:rPr>
        <w:t>El presente proceso de contratación se rige por los principios de la Constitución Política, el Estatuto General de Contratación de la Administración Pública contenido en la Ley 80 de 1993, la Ley 1150 de 2007, el Decreto 1082 de 2015, Ley 1882 de 2018, Ley 2069 del 31 de diciembre de 2020 y demás Decretos Reglamentarios, y normatividad aplicable relacionada.</w:t>
      </w:r>
    </w:p>
    <w:p w14:paraId="310281B7" w14:textId="77777777" w:rsidR="00852DF9" w:rsidRPr="00AA66CE" w:rsidRDefault="00852DF9" w:rsidP="000C191B">
      <w:pPr>
        <w:spacing w:line="240" w:lineRule="auto"/>
        <w:jc w:val="both"/>
        <w:rPr>
          <w:rFonts w:ascii="Arial" w:hAnsi="Arial" w:cs="Arial"/>
          <w:sz w:val="20"/>
          <w:szCs w:val="20"/>
        </w:rPr>
      </w:pPr>
      <w:r w:rsidRPr="00AA66CE">
        <w:rPr>
          <w:rFonts w:ascii="Arial" w:hAnsi="Arial" w:cs="Arial"/>
          <w:sz w:val="20"/>
          <w:szCs w:val="20"/>
        </w:rPr>
        <w:t>El artículo 2º de la Ley 1150 de 2007 menciona que la escogencia del contratista se efectuará con arreglo a las modalidades de Licitación Pública, Selección Abreviada, Concurso de Méritos, Contratación Directa y Mínima Cuantía.</w:t>
      </w:r>
    </w:p>
    <w:p w14:paraId="4837154F" w14:textId="77777777" w:rsidR="00852DF9" w:rsidRPr="00AA66CE" w:rsidRDefault="00852DF9" w:rsidP="000C191B">
      <w:pPr>
        <w:pStyle w:val="Default"/>
        <w:jc w:val="both"/>
        <w:rPr>
          <w:rFonts w:ascii="Arial" w:hAnsi="Arial" w:cs="Arial"/>
          <w:sz w:val="20"/>
          <w:szCs w:val="20"/>
        </w:rPr>
      </w:pPr>
      <w:r w:rsidRPr="00AA66CE">
        <w:rPr>
          <w:rFonts w:ascii="Arial" w:hAnsi="Arial" w:cs="Arial"/>
          <w:sz w:val="20"/>
          <w:szCs w:val="20"/>
        </w:rPr>
        <w:t>El presente proceso contractual, tiene como finalidad la selección del contratista mediante la modalidad de SELECCIÓN ABREVIADA DE MENOR CUANTIA, cuyo fundamento jurídico se encuentra previsto en el artículo 2 numeral 2 literal b. de la Ley 1150 de 2007 y en el artículo 2.2.1.2.1.2.20 del Decreto 1082 de 2015. Esta modalidad se acoge en atención a la cuantía del proceso de conformidad con el presupuesto anual del MINISTERIO DE DEFENSA NACIONAL- COMANDO GENERAL DE LAS FUERZAS MILITARES – DIRECCIÓN GENERAL DE SANIDAD MILITAR.</w:t>
      </w:r>
    </w:p>
    <w:p w14:paraId="04394AA6" w14:textId="77777777" w:rsidR="00B05826" w:rsidRPr="00AA66CE" w:rsidRDefault="00B05826" w:rsidP="000C191B">
      <w:pPr>
        <w:pStyle w:val="Default"/>
        <w:jc w:val="both"/>
        <w:rPr>
          <w:rFonts w:ascii="Arial" w:hAnsi="Arial" w:cs="Arial"/>
          <w:sz w:val="20"/>
          <w:szCs w:val="20"/>
        </w:rPr>
      </w:pPr>
    </w:p>
    <w:p w14:paraId="24F178B4" w14:textId="77777777" w:rsidR="00CE2D4B" w:rsidRPr="00AA66CE" w:rsidRDefault="00CE2D4B" w:rsidP="000C191B">
      <w:pPr>
        <w:pStyle w:val="Textoindependiente"/>
        <w:ind w:right="51"/>
        <w:jc w:val="both"/>
        <w:rPr>
          <w:rFonts w:ascii="Arial" w:hAnsi="Arial" w:cs="Arial"/>
          <w:b/>
          <w:bCs/>
          <w:sz w:val="20"/>
          <w:szCs w:val="20"/>
        </w:rPr>
      </w:pPr>
      <w:r w:rsidRPr="00AA66CE">
        <w:rPr>
          <w:rFonts w:ascii="Arial" w:hAnsi="Arial" w:cs="Arial"/>
          <w:b/>
          <w:bCs/>
          <w:sz w:val="20"/>
          <w:szCs w:val="20"/>
        </w:rPr>
        <w:t xml:space="preserve">6. </w:t>
      </w:r>
      <w:r w:rsidRPr="00AA66CE">
        <w:rPr>
          <w:rFonts w:ascii="Arial" w:hAnsi="Arial" w:cs="Arial"/>
          <w:b/>
          <w:bCs/>
          <w:sz w:val="20"/>
          <w:szCs w:val="20"/>
        </w:rPr>
        <w:tab/>
        <w:t xml:space="preserve">PLAZO ESTIMADO DEL CONTRATO </w:t>
      </w:r>
    </w:p>
    <w:p w14:paraId="5EB06648" w14:textId="77777777" w:rsidR="00CE2D4B" w:rsidRPr="00AA66CE" w:rsidRDefault="00CE2D4B" w:rsidP="000C191B">
      <w:pPr>
        <w:pStyle w:val="Default"/>
        <w:tabs>
          <w:tab w:val="left" w:pos="567"/>
        </w:tabs>
        <w:jc w:val="both"/>
        <w:rPr>
          <w:rFonts w:ascii="Arial" w:hAnsi="Arial" w:cs="Arial"/>
          <w:sz w:val="20"/>
          <w:szCs w:val="20"/>
        </w:rPr>
      </w:pPr>
    </w:p>
    <w:p w14:paraId="3050D0A4" w14:textId="77777777" w:rsidR="00CE2D4B" w:rsidRPr="00AA66CE" w:rsidRDefault="00C355D9" w:rsidP="000C191B">
      <w:pPr>
        <w:tabs>
          <w:tab w:val="left" w:pos="567"/>
        </w:tabs>
        <w:spacing w:after="0" w:line="240" w:lineRule="auto"/>
        <w:jc w:val="both"/>
        <w:rPr>
          <w:rFonts w:ascii="Arial" w:hAnsi="Arial" w:cs="Arial"/>
          <w:color w:val="000000" w:themeColor="text1"/>
          <w:sz w:val="20"/>
          <w:szCs w:val="20"/>
          <w:lang w:val="es-MX"/>
        </w:rPr>
      </w:pPr>
      <w:r w:rsidRPr="00AA66CE">
        <w:rPr>
          <w:rFonts w:ascii="Arial" w:hAnsi="Arial" w:cs="Arial"/>
          <w:color w:val="000000" w:themeColor="text1"/>
          <w:sz w:val="20"/>
          <w:szCs w:val="20"/>
          <w:lang w:val="es-MX"/>
        </w:rPr>
        <w:t xml:space="preserve">A partir de la aprobación de la garantía única y </w:t>
      </w:r>
      <w:r w:rsidR="008D40F8" w:rsidRPr="00AA66CE">
        <w:rPr>
          <w:rFonts w:ascii="Arial" w:hAnsi="Arial" w:cs="Arial"/>
          <w:color w:val="000000" w:themeColor="text1"/>
          <w:sz w:val="20"/>
          <w:szCs w:val="20"/>
          <w:lang w:val="es-MX"/>
        </w:rPr>
        <w:t>hasta el 31 de diciembre de 2021</w:t>
      </w:r>
      <w:r w:rsidRPr="00AA66CE">
        <w:rPr>
          <w:rFonts w:ascii="Arial" w:hAnsi="Arial" w:cs="Arial"/>
          <w:color w:val="000000" w:themeColor="text1"/>
          <w:sz w:val="20"/>
          <w:szCs w:val="20"/>
          <w:lang w:val="es-MX"/>
        </w:rPr>
        <w:t>.</w:t>
      </w:r>
    </w:p>
    <w:p w14:paraId="2761006B" w14:textId="77777777" w:rsidR="0023266C" w:rsidRPr="00AA66CE" w:rsidRDefault="0023266C" w:rsidP="000C191B">
      <w:pPr>
        <w:tabs>
          <w:tab w:val="left" w:pos="567"/>
        </w:tabs>
        <w:spacing w:after="0" w:line="240" w:lineRule="auto"/>
        <w:jc w:val="both"/>
        <w:rPr>
          <w:rFonts w:ascii="Arial" w:hAnsi="Arial" w:cs="Arial"/>
          <w:color w:val="000000" w:themeColor="text1"/>
          <w:sz w:val="20"/>
          <w:szCs w:val="20"/>
        </w:rPr>
      </w:pPr>
    </w:p>
    <w:p w14:paraId="4F59BE5F" w14:textId="77777777" w:rsidR="00CE2D4B" w:rsidRPr="00AA66CE" w:rsidRDefault="00CE2D4B" w:rsidP="000C191B">
      <w:pPr>
        <w:spacing w:after="0" w:line="240" w:lineRule="auto"/>
        <w:ind w:left="705"/>
        <w:jc w:val="both"/>
        <w:rPr>
          <w:rFonts w:ascii="Arial" w:hAnsi="Arial" w:cs="Arial"/>
          <w:color w:val="000000"/>
          <w:sz w:val="20"/>
          <w:szCs w:val="20"/>
        </w:rPr>
      </w:pPr>
    </w:p>
    <w:p w14:paraId="40E91083" w14:textId="77777777" w:rsidR="00CE2D4B" w:rsidRPr="00AA66CE" w:rsidRDefault="00CE2D4B" w:rsidP="000C191B">
      <w:pPr>
        <w:pStyle w:val="Default"/>
        <w:ind w:left="567" w:hanging="567"/>
        <w:jc w:val="both"/>
        <w:rPr>
          <w:rFonts w:ascii="Arial" w:hAnsi="Arial" w:cs="Arial"/>
          <w:b/>
          <w:bCs/>
          <w:sz w:val="20"/>
          <w:szCs w:val="20"/>
        </w:rPr>
      </w:pPr>
      <w:r w:rsidRPr="00AA66CE">
        <w:rPr>
          <w:rFonts w:ascii="Arial" w:hAnsi="Arial" w:cs="Arial"/>
          <w:b/>
          <w:bCs/>
          <w:sz w:val="20"/>
          <w:szCs w:val="20"/>
        </w:rPr>
        <w:t xml:space="preserve">7.  </w:t>
      </w:r>
      <w:r w:rsidRPr="00AA66CE">
        <w:rPr>
          <w:rFonts w:ascii="Arial" w:hAnsi="Arial" w:cs="Arial"/>
          <w:b/>
          <w:bCs/>
          <w:sz w:val="20"/>
          <w:szCs w:val="20"/>
        </w:rPr>
        <w:tab/>
        <w:t>FECHA LÍMITE EN LA CUAL LOS INTERESADOS DEBEN PRESENTAR SU OFERTA Y EL LUGAR Y FORMA DE PRESENTACIÓN DE LA MISMA.</w:t>
      </w:r>
    </w:p>
    <w:p w14:paraId="482B4ECD" w14:textId="77777777" w:rsidR="00C355D9" w:rsidRPr="00AA66CE" w:rsidRDefault="00C355D9" w:rsidP="000C191B">
      <w:pPr>
        <w:pStyle w:val="Default"/>
        <w:jc w:val="both"/>
        <w:rPr>
          <w:rFonts w:ascii="Arial" w:hAnsi="Arial" w:cs="Arial"/>
          <w:sz w:val="20"/>
          <w:szCs w:val="20"/>
        </w:rPr>
      </w:pPr>
    </w:p>
    <w:p w14:paraId="407AE6D0" w14:textId="77777777" w:rsidR="0009758D" w:rsidRPr="00AA66CE" w:rsidRDefault="0009758D" w:rsidP="000C191B">
      <w:pPr>
        <w:autoSpaceDE w:val="0"/>
        <w:autoSpaceDN w:val="0"/>
        <w:adjustRightInd w:val="0"/>
        <w:spacing w:after="0" w:line="240" w:lineRule="auto"/>
        <w:jc w:val="both"/>
        <w:rPr>
          <w:rStyle w:val="Hipervnculo"/>
          <w:rFonts w:ascii="Arial" w:hAnsi="Arial" w:cs="Arial"/>
          <w:sz w:val="20"/>
          <w:szCs w:val="20"/>
        </w:rPr>
      </w:pPr>
      <w:r w:rsidRPr="00AA66CE">
        <w:rPr>
          <w:rFonts w:ascii="Arial" w:hAnsi="Arial" w:cs="Arial"/>
          <w:sz w:val="20"/>
          <w:szCs w:val="20"/>
        </w:rPr>
        <w:t xml:space="preserve">El cierre se llevará a cabo el día y hora indicado en el cronograma del proceso publicado en el SECOP II, Link </w:t>
      </w:r>
      <w:hyperlink r:id="rId7" w:history="1">
        <w:r w:rsidRPr="00AA66CE">
          <w:rPr>
            <w:rStyle w:val="Hipervnculo"/>
            <w:rFonts w:ascii="Arial" w:hAnsi="Arial" w:cs="Arial"/>
            <w:sz w:val="20"/>
            <w:szCs w:val="20"/>
          </w:rPr>
          <w:t>https://community.secop.gov.co/STS/Users/Login/Index</w:t>
        </w:r>
      </w:hyperlink>
    </w:p>
    <w:p w14:paraId="45F59952" w14:textId="77777777" w:rsidR="008D40F8" w:rsidRPr="00AA66CE" w:rsidRDefault="008D40F8" w:rsidP="000C191B">
      <w:pPr>
        <w:autoSpaceDE w:val="0"/>
        <w:autoSpaceDN w:val="0"/>
        <w:adjustRightInd w:val="0"/>
        <w:spacing w:after="0" w:line="240" w:lineRule="auto"/>
        <w:jc w:val="both"/>
        <w:rPr>
          <w:rFonts w:ascii="Arial" w:hAnsi="Arial" w:cs="Arial"/>
          <w:sz w:val="20"/>
          <w:szCs w:val="20"/>
        </w:rPr>
      </w:pPr>
    </w:p>
    <w:tbl>
      <w:tblPr>
        <w:tblW w:w="3450" w:type="pct"/>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0"/>
        <w:gridCol w:w="4181"/>
      </w:tblGrid>
      <w:tr w:rsidR="00CE2D4B" w:rsidRPr="00AA66CE" w14:paraId="659354A1" w14:textId="77777777" w:rsidTr="00457ED2">
        <w:trPr>
          <w:trHeight w:val="467"/>
        </w:trPr>
        <w:tc>
          <w:tcPr>
            <w:tcW w:w="1568" w:type="pct"/>
            <w:tcMar>
              <w:top w:w="0" w:type="dxa"/>
              <w:left w:w="70" w:type="dxa"/>
              <w:bottom w:w="0" w:type="dxa"/>
              <w:right w:w="70" w:type="dxa"/>
            </w:tcMar>
            <w:vAlign w:val="center"/>
          </w:tcPr>
          <w:p w14:paraId="7A07BDDF" w14:textId="77777777" w:rsidR="00CE2D4B" w:rsidRPr="00AA66CE" w:rsidRDefault="00CE2D4B" w:rsidP="000C191B">
            <w:pPr>
              <w:autoSpaceDE w:val="0"/>
              <w:autoSpaceDN w:val="0"/>
              <w:adjustRightInd w:val="0"/>
              <w:spacing w:after="0" w:line="240" w:lineRule="auto"/>
              <w:jc w:val="center"/>
              <w:rPr>
                <w:rFonts w:ascii="Arial" w:hAnsi="Arial" w:cs="Arial"/>
                <w:b/>
                <w:bCs/>
                <w:color w:val="000000"/>
                <w:sz w:val="20"/>
                <w:szCs w:val="20"/>
              </w:rPr>
            </w:pPr>
            <w:r w:rsidRPr="00AA66CE">
              <w:rPr>
                <w:rFonts w:ascii="Arial" w:hAnsi="Arial" w:cs="Arial"/>
                <w:b/>
                <w:bCs/>
                <w:color w:val="000000"/>
                <w:sz w:val="20"/>
                <w:szCs w:val="20"/>
              </w:rPr>
              <w:t>FECHA DE PRESENTACIÓN DE OFERTAS</w:t>
            </w:r>
          </w:p>
        </w:tc>
        <w:tc>
          <w:tcPr>
            <w:tcW w:w="3432" w:type="pct"/>
            <w:shd w:val="clear" w:color="auto" w:fill="auto"/>
            <w:tcMar>
              <w:top w:w="0" w:type="dxa"/>
              <w:left w:w="70" w:type="dxa"/>
              <w:bottom w:w="0" w:type="dxa"/>
              <w:right w:w="70" w:type="dxa"/>
            </w:tcMar>
          </w:tcPr>
          <w:p w14:paraId="160C011C" w14:textId="41C7DC77" w:rsidR="0043700E" w:rsidRPr="00AA66CE" w:rsidRDefault="004714C4" w:rsidP="000C191B">
            <w:pPr>
              <w:pStyle w:val="NormalWeb"/>
              <w:autoSpaceDE/>
              <w:autoSpaceDN/>
              <w:adjustRightInd/>
              <w:spacing w:before="0" w:after="0"/>
              <w:jc w:val="center"/>
              <w:rPr>
                <w:rFonts w:ascii="Arial" w:hAnsi="Arial" w:cs="Arial"/>
                <w:bCs/>
                <w:lang w:val="es-CO"/>
              </w:rPr>
            </w:pPr>
            <w:r w:rsidRPr="00457ED2">
              <w:rPr>
                <w:rFonts w:ascii="Arial" w:hAnsi="Arial" w:cs="Arial"/>
                <w:bCs/>
                <w:color w:val="auto"/>
                <w:lang w:val="es-CO"/>
              </w:rPr>
              <w:t>0</w:t>
            </w:r>
            <w:r w:rsidR="00457ED2" w:rsidRPr="00457ED2">
              <w:rPr>
                <w:rFonts w:ascii="Arial" w:hAnsi="Arial" w:cs="Arial"/>
                <w:bCs/>
                <w:color w:val="auto"/>
                <w:lang w:val="es-CO"/>
              </w:rPr>
              <w:t>5</w:t>
            </w:r>
            <w:r w:rsidRPr="00457ED2">
              <w:rPr>
                <w:rFonts w:ascii="Arial" w:hAnsi="Arial" w:cs="Arial"/>
                <w:bCs/>
                <w:color w:val="auto"/>
                <w:lang w:val="es-CO"/>
              </w:rPr>
              <w:t>/05/2021 1</w:t>
            </w:r>
            <w:r w:rsidR="00457ED2" w:rsidRPr="00457ED2">
              <w:rPr>
                <w:rFonts w:ascii="Arial" w:hAnsi="Arial" w:cs="Arial"/>
                <w:bCs/>
                <w:color w:val="auto"/>
                <w:lang w:val="es-CO"/>
              </w:rPr>
              <w:t>0</w:t>
            </w:r>
            <w:r w:rsidRPr="00457ED2">
              <w:rPr>
                <w:rFonts w:ascii="Arial" w:hAnsi="Arial" w:cs="Arial"/>
                <w:bCs/>
                <w:color w:val="auto"/>
                <w:lang w:val="es-CO"/>
              </w:rPr>
              <w:t>:00</w:t>
            </w:r>
          </w:p>
        </w:tc>
      </w:tr>
    </w:tbl>
    <w:p w14:paraId="60228CF0" w14:textId="77777777" w:rsidR="00CE2D4B" w:rsidRPr="00AA66CE" w:rsidRDefault="00CE2D4B" w:rsidP="000C191B">
      <w:pPr>
        <w:pStyle w:val="Default"/>
        <w:jc w:val="both"/>
        <w:rPr>
          <w:rFonts w:ascii="Arial" w:hAnsi="Arial" w:cs="Arial"/>
          <w:b/>
          <w:bCs/>
          <w:sz w:val="20"/>
          <w:szCs w:val="20"/>
        </w:rPr>
      </w:pPr>
    </w:p>
    <w:p w14:paraId="2885B4F8" w14:textId="77777777" w:rsidR="0009758D" w:rsidRPr="00AA66CE" w:rsidRDefault="0009758D" w:rsidP="000C191B">
      <w:pPr>
        <w:autoSpaceDE w:val="0"/>
        <w:autoSpaceDN w:val="0"/>
        <w:adjustRightInd w:val="0"/>
        <w:spacing w:after="0" w:line="240" w:lineRule="auto"/>
        <w:jc w:val="both"/>
        <w:rPr>
          <w:rFonts w:ascii="Arial" w:hAnsi="Arial" w:cs="Arial"/>
          <w:sz w:val="20"/>
          <w:szCs w:val="20"/>
        </w:rPr>
      </w:pPr>
      <w:r w:rsidRPr="00AA66CE">
        <w:rPr>
          <w:rFonts w:ascii="Arial" w:hAnsi="Arial" w:cs="Arial"/>
          <w:sz w:val="20"/>
          <w:szCs w:val="20"/>
        </w:rPr>
        <w:t>No se aceptarán las propuestas que llegaren de manera parcial, enviadas por correo, entregadas en dependencia o después de la hora fijada en los aspectos generales del presente pliego para el cierre del proceso selectivo.</w:t>
      </w:r>
    </w:p>
    <w:p w14:paraId="2C7C6982" w14:textId="77777777" w:rsidR="0009758D" w:rsidRPr="00AA66CE" w:rsidRDefault="0009758D" w:rsidP="000C191B">
      <w:pPr>
        <w:autoSpaceDE w:val="0"/>
        <w:autoSpaceDN w:val="0"/>
        <w:adjustRightInd w:val="0"/>
        <w:spacing w:after="0" w:line="240" w:lineRule="auto"/>
        <w:jc w:val="both"/>
        <w:rPr>
          <w:rFonts w:ascii="Arial" w:hAnsi="Arial" w:cs="Arial"/>
          <w:sz w:val="20"/>
          <w:szCs w:val="20"/>
        </w:rPr>
      </w:pPr>
    </w:p>
    <w:p w14:paraId="3BE86AC8" w14:textId="77777777" w:rsidR="00CE2D4B" w:rsidRPr="00AA66CE" w:rsidRDefault="00CE2D4B" w:rsidP="000C191B">
      <w:pPr>
        <w:pStyle w:val="Default"/>
        <w:ind w:left="709" w:hanging="709"/>
        <w:jc w:val="both"/>
        <w:rPr>
          <w:rFonts w:ascii="Arial" w:hAnsi="Arial" w:cs="Arial"/>
          <w:b/>
          <w:bCs/>
          <w:sz w:val="20"/>
          <w:szCs w:val="20"/>
        </w:rPr>
      </w:pPr>
      <w:r w:rsidRPr="00AA66CE">
        <w:rPr>
          <w:rFonts w:ascii="Arial" w:hAnsi="Arial" w:cs="Arial"/>
          <w:b/>
          <w:bCs/>
          <w:sz w:val="20"/>
          <w:szCs w:val="20"/>
        </w:rPr>
        <w:t xml:space="preserve">8. </w:t>
      </w:r>
      <w:r w:rsidRPr="00AA66CE">
        <w:rPr>
          <w:rFonts w:ascii="Arial" w:hAnsi="Arial" w:cs="Arial"/>
          <w:b/>
          <w:bCs/>
          <w:sz w:val="20"/>
          <w:szCs w:val="20"/>
        </w:rPr>
        <w:tab/>
        <w:t>EL VALOR ESTIMADO DEL CONTRATO Y LA MANIFESTACIÓN EXPRESA DE</w:t>
      </w:r>
      <w:r w:rsidRPr="00AA66CE">
        <w:rPr>
          <w:rFonts w:ascii="Arial" w:hAnsi="Arial" w:cs="Arial"/>
          <w:sz w:val="20"/>
          <w:szCs w:val="20"/>
        </w:rPr>
        <w:br/>
      </w:r>
      <w:r w:rsidRPr="00AA66CE">
        <w:rPr>
          <w:rFonts w:ascii="Arial" w:hAnsi="Arial" w:cs="Arial"/>
          <w:b/>
          <w:bCs/>
          <w:sz w:val="20"/>
          <w:szCs w:val="20"/>
        </w:rPr>
        <w:t>QUE LA ENTIDAD ESTATAL CUENTA CON LA DISPONIBILIDAD PRESUPUESTAL.</w:t>
      </w:r>
    </w:p>
    <w:p w14:paraId="5E554A3B" w14:textId="77777777" w:rsidR="00CE2D4B" w:rsidRPr="00AA66CE" w:rsidRDefault="00CE2D4B" w:rsidP="000C191B">
      <w:pPr>
        <w:pStyle w:val="Default"/>
        <w:jc w:val="both"/>
        <w:rPr>
          <w:rFonts w:ascii="Arial" w:hAnsi="Arial" w:cs="Arial"/>
          <w:sz w:val="20"/>
          <w:szCs w:val="20"/>
        </w:rPr>
      </w:pPr>
    </w:p>
    <w:p w14:paraId="6847FC91" w14:textId="5180DABC" w:rsidR="009810A7" w:rsidRPr="00AA66CE" w:rsidRDefault="00CE2D4B" w:rsidP="006709F7">
      <w:pPr>
        <w:spacing w:line="240" w:lineRule="auto"/>
        <w:jc w:val="both"/>
        <w:rPr>
          <w:rFonts w:ascii="Arial" w:hAnsi="Arial" w:cs="Arial"/>
          <w:sz w:val="20"/>
          <w:szCs w:val="20"/>
        </w:rPr>
      </w:pPr>
      <w:r w:rsidRPr="00AA66CE">
        <w:rPr>
          <w:rFonts w:ascii="Arial" w:hAnsi="Arial" w:cs="Arial"/>
          <w:sz w:val="20"/>
          <w:szCs w:val="20"/>
        </w:rPr>
        <w:t xml:space="preserve">El valor </w:t>
      </w:r>
      <w:r w:rsidR="009B7D51" w:rsidRPr="00AA66CE">
        <w:rPr>
          <w:rFonts w:ascii="Arial" w:hAnsi="Arial" w:cs="Arial"/>
          <w:sz w:val="20"/>
          <w:szCs w:val="20"/>
        </w:rPr>
        <w:t xml:space="preserve">estimado </w:t>
      </w:r>
      <w:r w:rsidRPr="00AA66CE">
        <w:rPr>
          <w:rFonts w:ascii="Arial" w:hAnsi="Arial" w:cs="Arial"/>
          <w:sz w:val="20"/>
          <w:szCs w:val="20"/>
        </w:rPr>
        <w:t xml:space="preserve">del contrato es por la suma de </w:t>
      </w:r>
      <w:r w:rsidR="006709F7">
        <w:rPr>
          <w:rFonts w:ascii="Arial" w:hAnsi="Arial" w:cs="Arial"/>
          <w:b/>
          <w:sz w:val="20"/>
          <w:szCs w:val="20"/>
        </w:rPr>
        <w:t>CUATROCIENTOS SESENTA Y CINCO MILLONES SETECIENTOS TREINTA MIL SETECIENTOS TREINTA Y SEIS PESOS MCTE. (</w:t>
      </w:r>
      <w:r w:rsidR="006709F7">
        <w:rPr>
          <w:rFonts w:ascii="Arial" w:eastAsia="Times New Roman" w:hAnsi="Arial" w:cs="Arial"/>
          <w:b/>
          <w:bCs/>
          <w:sz w:val="20"/>
          <w:szCs w:val="20"/>
        </w:rPr>
        <w:t>$465.730.736.00)</w:t>
      </w:r>
      <w:r w:rsidR="006709F7">
        <w:rPr>
          <w:rFonts w:ascii="Arial" w:hAnsi="Arial" w:cs="Arial"/>
          <w:sz w:val="20"/>
          <w:szCs w:val="20"/>
        </w:rPr>
        <w:t xml:space="preserve"> </w:t>
      </w:r>
      <w:r w:rsidR="006709F7">
        <w:rPr>
          <w:rFonts w:ascii="Arial" w:hAnsi="Arial" w:cs="Arial"/>
          <w:bCs/>
          <w:sz w:val="20"/>
          <w:szCs w:val="20"/>
        </w:rPr>
        <w:t>incluid</w:t>
      </w:r>
      <w:r w:rsidR="006709F7">
        <w:rPr>
          <w:rFonts w:ascii="Arial" w:hAnsi="Arial" w:cs="Arial"/>
          <w:sz w:val="20"/>
          <w:szCs w:val="20"/>
        </w:rPr>
        <w:t xml:space="preserve"> impuestos, tasas, contribuciones, costos directos, etc</w:t>
      </w:r>
      <w:r w:rsidR="000E3D21">
        <w:rPr>
          <w:rFonts w:ascii="Arial" w:hAnsi="Arial" w:cs="Arial"/>
          <w:sz w:val="20"/>
          <w:szCs w:val="20"/>
        </w:rPr>
        <w:t>.</w:t>
      </w:r>
    </w:p>
    <w:p w14:paraId="2CB12E4E" w14:textId="77777777" w:rsidR="00CE2D4B" w:rsidRPr="00AA66CE" w:rsidRDefault="00CE2D4B" w:rsidP="000C191B">
      <w:pPr>
        <w:pStyle w:val="Default"/>
        <w:ind w:left="709" w:hanging="709"/>
        <w:jc w:val="both"/>
        <w:rPr>
          <w:rFonts w:ascii="Arial" w:hAnsi="Arial" w:cs="Arial"/>
          <w:b/>
          <w:bCs/>
          <w:sz w:val="20"/>
          <w:szCs w:val="20"/>
        </w:rPr>
      </w:pPr>
      <w:r w:rsidRPr="00AA66CE">
        <w:rPr>
          <w:rFonts w:ascii="Arial" w:hAnsi="Arial" w:cs="Arial"/>
          <w:b/>
          <w:bCs/>
          <w:sz w:val="20"/>
          <w:szCs w:val="20"/>
        </w:rPr>
        <w:t xml:space="preserve">9. </w:t>
      </w:r>
      <w:r w:rsidRPr="00AA66CE">
        <w:rPr>
          <w:rFonts w:ascii="Arial" w:hAnsi="Arial" w:cs="Arial"/>
          <w:b/>
          <w:bCs/>
          <w:sz w:val="20"/>
          <w:szCs w:val="20"/>
        </w:rPr>
        <w:tab/>
        <w:t>MENCIÓN DE SI LA CONTRATACIÓN ESTÁ COBIJADA POR UN ACUERDO COMERCIAL.</w:t>
      </w:r>
      <w:r w:rsidRPr="00AA66CE">
        <w:rPr>
          <w:rFonts w:ascii="Arial" w:hAnsi="Arial" w:cs="Arial"/>
          <w:sz w:val="20"/>
          <w:szCs w:val="20"/>
        </w:rPr>
        <w:br/>
      </w:r>
    </w:p>
    <w:p w14:paraId="244A21D5" w14:textId="77777777" w:rsidR="00CE2D4B" w:rsidRPr="00AA66CE" w:rsidRDefault="00CE2D4B" w:rsidP="000C191B">
      <w:pPr>
        <w:pStyle w:val="Sinespaciado"/>
        <w:jc w:val="both"/>
        <w:rPr>
          <w:rFonts w:ascii="Arial" w:hAnsi="Arial" w:cs="Arial"/>
          <w:sz w:val="20"/>
          <w:szCs w:val="20"/>
        </w:rPr>
      </w:pPr>
      <w:r w:rsidRPr="00AA66CE">
        <w:rPr>
          <w:rFonts w:ascii="Arial" w:hAnsi="Arial" w:cs="Arial"/>
          <w:sz w:val="20"/>
          <w:szCs w:val="20"/>
        </w:rPr>
        <w:t>En cumplimiento del numeral 8 del artículo 2.2.1.1.2.1.1 del Decreto 1082 de 2015, se verificó en la página web del Ministerio de Comercio, Industria y Turismo, los Acuerdos Comerciales y Tratados de Libre Comercio (TLC) negociados por Colombia en los ca</w:t>
      </w:r>
      <w:r w:rsidR="003545E7" w:rsidRPr="00AA66CE">
        <w:rPr>
          <w:rFonts w:ascii="Arial" w:hAnsi="Arial" w:cs="Arial"/>
          <w:sz w:val="20"/>
          <w:szCs w:val="20"/>
        </w:rPr>
        <w:t xml:space="preserve">pítulos de Contratación Pública y </w:t>
      </w:r>
      <w:r w:rsidR="003545E7" w:rsidRPr="00AA66CE">
        <w:rPr>
          <w:rFonts w:ascii="Arial" w:eastAsia="Calibri" w:hAnsi="Arial" w:cs="Arial"/>
          <w:sz w:val="20"/>
          <w:szCs w:val="20"/>
        </w:rPr>
        <w:t>e</w:t>
      </w:r>
      <w:r w:rsidRPr="00AA66CE">
        <w:rPr>
          <w:rFonts w:ascii="Arial" w:eastAsia="Calibri" w:hAnsi="Arial" w:cs="Arial"/>
          <w:sz w:val="20"/>
          <w:szCs w:val="20"/>
        </w:rPr>
        <w:t>l presente Proceso de Contratación le son aplicables los siguientes Acuerdos Comerciales</w:t>
      </w:r>
      <w:r w:rsidRPr="00AA66CE">
        <w:rPr>
          <w:rFonts w:ascii="Arial" w:hAnsi="Arial" w:cs="Arial"/>
          <w:sz w:val="20"/>
          <w:szCs w:val="20"/>
        </w:rPr>
        <w:t>:</w:t>
      </w:r>
    </w:p>
    <w:p w14:paraId="4B00A465" w14:textId="77777777" w:rsidR="004714C4" w:rsidRDefault="004714C4" w:rsidP="000C191B">
      <w:pPr>
        <w:pStyle w:val="Sinespaciado"/>
        <w:jc w:val="both"/>
        <w:rPr>
          <w:rFonts w:ascii="Arial" w:hAnsi="Arial" w:cs="Arial"/>
          <w:b/>
          <w:bCs/>
          <w:sz w:val="20"/>
          <w:szCs w:val="20"/>
        </w:rPr>
      </w:pPr>
    </w:p>
    <w:p w14:paraId="78701611" w14:textId="159625D8" w:rsidR="004714C4" w:rsidRDefault="00CE461D" w:rsidP="000C191B">
      <w:pPr>
        <w:pStyle w:val="Sinespaciado"/>
        <w:jc w:val="both"/>
        <w:rPr>
          <w:rFonts w:ascii="Arial" w:hAnsi="Arial" w:cs="Arial"/>
          <w:b/>
          <w:bCs/>
          <w:sz w:val="20"/>
          <w:szCs w:val="20"/>
        </w:rPr>
      </w:pPr>
      <w:r>
        <w:rPr>
          <w:rFonts w:ascii="Arial" w:hAnsi="Arial" w:cs="Arial"/>
          <w:b/>
          <w:bCs/>
          <w:noProof/>
          <w:sz w:val="20"/>
          <w:szCs w:val="20"/>
          <w:lang w:eastAsia="es-CO"/>
        </w:rPr>
        <w:drawing>
          <wp:inline distT="0" distB="0" distL="0" distR="0" wp14:anchorId="4ECA35A6" wp14:editId="23372514">
            <wp:extent cx="5608955" cy="40862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4086225"/>
                    </a:xfrm>
                    <a:prstGeom prst="rect">
                      <a:avLst/>
                    </a:prstGeom>
                    <a:noFill/>
                  </pic:spPr>
                </pic:pic>
              </a:graphicData>
            </a:graphic>
          </wp:inline>
        </w:drawing>
      </w:r>
    </w:p>
    <w:p w14:paraId="7F0B716C" w14:textId="77777777" w:rsidR="0052797D" w:rsidRPr="00AA66CE" w:rsidRDefault="0052797D" w:rsidP="0052797D">
      <w:pPr>
        <w:pStyle w:val="NormalWeb"/>
        <w:spacing w:before="0" w:after="0"/>
        <w:contextualSpacing/>
        <w:jc w:val="both"/>
        <w:rPr>
          <w:rFonts w:ascii="Arial" w:hAnsi="Arial" w:cs="Arial"/>
          <w:b/>
          <w:lang w:val="es-CO"/>
        </w:rPr>
      </w:pPr>
      <w:r w:rsidRPr="00AC25E5">
        <w:rPr>
          <w:rFonts w:ascii="Arial" w:hAnsi="Arial" w:cs="Arial"/>
          <w:lang w:val="es-CO"/>
        </w:rPr>
        <w:lastRenderedPageBreak/>
        <w:t>De conformidad con lo establecido en los anexos 3 y 4 del Manual para el manejo de los Acuerdos Comerciales en Procesos de Contratación (M-MACPC-14).</w:t>
      </w:r>
    </w:p>
    <w:p w14:paraId="750B481F" w14:textId="77777777" w:rsidR="0052797D" w:rsidRPr="00AA66CE" w:rsidRDefault="0052797D" w:rsidP="0052797D">
      <w:pPr>
        <w:shd w:val="clear" w:color="auto" w:fill="FFFFFF"/>
        <w:spacing w:after="0" w:line="240" w:lineRule="auto"/>
        <w:jc w:val="both"/>
        <w:rPr>
          <w:rFonts w:ascii="Arial" w:hAnsi="Arial" w:cs="Arial"/>
          <w:sz w:val="20"/>
          <w:szCs w:val="20"/>
        </w:rPr>
      </w:pPr>
    </w:p>
    <w:p w14:paraId="4CDAD242" w14:textId="77777777" w:rsidR="0052797D" w:rsidRPr="00AA66CE" w:rsidRDefault="0052797D" w:rsidP="0052797D">
      <w:pPr>
        <w:pStyle w:val="Prrafodelista"/>
        <w:numPr>
          <w:ilvl w:val="0"/>
          <w:numId w:val="11"/>
        </w:numPr>
        <w:autoSpaceDE w:val="0"/>
        <w:autoSpaceDN w:val="0"/>
        <w:adjustRightInd w:val="0"/>
        <w:spacing w:after="0" w:line="240" w:lineRule="auto"/>
        <w:ind w:left="567" w:hanging="567"/>
        <w:jc w:val="both"/>
        <w:rPr>
          <w:rFonts w:ascii="Arial" w:hAnsi="Arial" w:cs="Arial"/>
          <w:sz w:val="20"/>
          <w:szCs w:val="20"/>
        </w:rPr>
      </w:pPr>
      <w:r w:rsidRPr="00AA66CE">
        <w:rPr>
          <w:rFonts w:ascii="Arial" w:hAnsi="Arial" w:cs="Arial"/>
          <w:sz w:val="20"/>
          <w:szCs w:val="20"/>
        </w:rPr>
        <w:t>La Entidad Estatal se encuentra incluida en la cobertura del Capítulo de Compras Públicas: SI</w:t>
      </w:r>
    </w:p>
    <w:p w14:paraId="01C117B4" w14:textId="77777777" w:rsidR="0052797D" w:rsidRPr="00AA66CE" w:rsidRDefault="0052797D" w:rsidP="0052797D">
      <w:pPr>
        <w:pStyle w:val="Prrafodelista"/>
        <w:numPr>
          <w:ilvl w:val="0"/>
          <w:numId w:val="11"/>
        </w:numPr>
        <w:autoSpaceDE w:val="0"/>
        <w:autoSpaceDN w:val="0"/>
        <w:adjustRightInd w:val="0"/>
        <w:spacing w:after="0" w:line="240" w:lineRule="auto"/>
        <w:ind w:left="567" w:hanging="567"/>
        <w:jc w:val="both"/>
        <w:rPr>
          <w:rFonts w:ascii="Arial" w:hAnsi="Arial" w:cs="Arial"/>
          <w:sz w:val="20"/>
          <w:szCs w:val="20"/>
        </w:rPr>
      </w:pPr>
      <w:r w:rsidRPr="00AA66CE">
        <w:rPr>
          <w:rFonts w:ascii="Arial" w:hAnsi="Arial" w:cs="Arial"/>
          <w:sz w:val="20"/>
          <w:szCs w:val="20"/>
        </w:rPr>
        <w:t>Si la Entidad Estatal está incluida en el Acuerdo Comercial y el presupuesto oficial del Proceso de Contratación es inferior al valor a partir del cual el Acuerdo Comercial es aplicable, el Proceso de Contratación no está cubierto y en consecuencia, no es necesario hacer análisis adicional alguno.</w:t>
      </w:r>
    </w:p>
    <w:p w14:paraId="67B7132E" w14:textId="77777777" w:rsidR="0052797D" w:rsidRPr="00AA66CE" w:rsidRDefault="0052797D" w:rsidP="0052797D">
      <w:pPr>
        <w:pStyle w:val="NormalWeb"/>
        <w:numPr>
          <w:ilvl w:val="0"/>
          <w:numId w:val="11"/>
        </w:numPr>
        <w:tabs>
          <w:tab w:val="clear" w:pos="0"/>
        </w:tabs>
        <w:overflowPunct/>
        <w:autoSpaceDE/>
        <w:autoSpaceDN/>
        <w:adjustRightInd/>
        <w:spacing w:before="0" w:after="0"/>
        <w:ind w:left="567" w:hanging="567"/>
        <w:contextualSpacing/>
        <w:jc w:val="both"/>
        <w:textAlignment w:val="auto"/>
        <w:rPr>
          <w:rFonts w:ascii="Arial" w:hAnsi="Arial" w:cs="Arial"/>
          <w:b/>
          <w:lang w:val="es-CO"/>
        </w:rPr>
      </w:pPr>
      <w:r w:rsidRPr="00AA66CE">
        <w:rPr>
          <w:rFonts w:ascii="Arial" w:hAnsi="Arial" w:cs="Arial"/>
          <w:lang w:val="es-CO"/>
        </w:rPr>
        <w:t>Si la Entidad Estatal está incluida en el Acuerdo Comercial y el presupuesto oficial del Proceso de Contratación es superior al valor a partir del cual el Acuerdo Comercial es aplicable, la Entidad Estatal debe determinar si hay excepciones aplicables al Proceso de Contratación. Si no hay excepciones, el Acuerdo Comercial es aplicable al Proceso de Contratación, en consecuencia, aplica con los acuerdos comerciales con El Salvador, Guatemala y Comunidad Andina, quienes no incluyen valores.</w:t>
      </w:r>
    </w:p>
    <w:p w14:paraId="7567ADCB" w14:textId="77777777" w:rsidR="0052797D" w:rsidRPr="00AA66CE" w:rsidRDefault="0052797D" w:rsidP="0052797D">
      <w:pPr>
        <w:pStyle w:val="NormalWeb"/>
        <w:spacing w:before="0" w:after="0"/>
        <w:contextualSpacing/>
        <w:jc w:val="both"/>
        <w:rPr>
          <w:rFonts w:ascii="Arial" w:eastAsia="Calibri" w:hAnsi="Arial" w:cs="Arial"/>
          <w:lang w:val="es-CO"/>
        </w:rPr>
      </w:pPr>
    </w:p>
    <w:p w14:paraId="25832CAC" w14:textId="77777777" w:rsidR="0052797D" w:rsidRPr="00AA66CE" w:rsidRDefault="0052797D" w:rsidP="0052797D">
      <w:pPr>
        <w:pStyle w:val="Encabezado"/>
        <w:jc w:val="both"/>
        <w:rPr>
          <w:rFonts w:ascii="Arial" w:hAnsi="Arial" w:cs="Arial"/>
          <w:sz w:val="20"/>
          <w:szCs w:val="20"/>
        </w:rPr>
      </w:pPr>
      <w:r w:rsidRPr="00AA66CE">
        <w:rPr>
          <w:rFonts w:ascii="Arial" w:hAnsi="Arial" w:cs="Arial"/>
          <w:sz w:val="20"/>
          <w:szCs w:val="20"/>
        </w:rPr>
        <w:t>Una vez analizados cada uno de los Acuerdos Comerciales Internacionales, se concluye que la presente contratación SI se encuentra cobijada, de conformidad con el MANUAL PARA EL MANEJO DE LOS ACUERDOS COMERCIALES EN PROCESOS DE CONTRATACION – COLOMBIA COMPRA EFICIENTE</w:t>
      </w:r>
    </w:p>
    <w:p w14:paraId="345599ED" w14:textId="77777777" w:rsidR="004714C4" w:rsidRPr="00AA66CE" w:rsidRDefault="004714C4" w:rsidP="000C191B">
      <w:pPr>
        <w:pStyle w:val="Sinespaciado"/>
        <w:jc w:val="both"/>
        <w:rPr>
          <w:rFonts w:ascii="Arial" w:hAnsi="Arial" w:cs="Arial"/>
          <w:b/>
          <w:bCs/>
          <w:sz w:val="20"/>
          <w:szCs w:val="20"/>
        </w:rPr>
      </w:pPr>
    </w:p>
    <w:p w14:paraId="52FEF1F6" w14:textId="77777777" w:rsidR="00CE2D4B" w:rsidRPr="00AA66CE" w:rsidRDefault="00CE2D4B" w:rsidP="006B56EB">
      <w:pPr>
        <w:pStyle w:val="Default"/>
        <w:ind w:left="709" w:hanging="709"/>
        <w:jc w:val="both"/>
        <w:rPr>
          <w:rFonts w:ascii="Arial" w:hAnsi="Arial" w:cs="Arial"/>
          <w:b/>
          <w:bCs/>
          <w:sz w:val="20"/>
          <w:szCs w:val="20"/>
        </w:rPr>
      </w:pPr>
      <w:r w:rsidRPr="00AA66CE">
        <w:rPr>
          <w:rFonts w:ascii="Arial" w:hAnsi="Arial" w:cs="Arial"/>
          <w:b/>
          <w:bCs/>
          <w:sz w:val="20"/>
          <w:szCs w:val="20"/>
        </w:rPr>
        <w:t xml:space="preserve">10. </w:t>
      </w:r>
      <w:r w:rsidRPr="00AA66CE">
        <w:rPr>
          <w:rFonts w:ascii="Arial" w:hAnsi="Arial" w:cs="Arial"/>
          <w:b/>
          <w:bCs/>
          <w:sz w:val="20"/>
          <w:szCs w:val="20"/>
        </w:rPr>
        <w:tab/>
        <w:t>LIMITACIÓN MIPYME.</w:t>
      </w:r>
    </w:p>
    <w:p w14:paraId="1995548B" w14:textId="77777777" w:rsidR="00CE2D4B" w:rsidRPr="00AA66CE" w:rsidRDefault="00CE2D4B" w:rsidP="006B56EB">
      <w:pPr>
        <w:pStyle w:val="Default"/>
        <w:shd w:val="clear" w:color="auto" w:fill="FFFFFF"/>
        <w:ind w:left="709" w:hanging="709"/>
        <w:jc w:val="both"/>
        <w:rPr>
          <w:rFonts w:ascii="Arial" w:hAnsi="Arial" w:cs="Arial"/>
          <w:b/>
          <w:bCs/>
          <w:sz w:val="20"/>
          <w:szCs w:val="20"/>
        </w:rPr>
      </w:pPr>
    </w:p>
    <w:p w14:paraId="10D91ABC" w14:textId="77777777" w:rsidR="002B0CEB" w:rsidRPr="00AA66CE" w:rsidRDefault="00CA3067" w:rsidP="00CA3067">
      <w:pPr>
        <w:tabs>
          <w:tab w:val="left" w:pos="567"/>
        </w:tabs>
        <w:spacing w:line="240" w:lineRule="auto"/>
        <w:ind w:right="49"/>
        <w:jc w:val="both"/>
        <w:rPr>
          <w:rFonts w:ascii="Arial" w:hAnsi="Arial" w:cs="Arial"/>
          <w:sz w:val="20"/>
          <w:szCs w:val="20"/>
        </w:rPr>
      </w:pPr>
      <w:r w:rsidRPr="00D96DFB">
        <w:rPr>
          <w:rFonts w:ascii="Arial" w:hAnsi="Arial" w:cs="Arial"/>
          <w:sz w:val="20"/>
          <w:szCs w:val="20"/>
        </w:rPr>
        <w:t>De conformidad</w:t>
      </w:r>
      <w:r>
        <w:rPr>
          <w:rFonts w:ascii="Arial" w:hAnsi="Arial" w:cs="Arial"/>
          <w:sz w:val="20"/>
          <w:szCs w:val="20"/>
        </w:rPr>
        <w:t xml:space="preserve"> con el artículo 2.2.1.2.4.2.2 </w:t>
      </w:r>
      <w:r w:rsidRPr="00D96DFB">
        <w:rPr>
          <w:rFonts w:ascii="Arial" w:hAnsi="Arial" w:cs="Arial"/>
          <w:sz w:val="20"/>
          <w:szCs w:val="20"/>
        </w:rPr>
        <w:t>del Decreto 1082 del 2015, y teniendo en consideración que el valor del presente proceso de contratación es superior a ciento veinticinco mil dólares (US $125.000), el pr</w:t>
      </w:r>
      <w:r>
        <w:rPr>
          <w:rFonts w:ascii="Arial" w:hAnsi="Arial" w:cs="Arial"/>
          <w:sz w:val="20"/>
          <w:szCs w:val="20"/>
        </w:rPr>
        <w:t>esente proceso de selección NO e</w:t>
      </w:r>
      <w:r w:rsidRPr="00D96DFB">
        <w:rPr>
          <w:rFonts w:ascii="Arial" w:hAnsi="Arial" w:cs="Arial"/>
          <w:sz w:val="20"/>
          <w:szCs w:val="20"/>
        </w:rPr>
        <w:t>s susceptible de ser limitado inicialmente a MIPYMES</w:t>
      </w:r>
      <w:r>
        <w:rPr>
          <w:rFonts w:ascii="Arial" w:hAnsi="Arial" w:cs="Arial"/>
          <w:sz w:val="20"/>
          <w:szCs w:val="20"/>
        </w:rPr>
        <w:t>.</w:t>
      </w:r>
    </w:p>
    <w:p w14:paraId="73E367A6" w14:textId="77777777" w:rsidR="00CE2D4B" w:rsidRPr="00AA66CE" w:rsidRDefault="00CE2D4B" w:rsidP="000C191B">
      <w:pPr>
        <w:pStyle w:val="Default"/>
        <w:shd w:val="clear" w:color="auto" w:fill="FFFFFF"/>
        <w:ind w:left="709" w:hanging="709"/>
        <w:jc w:val="both"/>
        <w:rPr>
          <w:rFonts w:ascii="Arial" w:hAnsi="Arial" w:cs="Arial"/>
          <w:b/>
          <w:bCs/>
          <w:sz w:val="20"/>
          <w:szCs w:val="20"/>
        </w:rPr>
      </w:pPr>
      <w:r w:rsidRPr="00AA66CE">
        <w:rPr>
          <w:rFonts w:ascii="Arial" w:hAnsi="Arial" w:cs="Arial"/>
          <w:b/>
          <w:bCs/>
          <w:sz w:val="20"/>
          <w:szCs w:val="20"/>
        </w:rPr>
        <w:t xml:space="preserve">11. </w:t>
      </w:r>
      <w:r w:rsidRPr="00AA66CE">
        <w:rPr>
          <w:rFonts w:ascii="Arial" w:hAnsi="Arial" w:cs="Arial"/>
          <w:b/>
          <w:bCs/>
          <w:sz w:val="20"/>
          <w:szCs w:val="20"/>
        </w:rPr>
        <w:tab/>
        <w:t>ENUMERACIÓN Y BREVE DESCRIPCIÓN DE LAS CONDICIONES PARA</w:t>
      </w:r>
      <w:r w:rsidRPr="00AA66CE">
        <w:rPr>
          <w:rFonts w:ascii="Arial" w:hAnsi="Arial" w:cs="Arial"/>
          <w:sz w:val="20"/>
          <w:szCs w:val="20"/>
        </w:rPr>
        <w:br/>
      </w:r>
      <w:r w:rsidRPr="00AA66CE">
        <w:rPr>
          <w:rFonts w:ascii="Arial" w:hAnsi="Arial" w:cs="Arial"/>
          <w:b/>
          <w:bCs/>
          <w:sz w:val="20"/>
          <w:szCs w:val="20"/>
        </w:rPr>
        <w:t>PARTICIPAR EN EL PROCESO DE CONTRATACIÓN.</w:t>
      </w:r>
    </w:p>
    <w:p w14:paraId="760C44D6" w14:textId="77777777" w:rsidR="00CE2D4B" w:rsidRPr="00AA66CE" w:rsidRDefault="00CE2D4B" w:rsidP="000C191B">
      <w:pPr>
        <w:pStyle w:val="Default"/>
        <w:jc w:val="both"/>
        <w:rPr>
          <w:rFonts w:ascii="Arial" w:hAnsi="Arial" w:cs="Arial"/>
          <w:b/>
          <w:bCs/>
          <w:sz w:val="20"/>
          <w:szCs w:val="20"/>
        </w:rPr>
      </w:pPr>
    </w:p>
    <w:p w14:paraId="4FB9B78F" w14:textId="77777777" w:rsidR="00CE2D4B" w:rsidRPr="00AA66CE" w:rsidRDefault="00CE2D4B" w:rsidP="000C191B">
      <w:pPr>
        <w:pStyle w:val="Default"/>
        <w:jc w:val="both"/>
        <w:rPr>
          <w:rFonts w:ascii="Arial" w:hAnsi="Arial" w:cs="Arial"/>
          <w:sz w:val="20"/>
          <w:szCs w:val="20"/>
        </w:rPr>
      </w:pPr>
      <w:r w:rsidRPr="00AA66CE">
        <w:rPr>
          <w:rFonts w:ascii="Arial" w:hAnsi="Arial" w:cs="Arial"/>
          <w:sz w:val="20"/>
          <w:szCs w:val="20"/>
        </w:rPr>
        <w:t>Los proponentes deben comprobar que su objeto social tiene relación directa con el objeto de este proceso, así mismo deberán acreditar la capacidad jurídica, financiera y organizacional y cumpli</w:t>
      </w:r>
      <w:r w:rsidR="00416316" w:rsidRPr="00AA66CE">
        <w:rPr>
          <w:rFonts w:ascii="Arial" w:hAnsi="Arial" w:cs="Arial"/>
          <w:sz w:val="20"/>
          <w:szCs w:val="20"/>
        </w:rPr>
        <w:t>r con las condiciones técnicas,</w:t>
      </w:r>
      <w:r w:rsidRPr="00AA66CE">
        <w:rPr>
          <w:rFonts w:ascii="Arial" w:hAnsi="Arial" w:cs="Arial"/>
          <w:sz w:val="20"/>
          <w:szCs w:val="20"/>
        </w:rPr>
        <w:t xml:space="preserve"> las condiciones financieras y económicas señaladas en el proyecto de pliego de condiciones electrónico, sus formularios y sus anexos. </w:t>
      </w:r>
    </w:p>
    <w:p w14:paraId="22C3BF7E" w14:textId="77777777" w:rsidR="00CE2D4B" w:rsidRPr="00AA66CE" w:rsidRDefault="00CE2D4B" w:rsidP="000C191B">
      <w:pPr>
        <w:pStyle w:val="Default"/>
        <w:ind w:left="709"/>
        <w:jc w:val="both"/>
        <w:rPr>
          <w:rFonts w:ascii="Arial" w:hAnsi="Arial" w:cs="Arial"/>
          <w:sz w:val="20"/>
          <w:szCs w:val="20"/>
        </w:rPr>
      </w:pPr>
    </w:p>
    <w:p w14:paraId="4A9616BF" w14:textId="77777777" w:rsidR="00CE2D4B" w:rsidRPr="00AA66CE" w:rsidRDefault="00CE2D4B" w:rsidP="000C191B">
      <w:pPr>
        <w:pStyle w:val="Textoindependiente"/>
        <w:ind w:right="51"/>
        <w:jc w:val="both"/>
        <w:rPr>
          <w:rFonts w:ascii="Arial" w:hAnsi="Arial" w:cs="Arial"/>
          <w:sz w:val="20"/>
          <w:szCs w:val="20"/>
        </w:rPr>
      </w:pPr>
      <w:r w:rsidRPr="00AA66CE">
        <w:rPr>
          <w:rFonts w:ascii="Arial" w:hAnsi="Arial" w:cs="Arial"/>
          <w:sz w:val="20"/>
          <w:szCs w:val="20"/>
        </w:rPr>
        <w:t>En este proceso podrán participar personas naturales o jurídicas, públicas y privadas, nacionales o extranjeras; en forma individual, en consorcio, en unión temporal y/o promesa de sociedad futura.</w:t>
      </w:r>
    </w:p>
    <w:p w14:paraId="7AF36C48" w14:textId="77777777" w:rsidR="00CE2D4B" w:rsidRPr="00AA66CE" w:rsidRDefault="00CE2D4B" w:rsidP="000C191B">
      <w:pPr>
        <w:pStyle w:val="Default"/>
        <w:jc w:val="both"/>
        <w:rPr>
          <w:rFonts w:ascii="Arial" w:hAnsi="Arial" w:cs="Arial"/>
          <w:sz w:val="20"/>
          <w:szCs w:val="20"/>
        </w:rPr>
      </w:pPr>
    </w:p>
    <w:p w14:paraId="678E109F" w14:textId="77777777" w:rsidR="00CE2D4B" w:rsidRPr="00AA66CE" w:rsidRDefault="00CE2D4B" w:rsidP="000C191B">
      <w:pPr>
        <w:pStyle w:val="Default"/>
        <w:ind w:left="709" w:hanging="709"/>
        <w:jc w:val="both"/>
        <w:rPr>
          <w:rFonts w:ascii="Arial" w:hAnsi="Arial" w:cs="Arial"/>
          <w:b/>
          <w:bCs/>
          <w:sz w:val="20"/>
          <w:szCs w:val="20"/>
        </w:rPr>
      </w:pPr>
      <w:r w:rsidRPr="00AA66CE">
        <w:rPr>
          <w:rFonts w:ascii="Arial" w:hAnsi="Arial" w:cs="Arial"/>
          <w:b/>
          <w:bCs/>
          <w:sz w:val="20"/>
          <w:szCs w:val="20"/>
        </w:rPr>
        <w:t xml:space="preserve">12. </w:t>
      </w:r>
      <w:r w:rsidRPr="00AA66CE">
        <w:rPr>
          <w:rFonts w:ascii="Arial" w:hAnsi="Arial" w:cs="Arial"/>
          <w:b/>
          <w:bCs/>
          <w:sz w:val="20"/>
          <w:szCs w:val="20"/>
        </w:rPr>
        <w:tab/>
        <w:t>INDICAR SI EN EL PROCESO DE CONTRATACIÓN HAY LUGAR A</w:t>
      </w:r>
      <w:r w:rsidRPr="00AA66CE">
        <w:rPr>
          <w:rFonts w:ascii="Arial" w:hAnsi="Arial" w:cs="Arial"/>
          <w:sz w:val="20"/>
          <w:szCs w:val="20"/>
        </w:rPr>
        <w:br/>
      </w:r>
      <w:r w:rsidRPr="00AA66CE">
        <w:rPr>
          <w:rFonts w:ascii="Arial" w:hAnsi="Arial" w:cs="Arial"/>
          <w:b/>
          <w:bCs/>
          <w:sz w:val="20"/>
          <w:szCs w:val="20"/>
        </w:rPr>
        <w:t>PRECALIFICACIÓN.</w:t>
      </w:r>
    </w:p>
    <w:p w14:paraId="50209760" w14:textId="77777777" w:rsidR="001256C6" w:rsidRPr="00AA66CE" w:rsidRDefault="001256C6" w:rsidP="000C191B">
      <w:pPr>
        <w:pStyle w:val="Default"/>
        <w:ind w:left="709" w:hanging="709"/>
        <w:jc w:val="both"/>
        <w:rPr>
          <w:rFonts w:ascii="Arial" w:hAnsi="Arial" w:cs="Arial"/>
          <w:b/>
          <w:bCs/>
          <w:sz w:val="20"/>
          <w:szCs w:val="20"/>
        </w:rPr>
      </w:pPr>
    </w:p>
    <w:p w14:paraId="0D5C2222" w14:textId="77777777" w:rsidR="00CE2D4B" w:rsidRPr="00AA66CE" w:rsidRDefault="00CE2D4B" w:rsidP="000C191B">
      <w:pPr>
        <w:pStyle w:val="Default"/>
        <w:jc w:val="both"/>
        <w:rPr>
          <w:rFonts w:ascii="Arial" w:hAnsi="Arial" w:cs="Arial"/>
          <w:sz w:val="20"/>
          <w:szCs w:val="20"/>
        </w:rPr>
      </w:pPr>
      <w:r w:rsidRPr="00AA66CE">
        <w:rPr>
          <w:rFonts w:ascii="Arial" w:hAnsi="Arial" w:cs="Arial"/>
          <w:sz w:val="20"/>
          <w:szCs w:val="20"/>
        </w:rPr>
        <w:t>En el presente proceso de contratación no hay lugar a la precalificación.</w:t>
      </w:r>
    </w:p>
    <w:p w14:paraId="2296272E" w14:textId="77777777" w:rsidR="002B0CEB" w:rsidRPr="00AA66CE" w:rsidRDefault="002B0CEB" w:rsidP="000C191B">
      <w:pPr>
        <w:pStyle w:val="Default"/>
        <w:jc w:val="both"/>
        <w:rPr>
          <w:rFonts w:ascii="Arial" w:hAnsi="Arial" w:cs="Arial"/>
          <w:sz w:val="20"/>
          <w:szCs w:val="20"/>
        </w:rPr>
      </w:pPr>
    </w:p>
    <w:p w14:paraId="7569C55B" w14:textId="77777777" w:rsidR="00CE2D4B" w:rsidRPr="00AA66CE" w:rsidRDefault="00CE2D4B" w:rsidP="000C191B">
      <w:pPr>
        <w:pStyle w:val="Default"/>
        <w:jc w:val="both"/>
        <w:rPr>
          <w:rFonts w:ascii="Arial" w:hAnsi="Arial" w:cs="Arial"/>
          <w:b/>
          <w:bCs/>
          <w:sz w:val="20"/>
          <w:szCs w:val="20"/>
        </w:rPr>
      </w:pPr>
      <w:r w:rsidRPr="00AA66CE">
        <w:rPr>
          <w:rFonts w:ascii="Arial" w:hAnsi="Arial" w:cs="Arial"/>
          <w:b/>
          <w:bCs/>
          <w:sz w:val="20"/>
          <w:szCs w:val="20"/>
        </w:rPr>
        <w:t xml:space="preserve">13. </w:t>
      </w:r>
      <w:r w:rsidRPr="00AA66CE">
        <w:rPr>
          <w:rFonts w:ascii="Arial" w:hAnsi="Arial" w:cs="Arial"/>
          <w:b/>
          <w:bCs/>
          <w:sz w:val="20"/>
          <w:szCs w:val="20"/>
        </w:rPr>
        <w:tab/>
      </w:r>
      <w:r w:rsidRPr="00246457">
        <w:rPr>
          <w:rFonts w:ascii="Arial" w:hAnsi="Arial" w:cs="Arial"/>
          <w:b/>
          <w:bCs/>
          <w:sz w:val="20"/>
          <w:szCs w:val="20"/>
        </w:rPr>
        <w:t>EL CRONOGRAMA</w:t>
      </w:r>
    </w:p>
    <w:p w14:paraId="75C5365B" w14:textId="77777777" w:rsidR="001256C6" w:rsidRPr="00AA66CE" w:rsidRDefault="001256C6" w:rsidP="000C191B">
      <w:pPr>
        <w:pStyle w:val="Default"/>
        <w:jc w:val="both"/>
        <w:rPr>
          <w:rFonts w:ascii="Arial" w:hAnsi="Arial" w:cs="Arial"/>
          <w:b/>
          <w:bCs/>
          <w:sz w:val="20"/>
          <w:szCs w:val="20"/>
        </w:rPr>
      </w:pPr>
    </w:p>
    <w:p w14:paraId="29C33C78" w14:textId="3C367E13" w:rsidR="001256C6" w:rsidRDefault="000E3D21" w:rsidP="001256C6">
      <w:pPr>
        <w:pStyle w:val="Default"/>
        <w:jc w:val="both"/>
        <w:rPr>
          <w:rFonts w:ascii="Arial" w:hAnsi="Arial" w:cs="Arial"/>
          <w:b/>
          <w:bCs/>
          <w:sz w:val="20"/>
          <w:szCs w:val="20"/>
        </w:rPr>
      </w:pPr>
      <w:r>
        <w:rPr>
          <w:noProof/>
        </w:rPr>
        <w:lastRenderedPageBreak/>
        <w:drawing>
          <wp:inline distT="0" distB="0" distL="0" distR="0" wp14:anchorId="649A3A16" wp14:editId="10072ACF">
            <wp:extent cx="4267200" cy="3103808"/>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2626" cy="3107755"/>
                    </a:xfrm>
                    <a:prstGeom prst="rect">
                      <a:avLst/>
                    </a:prstGeom>
                  </pic:spPr>
                </pic:pic>
              </a:graphicData>
            </a:graphic>
          </wp:inline>
        </w:drawing>
      </w:r>
    </w:p>
    <w:p w14:paraId="41F3815D" w14:textId="49AC491E" w:rsidR="00577F40" w:rsidRDefault="00246457" w:rsidP="001256C6">
      <w:pPr>
        <w:pStyle w:val="Default"/>
        <w:jc w:val="both"/>
        <w:rPr>
          <w:rFonts w:ascii="Arial" w:hAnsi="Arial" w:cs="Arial"/>
          <w:b/>
          <w:bCs/>
          <w:sz w:val="20"/>
          <w:szCs w:val="20"/>
        </w:rPr>
      </w:pPr>
      <w:r>
        <w:rPr>
          <w:noProof/>
        </w:rPr>
        <w:drawing>
          <wp:inline distT="0" distB="0" distL="0" distR="0" wp14:anchorId="717DE168" wp14:editId="65816AC3">
            <wp:extent cx="4219575" cy="30480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19575" cy="3048000"/>
                    </a:xfrm>
                    <a:prstGeom prst="rect">
                      <a:avLst/>
                    </a:prstGeom>
                  </pic:spPr>
                </pic:pic>
              </a:graphicData>
            </a:graphic>
          </wp:inline>
        </w:drawing>
      </w:r>
    </w:p>
    <w:p w14:paraId="0FD39C87" w14:textId="77777777" w:rsidR="00246457" w:rsidRDefault="00246457" w:rsidP="00AA66CE">
      <w:pPr>
        <w:pStyle w:val="Default"/>
        <w:jc w:val="both"/>
        <w:rPr>
          <w:rFonts w:ascii="Arial" w:hAnsi="Arial" w:cs="Arial"/>
          <w:b/>
          <w:bCs/>
          <w:sz w:val="20"/>
          <w:szCs w:val="20"/>
        </w:rPr>
      </w:pPr>
    </w:p>
    <w:p w14:paraId="33F010D0" w14:textId="44289FFD" w:rsidR="001256C6" w:rsidRPr="00AA66CE" w:rsidRDefault="001256C6" w:rsidP="00AA66CE">
      <w:pPr>
        <w:pStyle w:val="Default"/>
        <w:jc w:val="both"/>
        <w:rPr>
          <w:rFonts w:ascii="Arial" w:hAnsi="Arial" w:cs="Arial"/>
          <w:sz w:val="20"/>
          <w:szCs w:val="20"/>
        </w:rPr>
      </w:pPr>
      <w:r w:rsidRPr="00AA66CE">
        <w:rPr>
          <w:rFonts w:ascii="Arial" w:hAnsi="Arial" w:cs="Arial"/>
          <w:b/>
          <w:sz w:val="20"/>
          <w:szCs w:val="20"/>
        </w:rPr>
        <w:t>EL MINISTERIO DE DEFENSA NACIONAL – COMANDO GENERAL DE LAS FUERZAS</w:t>
      </w:r>
      <w:r w:rsidRPr="00AA66CE">
        <w:rPr>
          <w:rFonts w:ascii="Arial" w:hAnsi="Arial" w:cs="Arial"/>
          <w:b/>
          <w:sz w:val="20"/>
          <w:szCs w:val="20"/>
        </w:rPr>
        <w:br/>
        <w:t>MILITARES - DIRECCIÓN GENERAL DE SANIDAD MILITAR</w:t>
      </w:r>
      <w:r w:rsidRPr="00AA66CE">
        <w:rPr>
          <w:rFonts w:ascii="Arial" w:hAnsi="Arial" w:cs="Arial"/>
          <w:sz w:val="20"/>
          <w:szCs w:val="20"/>
        </w:rPr>
        <w:t>, puede expedir adendas para modificar el Cronograma del Proceso, una vez vencido el término para la presentación de las ofertas y antes de la adjudicación del contrato.</w:t>
      </w:r>
    </w:p>
    <w:p w14:paraId="1BC1B9FB" w14:textId="77777777" w:rsidR="001256C6" w:rsidRPr="00AA66CE" w:rsidRDefault="001256C6" w:rsidP="001256C6">
      <w:pPr>
        <w:pStyle w:val="Default"/>
        <w:ind w:left="709" w:hanging="709"/>
        <w:jc w:val="both"/>
        <w:rPr>
          <w:rFonts w:ascii="Arial" w:hAnsi="Arial" w:cs="Arial"/>
          <w:sz w:val="20"/>
          <w:szCs w:val="20"/>
        </w:rPr>
      </w:pPr>
    </w:p>
    <w:p w14:paraId="7208916C" w14:textId="77777777" w:rsidR="00CE2D4B" w:rsidRPr="00AA66CE" w:rsidRDefault="00CE2D4B" w:rsidP="000C191B">
      <w:pPr>
        <w:pStyle w:val="Default"/>
        <w:ind w:left="709" w:hanging="709"/>
        <w:jc w:val="both"/>
        <w:rPr>
          <w:rFonts w:ascii="Arial" w:hAnsi="Arial" w:cs="Arial"/>
          <w:b/>
          <w:bCs/>
          <w:sz w:val="20"/>
          <w:szCs w:val="20"/>
        </w:rPr>
      </w:pPr>
      <w:r w:rsidRPr="00AA66CE">
        <w:rPr>
          <w:rFonts w:ascii="Arial" w:hAnsi="Arial" w:cs="Arial"/>
          <w:b/>
          <w:bCs/>
          <w:sz w:val="20"/>
          <w:szCs w:val="20"/>
        </w:rPr>
        <w:lastRenderedPageBreak/>
        <w:t>14.</w:t>
      </w:r>
      <w:r w:rsidRPr="00AA66CE">
        <w:rPr>
          <w:rFonts w:ascii="Arial" w:hAnsi="Arial" w:cs="Arial"/>
          <w:b/>
          <w:bCs/>
          <w:sz w:val="20"/>
          <w:szCs w:val="20"/>
        </w:rPr>
        <w:tab/>
        <w:t>LA FORMA COMO LOS INTERESADOS PUEDEN CONSULTAR LOS DOCUMENTOS DEL PROCESO.</w:t>
      </w:r>
    </w:p>
    <w:p w14:paraId="4DBFC1C3" w14:textId="77777777" w:rsidR="001256C6" w:rsidRPr="00AA66CE" w:rsidRDefault="001256C6" w:rsidP="000C191B">
      <w:pPr>
        <w:pStyle w:val="Default"/>
        <w:ind w:left="709" w:hanging="709"/>
        <w:jc w:val="both"/>
        <w:rPr>
          <w:rFonts w:ascii="Arial" w:hAnsi="Arial" w:cs="Arial"/>
          <w:b/>
          <w:bCs/>
          <w:sz w:val="20"/>
          <w:szCs w:val="20"/>
        </w:rPr>
      </w:pPr>
    </w:p>
    <w:p w14:paraId="50793479" w14:textId="77777777" w:rsidR="00CE2D4B" w:rsidRPr="00AA66CE" w:rsidRDefault="00CE2D4B" w:rsidP="000C191B">
      <w:pPr>
        <w:pStyle w:val="Default"/>
        <w:jc w:val="both"/>
        <w:rPr>
          <w:rFonts w:ascii="Arial" w:hAnsi="Arial" w:cs="Arial"/>
          <w:sz w:val="20"/>
          <w:szCs w:val="20"/>
        </w:rPr>
      </w:pPr>
      <w:r w:rsidRPr="00AA66CE">
        <w:rPr>
          <w:rFonts w:ascii="Arial" w:hAnsi="Arial" w:cs="Arial"/>
          <w:sz w:val="20"/>
          <w:szCs w:val="20"/>
        </w:rPr>
        <w:t xml:space="preserve">El presente proceso se podrá consultar en </w:t>
      </w:r>
      <w:r w:rsidRPr="00AA66CE">
        <w:rPr>
          <w:rFonts w:ascii="Arial" w:hAnsi="Arial" w:cs="Arial"/>
          <w:bCs/>
          <w:sz w:val="20"/>
          <w:szCs w:val="20"/>
        </w:rPr>
        <w:t>el Sistema Electrónico de Contratación Pública</w:t>
      </w:r>
      <w:r w:rsidRPr="00AA66CE">
        <w:rPr>
          <w:rFonts w:ascii="Arial" w:hAnsi="Arial" w:cs="Arial"/>
          <w:sz w:val="20"/>
          <w:szCs w:val="20"/>
        </w:rPr>
        <w:t xml:space="preserve"> SECOP II</w:t>
      </w:r>
      <w:r w:rsidR="00005EA6" w:rsidRPr="00AA66CE">
        <w:rPr>
          <w:rFonts w:ascii="Arial" w:hAnsi="Arial" w:cs="Arial"/>
          <w:sz w:val="20"/>
          <w:szCs w:val="20"/>
        </w:rPr>
        <w:t>.</w:t>
      </w:r>
    </w:p>
    <w:p w14:paraId="54DEEF9B" w14:textId="77777777" w:rsidR="00952DA7" w:rsidRDefault="00952DA7" w:rsidP="000C191B">
      <w:pPr>
        <w:spacing w:line="240" w:lineRule="auto"/>
        <w:rPr>
          <w:rFonts w:ascii="Arial" w:hAnsi="Arial" w:cs="Arial"/>
          <w:b/>
          <w:bCs/>
          <w:sz w:val="20"/>
          <w:szCs w:val="20"/>
        </w:rPr>
      </w:pPr>
    </w:p>
    <w:p w14:paraId="079AEB7F" w14:textId="77777777" w:rsidR="00CE2D4B" w:rsidRPr="00AA66CE" w:rsidRDefault="00CE2D4B" w:rsidP="000C191B">
      <w:pPr>
        <w:spacing w:line="240" w:lineRule="auto"/>
        <w:rPr>
          <w:rFonts w:ascii="Arial" w:hAnsi="Arial" w:cs="Arial"/>
          <w:b/>
          <w:bCs/>
          <w:sz w:val="20"/>
          <w:szCs w:val="20"/>
        </w:rPr>
      </w:pPr>
      <w:r w:rsidRPr="00AA66CE">
        <w:rPr>
          <w:rFonts w:ascii="Arial" w:hAnsi="Arial" w:cs="Arial"/>
          <w:b/>
          <w:bCs/>
          <w:sz w:val="20"/>
          <w:szCs w:val="20"/>
        </w:rPr>
        <w:t xml:space="preserve">15. </w:t>
      </w:r>
      <w:r w:rsidRPr="00AA66CE">
        <w:rPr>
          <w:rFonts w:ascii="Arial" w:hAnsi="Arial" w:cs="Arial"/>
          <w:b/>
          <w:bCs/>
          <w:sz w:val="20"/>
          <w:szCs w:val="20"/>
        </w:rPr>
        <w:tab/>
        <w:t>CONVOCATORIA VEEDURÍAS CIUDADANAS.</w:t>
      </w:r>
    </w:p>
    <w:p w14:paraId="5D4926F9" w14:textId="77777777" w:rsidR="00CE2D4B" w:rsidRPr="00AA66CE" w:rsidRDefault="00CE2D4B" w:rsidP="000C191B">
      <w:pPr>
        <w:autoSpaceDE w:val="0"/>
        <w:autoSpaceDN w:val="0"/>
        <w:adjustRightInd w:val="0"/>
        <w:spacing w:after="0" w:line="240" w:lineRule="auto"/>
        <w:jc w:val="both"/>
        <w:rPr>
          <w:rFonts w:ascii="Arial" w:hAnsi="Arial" w:cs="Arial"/>
          <w:color w:val="000000"/>
          <w:sz w:val="20"/>
          <w:szCs w:val="20"/>
          <w:lang w:val="es-ES_tradnl" w:eastAsia="es-ES_tradnl"/>
        </w:rPr>
      </w:pPr>
      <w:r w:rsidRPr="00AA66CE">
        <w:rPr>
          <w:rFonts w:ascii="Arial" w:hAnsi="Arial" w:cs="Arial"/>
          <w:color w:val="000000"/>
          <w:sz w:val="20"/>
          <w:szCs w:val="20"/>
          <w:lang w:val="es-ES_tradnl" w:eastAsia="es-ES_tradnl"/>
        </w:rPr>
        <w:t xml:space="preserve">De conformidad con lo dispuesto en el artículo 66 de la Ley 80 de 1993, Ley 850 de 2003, Ley 1150 de 2007 y el Decreto 1082 de 2015, </w:t>
      </w:r>
      <w:r w:rsidRPr="00AA66CE">
        <w:rPr>
          <w:rFonts w:ascii="Arial" w:hAnsi="Arial" w:cs="Arial"/>
          <w:b/>
          <w:bCs/>
          <w:sz w:val="20"/>
          <w:szCs w:val="20"/>
        </w:rPr>
        <w:t>EL MINISTERIO DE DEFENSA NACIONAL – COMANDO GENERAL DE LAS FUERZAS MILITARES - DIRECCIÓN GENERAL DE SANIDAD MILITAR</w:t>
      </w:r>
      <w:r w:rsidRPr="00AA66CE">
        <w:rPr>
          <w:rFonts w:ascii="Arial" w:hAnsi="Arial" w:cs="Arial"/>
          <w:color w:val="000000"/>
          <w:sz w:val="20"/>
          <w:szCs w:val="20"/>
          <w:lang w:val="es-ES_tradnl" w:eastAsia="es-ES_tradnl"/>
        </w:rPr>
        <w:t xml:space="preserve">, se permite convocar a LAS VEEDURÍAS CIUDADANAS,  </w:t>
      </w:r>
      <w:r w:rsidRPr="00AA66CE">
        <w:rPr>
          <w:rFonts w:ascii="Arial" w:hAnsi="Arial" w:cs="Arial"/>
          <w:bCs/>
          <w:sz w:val="20"/>
          <w:szCs w:val="20"/>
        </w:rPr>
        <w:t xml:space="preserve">para que desarrollen control social durante la etapa precontractual, contractual y post-contractual en el presente proceso de selección </w:t>
      </w:r>
      <w:r w:rsidRPr="00AA66CE">
        <w:rPr>
          <w:rFonts w:ascii="Arial" w:hAnsi="Arial" w:cs="Arial"/>
          <w:color w:val="000000"/>
          <w:sz w:val="20"/>
          <w:szCs w:val="20"/>
          <w:lang w:val="es-ES_tradnl" w:eastAsia="es-ES_tradnl"/>
        </w:rPr>
        <w:t xml:space="preserve">y así acatar estrictamente el cumplimiento de los principios de transparencia, economía, y responsabilidad de los postulados que rigen la función administrativa, que conlleven al éxito del proceso contractual. De igual manera se pueden comunicar por medio del correo electrónico </w:t>
      </w:r>
      <w:hyperlink r:id="rId11" w:history="1">
        <w:r w:rsidRPr="00AA66CE">
          <w:rPr>
            <w:rStyle w:val="Hipervnculo"/>
            <w:rFonts w:ascii="Arial" w:hAnsi="Arial" w:cs="Arial"/>
            <w:sz w:val="20"/>
            <w:szCs w:val="20"/>
          </w:rPr>
          <w:t>grupo.contratos@sanidadfuerzasmilitares.mil.co</w:t>
        </w:r>
      </w:hyperlink>
      <w:r w:rsidRPr="00AA66CE">
        <w:rPr>
          <w:rFonts w:ascii="Arial" w:hAnsi="Arial" w:cs="Arial"/>
          <w:color w:val="000000"/>
          <w:sz w:val="20"/>
          <w:szCs w:val="20"/>
          <w:lang w:val="es-ES_tradnl" w:eastAsia="es-ES_tradnl"/>
        </w:rPr>
        <w:t xml:space="preserve">   </w:t>
      </w:r>
    </w:p>
    <w:p w14:paraId="5A69155E" w14:textId="77777777" w:rsidR="00233270" w:rsidRPr="00AA66CE" w:rsidRDefault="00233270" w:rsidP="000C191B">
      <w:pPr>
        <w:autoSpaceDE w:val="0"/>
        <w:autoSpaceDN w:val="0"/>
        <w:adjustRightInd w:val="0"/>
        <w:spacing w:after="0" w:line="240" w:lineRule="auto"/>
        <w:jc w:val="both"/>
        <w:rPr>
          <w:rFonts w:ascii="Arial" w:hAnsi="Arial" w:cs="Arial"/>
          <w:sz w:val="20"/>
          <w:szCs w:val="20"/>
        </w:rPr>
      </w:pPr>
    </w:p>
    <w:p w14:paraId="0C659B1B" w14:textId="77777777" w:rsidR="00CE2D4B" w:rsidRPr="00AA66CE" w:rsidRDefault="00CE2D4B" w:rsidP="000C191B">
      <w:pPr>
        <w:autoSpaceDE w:val="0"/>
        <w:autoSpaceDN w:val="0"/>
        <w:adjustRightInd w:val="0"/>
        <w:spacing w:after="0" w:line="240" w:lineRule="auto"/>
        <w:jc w:val="both"/>
        <w:rPr>
          <w:rFonts w:ascii="Arial" w:hAnsi="Arial" w:cs="Arial"/>
          <w:sz w:val="20"/>
          <w:szCs w:val="20"/>
        </w:rPr>
      </w:pPr>
      <w:r w:rsidRPr="00AA66CE">
        <w:rPr>
          <w:rFonts w:ascii="Arial" w:hAnsi="Arial" w:cs="Arial"/>
          <w:sz w:val="20"/>
          <w:szCs w:val="20"/>
          <w:lang w:val="es-ES_tradnl" w:eastAsia="es-ES_tradnl"/>
        </w:rPr>
        <w:t>El presente aviso se publica en cumplimiento de lo dispuesto en el artículo 2.2.1.1.2.1.2 del Decreto 1082 de 2015.</w:t>
      </w:r>
    </w:p>
    <w:p w14:paraId="30FC1A20" w14:textId="77777777" w:rsidR="00233270" w:rsidRPr="00AA66CE" w:rsidRDefault="00233270" w:rsidP="000C191B">
      <w:pPr>
        <w:pStyle w:val="Default"/>
        <w:jc w:val="both"/>
        <w:rPr>
          <w:rFonts w:ascii="Arial" w:hAnsi="Arial" w:cs="Arial"/>
          <w:sz w:val="20"/>
          <w:szCs w:val="20"/>
        </w:rPr>
      </w:pPr>
    </w:p>
    <w:p w14:paraId="528303C2" w14:textId="522B224C" w:rsidR="00CE2D4B" w:rsidRPr="00AA66CE" w:rsidRDefault="00CE2D4B" w:rsidP="000C191B">
      <w:pPr>
        <w:pStyle w:val="Default"/>
        <w:jc w:val="both"/>
        <w:rPr>
          <w:rFonts w:ascii="Arial" w:hAnsi="Arial" w:cs="Arial"/>
          <w:sz w:val="20"/>
          <w:szCs w:val="20"/>
        </w:rPr>
      </w:pPr>
      <w:r w:rsidRPr="00AA66CE">
        <w:rPr>
          <w:rFonts w:ascii="Arial" w:hAnsi="Arial" w:cs="Arial"/>
          <w:sz w:val="20"/>
          <w:szCs w:val="20"/>
        </w:rPr>
        <w:t>Bogotá D.</w:t>
      </w:r>
      <w:r w:rsidRPr="00BB5E29">
        <w:rPr>
          <w:rFonts w:ascii="Arial" w:hAnsi="Arial" w:cs="Arial"/>
          <w:sz w:val="20"/>
          <w:szCs w:val="20"/>
        </w:rPr>
        <w:t>C</w:t>
      </w:r>
      <w:r w:rsidR="00952DA7" w:rsidRPr="00BB5E29">
        <w:rPr>
          <w:rFonts w:ascii="Arial" w:hAnsi="Arial" w:cs="Arial"/>
          <w:sz w:val="20"/>
          <w:szCs w:val="20"/>
        </w:rPr>
        <w:t xml:space="preserve">., </w:t>
      </w:r>
      <w:r w:rsidR="00BB5E29" w:rsidRPr="00BB5E29">
        <w:rPr>
          <w:rFonts w:ascii="Arial" w:hAnsi="Arial" w:cs="Arial"/>
          <w:sz w:val="20"/>
          <w:szCs w:val="20"/>
        </w:rPr>
        <w:t>Dieciséis</w:t>
      </w:r>
      <w:r w:rsidR="00952DA7" w:rsidRPr="00BB5E29">
        <w:rPr>
          <w:rFonts w:ascii="Arial" w:hAnsi="Arial" w:cs="Arial"/>
          <w:sz w:val="20"/>
          <w:szCs w:val="20"/>
        </w:rPr>
        <w:t xml:space="preserve"> (1</w:t>
      </w:r>
      <w:r w:rsidR="00BB5E29" w:rsidRPr="00BB5E29">
        <w:rPr>
          <w:rFonts w:ascii="Arial" w:hAnsi="Arial" w:cs="Arial"/>
          <w:sz w:val="20"/>
          <w:szCs w:val="20"/>
        </w:rPr>
        <w:t>6</w:t>
      </w:r>
      <w:r w:rsidR="00952DA7" w:rsidRPr="00BB5E29">
        <w:rPr>
          <w:rFonts w:ascii="Arial" w:hAnsi="Arial" w:cs="Arial"/>
          <w:sz w:val="20"/>
          <w:szCs w:val="20"/>
        </w:rPr>
        <w:t>)</w:t>
      </w:r>
      <w:r w:rsidR="00291F1A" w:rsidRPr="00BB5E29">
        <w:rPr>
          <w:rFonts w:ascii="Arial" w:hAnsi="Arial" w:cs="Arial"/>
          <w:sz w:val="20"/>
          <w:szCs w:val="20"/>
        </w:rPr>
        <w:t xml:space="preserve"> días del mes de abril </w:t>
      </w:r>
      <w:r w:rsidR="00B35E2B" w:rsidRPr="00BB5E29">
        <w:rPr>
          <w:rFonts w:ascii="Arial" w:hAnsi="Arial" w:cs="Arial"/>
          <w:sz w:val="20"/>
          <w:szCs w:val="20"/>
        </w:rPr>
        <w:t xml:space="preserve">de </w:t>
      </w:r>
      <w:r w:rsidR="001637C0" w:rsidRPr="00BB5E29">
        <w:rPr>
          <w:rFonts w:ascii="Arial" w:hAnsi="Arial" w:cs="Arial"/>
          <w:sz w:val="20"/>
          <w:szCs w:val="20"/>
        </w:rPr>
        <w:t>dos mil veintiuno (2021</w:t>
      </w:r>
      <w:r w:rsidRPr="00BB5E29">
        <w:rPr>
          <w:rFonts w:ascii="Arial" w:hAnsi="Arial" w:cs="Arial"/>
          <w:sz w:val="20"/>
          <w:szCs w:val="20"/>
        </w:rPr>
        <w:t>)</w:t>
      </w:r>
    </w:p>
    <w:p w14:paraId="073403EB" w14:textId="77777777" w:rsidR="00CE2D4B" w:rsidRPr="00AA66CE" w:rsidRDefault="00CE2D4B" w:rsidP="000C191B">
      <w:pPr>
        <w:pStyle w:val="Default"/>
        <w:jc w:val="both"/>
        <w:rPr>
          <w:rFonts w:ascii="Arial" w:hAnsi="Arial" w:cs="Arial"/>
          <w:sz w:val="20"/>
          <w:szCs w:val="20"/>
        </w:rPr>
      </w:pPr>
    </w:p>
    <w:p w14:paraId="71870B0F" w14:textId="77777777" w:rsidR="00CE2D4B" w:rsidRPr="00AA66CE" w:rsidRDefault="00CE2D4B" w:rsidP="000C191B">
      <w:pPr>
        <w:pStyle w:val="Default"/>
        <w:jc w:val="both"/>
        <w:rPr>
          <w:rFonts w:ascii="Arial" w:hAnsi="Arial" w:cs="Arial"/>
          <w:sz w:val="20"/>
          <w:szCs w:val="20"/>
        </w:rPr>
      </w:pPr>
    </w:p>
    <w:p w14:paraId="64C04398" w14:textId="77777777" w:rsidR="00CE2D4B" w:rsidRPr="00AA66CE" w:rsidRDefault="00CE2D4B" w:rsidP="000C191B">
      <w:pPr>
        <w:pStyle w:val="Default"/>
        <w:jc w:val="center"/>
        <w:rPr>
          <w:rFonts w:ascii="Arial" w:hAnsi="Arial" w:cs="Arial"/>
          <w:b/>
          <w:sz w:val="20"/>
          <w:szCs w:val="20"/>
        </w:rPr>
      </w:pPr>
      <w:r w:rsidRPr="00AA66CE">
        <w:rPr>
          <w:rFonts w:ascii="Arial" w:hAnsi="Arial" w:cs="Arial"/>
          <w:b/>
          <w:sz w:val="20"/>
          <w:szCs w:val="20"/>
        </w:rPr>
        <w:t>FIRMADO ELECTRONICAMENTE</w:t>
      </w:r>
    </w:p>
    <w:p w14:paraId="3EEE15E1" w14:textId="77777777" w:rsidR="00CE2D4B" w:rsidRPr="00AA66CE" w:rsidRDefault="00CE2D4B" w:rsidP="000C191B">
      <w:pPr>
        <w:pStyle w:val="Default"/>
        <w:jc w:val="center"/>
        <w:rPr>
          <w:rFonts w:ascii="Arial" w:hAnsi="Arial" w:cs="Arial"/>
          <w:sz w:val="20"/>
          <w:szCs w:val="20"/>
        </w:rPr>
      </w:pPr>
      <w:r w:rsidRPr="00AA66CE">
        <w:rPr>
          <w:rFonts w:ascii="Arial" w:hAnsi="Arial" w:cs="Arial"/>
          <w:b/>
          <w:sz w:val="20"/>
          <w:szCs w:val="20"/>
        </w:rPr>
        <w:t>EN EL SECOP II</w:t>
      </w:r>
    </w:p>
    <w:sectPr w:rsidR="00CE2D4B" w:rsidRPr="00AA66CE" w:rsidSect="006A13FA">
      <w:headerReference w:type="default" r:id="rId12"/>
      <w:footerReference w:type="default" r:id="rId13"/>
      <w:headerReference w:type="first" r:id="rId14"/>
      <w:footerReference w:type="first" r:id="rId15"/>
      <w:pgSz w:w="12240" w:h="15840" w:code="1"/>
      <w:pgMar w:top="2268" w:right="1701" w:bottom="1701" w:left="1701" w:header="1021"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EAA6C" w14:textId="77777777" w:rsidR="00B205DC" w:rsidRDefault="00B205DC" w:rsidP="007224D0">
      <w:pPr>
        <w:spacing w:after="0" w:line="240" w:lineRule="auto"/>
      </w:pPr>
      <w:r>
        <w:separator/>
      </w:r>
    </w:p>
  </w:endnote>
  <w:endnote w:type="continuationSeparator" w:id="0">
    <w:p w14:paraId="00F6C1B1" w14:textId="77777777" w:rsidR="00B205DC" w:rsidRDefault="00B205DC" w:rsidP="0072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2DAA" w14:textId="77777777" w:rsidR="006B56EB" w:rsidRDefault="006B56EB" w:rsidP="006B56EB">
    <w:pPr>
      <w:tabs>
        <w:tab w:val="center" w:pos="4419"/>
        <w:tab w:val="right" w:pos="8838"/>
      </w:tabs>
      <w:spacing w:after="0" w:line="240" w:lineRule="auto"/>
      <w:rPr>
        <w:rFonts w:ascii="Arial" w:hAnsi="Arial" w:cs="Arial"/>
        <w:bCs/>
        <w:sz w:val="16"/>
        <w:szCs w:val="16"/>
      </w:rPr>
    </w:pPr>
  </w:p>
  <w:p w14:paraId="3875ADCC" w14:textId="77777777" w:rsidR="006B56EB" w:rsidRPr="00F633D2" w:rsidRDefault="006B56EB" w:rsidP="006B56EB">
    <w:pPr>
      <w:pStyle w:val="Piedepgina"/>
      <w:rPr>
        <w:rFonts w:ascii="Arial" w:hAnsi="Arial" w:cs="Arial"/>
        <w:bCs/>
        <w:sz w:val="16"/>
        <w:szCs w:val="16"/>
      </w:rPr>
    </w:pPr>
    <w:r>
      <w:rPr>
        <w:noProof/>
        <w:lang w:eastAsia="es-CO"/>
      </w:rPr>
      <w:drawing>
        <wp:anchor distT="0" distB="0" distL="114300" distR="114300" simplePos="0" relativeHeight="251658752" behindDoc="0" locked="0" layoutInCell="1" allowOverlap="1" wp14:anchorId="4A846DCC" wp14:editId="5574F8F5">
          <wp:simplePos x="0" y="0"/>
          <wp:positionH relativeFrom="column">
            <wp:posOffset>635</wp:posOffset>
          </wp:positionH>
          <wp:positionV relativeFrom="paragraph">
            <wp:posOffset>109855</wp:posOffset>
          </wp:positionV>
          <wp:extent cx="484505" cy="500380"/>
          <wp:effectExtent l="0" t="0" r="0" b="0"/>
          <wp:wrapSquare wrapText="bothSides"/>
          <wp:docPr id="4" name="Imagen 4"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4505" cy="50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93930" w14:textId="77777777" w:rsidR="006B56EB" w:rsidRPr="00F633D2" w:rsidRDefault="006B56EB" w:rsidP="006B56EB">
    <w:pPr>
      <w:pStyle w:val="Piedepgina"/>
      <w:jc w:val="both"/>
      <w:rPr>
        <w:rFonts w:ascii="Arial" w:hAnsi="Arial" w:cs="Arial"/>
        <w:bCs/>
        <w:sz w:val="16"/>
        <w:szCs w:val="16"/>
      </w:rPr>
    </w:pPr>
    <w:r w:rsidRPr="00F633D2">
      <w:rPr>
        <w:rFonts w:ascii="Arial" w:hAnsi="Arial" w:cs="Arial"/>
        <w:bCs/>
        <w:sz w:val="16"/>
        <w:szCs w:val="16"/>
      </w:rPr>
      <w:t>“Nos Vemos en la Victoria” - “Un equipo humano al servicio de la salud”</w:t>
    </w:r>
  </w:p>
  <w:p w14:paraId="3233A441" w14:textId="77777777" w:rsidR="006B56EB" w:rsidRPr="00F633D2" w:rsidRDefault="006B56EB" w:rsidP="006B56EB">
    <w:pPr>
      <w:pStyle w:val="Piedepgina"/>
      <w:jc w:val="both"/>
      <w:rPr>
        <w:rFonts w:ascii="Arial" w:hAnsi="Arial" w:cs="Arial"/>
        <w:sz w:val="16"/>
        <w:szCs w:val="16"/>
      </w:rPr>
    </w:pPr>
    <w:r w:rsidRPr="00F633D2">
      <w:rPr>
        <w:rFonts w:ascii="Arial" w:hAnsi="Arial" w:cs="Arial"/>
        <w:sz w:val="16"/>
        <w:szCs w:val="16"/>
      </w:rPr>
      <w:t>Avenida Calle 26 No 69 – 76 Centro Empresarial Elemento Torre Tierra Piso 4 PBX. 3238555 Ext 1112</w:t>
    </w:r>
  </w:p>
  <w:p w14:paraId="023125D6" w14:textId="77777777" w:rsidR="006B56EB" w:rsidRPr="00BD4D8D" w:rsidRDefault="00B205DC" w:rsidP="006B56EB">
    <w:pPr>
      <w:pStyle w:val="Piedepgina"/>
      <w:ind w:left="851"/>
      <w:rPr>
        <w:rFonts w:ascii="Arial" w:hAnsi="Arial" w:cs="Arial"/>
        <w:bCs/>
        <w:i/>
        <w:sz w:val="16"/>
        <w:szCs w:val="16"/>
      </w:rPr>
    </w:pPr>
    <w:hyperlink r:id="rId2" w:history="1">
      <w:r w:rsidR="006B56EB" w:rsidRPr="00211C90">
        <w:rPr>
          <w:rFonts w:ascii="Arial" w:hAnsi="Arial" w:cs="Arial"/>
          <w:bCs/>
          <w:sz w:val="16"/>
          <w:szCs w:val="16"/>
        </w:rPr>
        <w:t>www.sanidadfuerzasmilitares.mil.co</w:t>
      </w:r>
    </w:hyperlink>
    <w:r w:rsidR="006B56EB" w:rsidRPr="00211C90">
      <w:rPr>
        <w:rFonts w:ascii="Arial" w:hAnsi="Arial" w:cs="Arial"/>
        <w:bCs/>
        <w:sz w:val="16"/>
        <w:szCs w:val="16"/>
      </w:rPr>
      <w:t xml:space="preserve">; </w:t>
    </w:r>
    <w:hyperlink r:id="rId3" w:history="1">
      <w:r w:rsidR="006B56EB" w:rsidRPr="00211C90">
        <w:rPr>
          <w:rStyle w:val="Hipervnculo"/>
          <w:rFonts w:ascii="Arial" w:hAnsi="Arial" w:cs="Arial"/>
          <w:bCs/>
          <w:sz w:val="16"/>
          <w:szCs w:val="16"/>
        </w:rPr>
        <w:t>gloria.ruiz@sanidadfuerzasmilitares.mil.co</w:t>
      </w:r>
    </w:hyperlink>
    <w:r w:rsidR="006B56EB" w:rsidRPr="00211C90">
      <w:rPr>
        <w:rFonts w:ascii="Arial" w:hAnsi="Arial" w:cs="Arial"/>
        <w:bCs/>
        <w:sz w:val="16"/>
        <w:szCs w:val="16"/>
      </w:rPr>
      <w:t xml:space="preserve"> </w:t>
    </w:r>
    <w:r w:rsidR="006B56EB" w:rsidRPr="00211C90">
      <w:rPr>
        <w:rFonts w:ascii="Arial" w:hAnsi="Arial" w:cs="Arial"/>
        <w:bCs/>
        <w:i/>
        <w:sz w:val="16"/>
        <w:szCs w:val="16"/>
      </w:rPr>
      <w:t>Somos</w:t>
    </w:r>
    <w:r w:rsidR="006B56EB" w:rsidRPr="00211C90">
      <w:rPr>
        <w:rFonts w:ascii="Arial" w:hAnsi="Arial" w:cs="Arial"/>
        <w:i/>
        <w:color w:val="000000"/>
        <w:sz w:val="16"/>
        <w:szCs w:val="16"/>
        <w:lang w:val="es-MX"/>
      </w:rPr>
      <w:t xml:space="preserve"> un</w:t>
    </w:r>
    <w:r w:rsidR="006B56EB" w:rsidRPr="00F633D2">
      <w:rPr>
        <w:rFonts w:ascii="Arial" w:hAnsi="Arial" w:cs="Arial"/>
        <w:i/>
        <w:color w:val="000000"/>
        <w:sz w:val="16"/>
        <w:szCs w:val="16"/>
        <w:lang w:val="es-MX"/>
      </w:rPr>
      <w:t xml:space="preserve"> régimen de excepción que administra los recursos del subsistema de salud de las FFMM, conforme a la Ley 352 de 1997.</w:t>
    </w:r>
  </w:p>
  <w:p w14:paraId="32853C83" w14:textId="77777777" w:rsidR="00056C69" w:rsidRPr="006B56EB" w:rsidRDefault="00056C69" w:rsidP="006B56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6538" w14:textId="77777777" w:rsidR="00AE2374" w:rsidRPr="00AE2374" w:rsidRDefault="00AE2374" w:rsidP="00AE2374">
    <w:pPr>
      <w:spacing w:after="0" w:line="240" w:lineRule="auto"/>
      <w:rPr>
        <w:rFonts w:ascii="Arial" w:hAnsi="Arial" w:cs="Arial"/>
        <w:sz w:val="16"/>
        <w:szCs w:val="16"/>
        <w:lang w:eastAsia="es-CO"/>
      </w:rPr>
    </w:pPr>
    <w:r w:rsidRPr="00AE2374">
      <w:rPr>
        <w:rFonts w:ascii="Calibri" w:hAnsi="Calibri" w:cs="Times New Roman"/>
        <w:noProof/>
        <w:lang w:eastAsia="es-CO"/>
      </w:rPr>
      <w:drawing>
        <wp:anchor distT="0" distB="0" distL="114300" distR="114300" simplePos="0" relativeHeight="251657728" behindDoc="0" locked="0" layoutInCell="1" allowOverlap="1" wp14:anchorId="618CDB43" wp14:editId="73C47EA4">
          <wp:simplePos x="0" y="0"/>
          <wp:positionH relativeFrom="column">
            <wp:posOffset>-3810</wp:posOffset>
          </wp:positionH>
          <wp:positionV relativeFrom="paragraph">
            <wp:posOffset>-33020</wp:posOffset>
          </wp:positionV>
          <wp:extent cx="438150" cy="419100"/>
          <wp:effectExtent l="0" t="0" r="0" b="0"/>
          <wp:wrapSquare wrapText="bothSides"/>
          <wp:docPr id="20" name="Imagen 20"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374">
      <w:rPr>
        <w:rFonts w:ascii="Calibri" w:hAnsi="Calibri" w:cs="Times New Roman"/>
        <w:lang w:eastAsia="es-CO"/>
      </w:rPr>
      <w:t xml:space="preserve">     </w:t>
    </w:r>
    <w:r w:rsidRPr="00AE2374">
      <w:rPr>
        <w:rFonts w:ascii="Arial" w:hAnsi="Arial" w:cs="Arial"/>
        <w:sz w:val="16"/>
        <w:szCs w:val="16"/>
        <w:lang w:eastAsia="es-CO"/>
      </w:rPr>
      <w:t>“NOS VEMOS EN LA VICTORIA”   -  “Un equipo humano al servicio de la salud”</w:t>
    </w:r>
  </w:p>
  <w:p w14:paraId="4384E225" w14:textId="77777777" w:rsidR="00AE2374" w:rsidRPr="00AE2374" w:rsidRDefault="00AE2374" w:rsidP="00AE2374">
    <w:pPr>
      <w:spacing w:after="0" w:line="240" w:lineRule="auto"/>
      <w:rPr>
        <w:rFonts w:ascii="Arial" w:hAnsi="Arial" w:cs="Arial"/>
        <w:sz w:val="16"/>
        <w:szCs w:val="16"/>
        <w:lang w:eastAsia="es-CO"/>
      </w:rPr>
    </w:pPr>
    <w:r w:rsidRPr="00AE2374">
      <w:rPr>
        <w:rFonts w:ascii="Arial" w:hAnsi="Arial" w:cs="Arial"/>
        <w:sz w:val="16"/>
        <w:szCs w:val="16"/>
        <w:lang w:eastAsia="es-CO"/>
      </w:rPr>
      <w:t xml:space="preserve">       Avenida Calle 26 No 69 – 76 Centro Empresarial Elemento Torre Tierra Piso 4 PBX. 3238555 EXT 1112</w:t>
    </w:r>
  </w:p>
  <w:p w14:paraId="5BE4863F" w14:textId="77777777" w:rsidR="00AE2374" w:rsidRPr="00AE2374" w:rsidRDefault="00AE2374" w:rsidP="00AE2374">
    <w:pPr>
      <w:spacing w:after="0" w:line="240" w:lineRule="auto"/>
      <w:rPr>
        <w:rFonts w:ascii="Arial" w:hAnsi="Arial" w:cs="Arial"/>
        <w:sz w:val="16"/>
        <w:szCs w:val="16"/>
        <w:lang w:eastAsia="es-CO"/>
      </w:rPr>
    </w:pPr>
    <w:r w:rsidRPr="00AE2374">
      <w:rPr>
        <w:rFonts w:ascii="Arial" w:hAnsi="Arial" w:cs="Arial"/>
        <w:sz w:val="16"/>
        <w:szCs w:val="16"/>
        <w:lang w:eastAsia="es-CO"/>
      </w:rPr>
      <w:t xml:space="preserve">       </w:t>
    </w:r>
    <w:hyperlink r:id="rId2" w:history="1">
      <w:r w:rsidRPr="00AE2374">
        <w:rPr>
          <w:rFonts w:ascii="Arial" w:hAnsi="Arial" w:cs="Arial"/>
          <w:sz w:val="16"/>
          <w:szCs w:val="16"/>
          <w:lang w:eastAsia="es-CO"/>
        </w:rPr>
        <w:t>www.sanidadfuerzasmilitares.mil.co</w:t>
      </w:r>
    </w:hyperlink>
    <w:r w:rsidRPr="00AE2374">
      <w:rPr>
        <w:rFonts w:ascii="Arial" w:hAnsi="Arial" w:cs="Arial"/>
        <w:sz w:val="16"/>
        <w:szCs w:val="16"/>
        <w:lang w:eastAsia="es-CO"/>
      </w:rPr>
      <w:t xml:space="preserve">; </w:t>
    </w:r>
    <w:hyperlink r:id="rId3" w:history="1">
      <w:r w:rsidRPr="00AE2374">
        <w:rPr>
          <w:rFonts w:ascii="Arial" w:hAnsi="Arial" w:cs="Arial"/>
          <w:color w:val="0563C1" w:themeColor="hyperlink"/>
          <w:sz w:val="16"/>
          <w:szCs w:val="16"/>
          <w:u w:val="single"/>
          <w:lang w:eastAsia="es-CO"/>
        </w:rPr>
        <w:t>lady.hernandez@sanidadfuerzasmilitares.mil.co</w:t>
      </w:r>
    </w:hyperlink>
    <w:r w:rsidRPr="00AE2374">
      <w:rPr>
        <w:rFonts w:ascii="Arial" w:hAnsi="Arial" w:cs="Arial"/>
        <w:sz w:val="16"/>
        <w:szCs w:val="16"/>
        <w:lang w:eastAsia="es-CO"/>
      </w:rPr>
      <w:t xml:space="preserve"> </w:t>
    </w:r>
  </w:p>
  <w:p w14:paraId="68FF12CC" w14:textId="77777777" w:rsidR="00CE2D4B" w:rsidRPr="00DD464D" w:rsidRDefault="00CE2D4B" w:rsidP="00AE2374">
    <w:pPr>
      <w:pStyle w:val="Piedepgina"/>
      <w:rPr>
        <w:rFonts w:ascii="Arial" w:hAnsi="Arial" w:cs="Arial"/>
        <w:sz w:val="16"/>
        <w:szCs w:val="16"/>
      </w:rPr>
    </w:pPr>
    <w:r>
      <w:rPr>
        <w:rStyle w:val="Hipervnculo"/>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CD8C" w14:textId="77777777" w:rsidR="00B205DC" w:rsidRDefault="00B205DC" w:rsidP="007224D0">
      <w:pPr>
        <w:spacing w:after="0" w:line="240" w:lineRule="auto"/>
      </w:pPr>
      <w:r>
        <w:separator/>
      </w:r>
    </w:p>
  </w:footnote>
  <w:footnote w:type="continuationSeparator" w:id="0">
    <w:p w14:paraId="273C62EF" w14:textId="77777777" w:rsidR="00B205DC" w:rsidRDefault="00B205DC" w:rsidP="00722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C6DE" w14:textId="1D7B26B6" w:rsidR="00CE2D4B" w:rsidRPr="004B14EA" w:rsidRDefault="00F90958" w:rsidP="00CE2D4B">
    <w:pPr>
      <w:pStyle w:val="Encabezado"/>
      <w:rPr>
        <w:rFonts w:ascii="Arial" w:hAnsi="Arial" w:cs="Arial"/>
        <w:sz w:val="16"/>
        <w:szCs w:val="16"/>
      </w:rPr>
    </w:pPr>
    <w:r>
      <w:rPr>
        <w:rFonts w:ascii="Arial" w:hAnsi="Arial" w:cs="Arial"/>
        <w:bCs/>
        <w:sz w:val="16"/>
        <w:szCs w:val="16"/>
      </w:rPr>
      <w:t xml:space="preserve">AVISO DE </w:t>
    </w:r>
    <w:r w:rsidR="00CE2D4B" w:rsidRPr="004B14EA">
      <w:rPr>
        <w:rFonts w:ascii="Arial" w:hAnsi="Arial" w:cs="Arial"/>
        <w:bCs/>
        <w:sz w:val="16"/>
        <w:szCs w:val="16"/>
      </w:rPr>
      <w:t xml:space="preserve">CONVOCATORIA </w:t>
    </w:r>
    <w:r w:rsidR="000F2616">
      <w:rPr>
        <w:rFonts w:ascii="Arial" w:hAnsi="Arial" w:cs="Arial"/>
        <w:bCs/>
        <w:sz w:val="16"/>
        <w:szCs w:val="16"/>
      </w:rPr>
      <w:t>SELECCIÓN ABREVIADA DE MENOR CUANTIA</w:t>
    </w:r>
    <w:r w:rsidR="008D40F8">
      <w:rPr>
        <w:rFonts w:ascii="Arial" w:hAnsi="Arial" w:cs="Arial"/>
        <w:bCs/>
        <w:sz w:val="16"/>
        <w:szCs w:val="16"/>
      </w:rPr>
      <w:t xml:space="preserve"> No. </w:t>
    </w:r>
    <w:r w:rsidR="000E3D21">
      <w:rPr>
        <w:rFonts w:ascii="Arial" w:hAnsi="Arial" w:cs="Arial"/>
        <w:bCs/>
        <w:sz w:val="16"/>
        <w:szCs w:val="16"/>
      </w:rPr>
      <w:t>114</w:t>
    </w:r>
    <w:r w:rsidR="008D40F8">
      <w:rPr>
        <w:rFonts w:ascii="Arial" w:hAnsi="Arial" w:cs="Arial"/>
        <w:bCs/>
        <w:sz w:val="16"/>
        <w:szCs w:val="16"/>
      </w:rPr>
      <w:t>-MDN-COGFM-JEMCO-DIGSA-2021</w:t>
    </w:r>
    <w:r w:rsidR="00CE2D4B">
      <w:rPr>
        <w:rFonts w:ascii="Arial" w:hAnsi="Arial" w:cs="Arial"/>
        <w:bCs/>
        <w:sz w:val="16"/>
        <w:szCs w:val="16"/>
      </w:rPr>
      <w:t xml:space="preserve">   </w:t>
    </w:r>
    <w:r w:rsidR="000F2616">
      <w:rPr>
        <w:rFonts w:ascii="Arial" w:hAnsi="Arial" w:cs="Arial"/>
        <w:bCs/>
        <w:sz w:val="16"/>
        <w:szCs w:val="16"/>
      </w:rPr>
      <w:tab/>
    </w:r>
    <w:r w:rsidR="000F2616">
      <w:rPr>
        <w:rFonts w:ascii="Arial" w:hAnsi="Arial" w:cs="Arial"/>
        <w:bCs/>
        <w:sz w:val="16"/>
        <w:szCs w:val="16"/>
      </w:rPr>
      <w:tab/>
    </w:r>
    <w:r w:rsidR="00CE2D4B" w:rsidRPr="004B14EA">
      <w:rPr>
        <w:rFonts w:ascii="Arial" w:hAnsi="Arial" w:cs="Arial"/>
        <w:b/>
        <w:bCs/>
        <w:sz w:val="16"/>
        <w:szCs w:val="16"/>
        <w:lang w:val="es-ES"/>
      </w:rPr>
      <w:t xml:space="preserve">página </w:t>
    </w:r>
    <w:r w:rsidR="00CE2D4B" w:rsidRPr="004B14EA">
      <w:rPr>
        <w:rFonts w:ascii="Arial" w:hAnsi="Arial" w:cs="Arial"/>
        <w:b/>
        <w:bCs/>
        <w:sz w:val="16"/>
        <w:szCs w:val="16"/>
      </w:rPr>
      <w:fldChar w:fldCharType="begin"/>
    </w:r>
    <w:r w:rsidR="00CE2D4B" w:rsidRPr="004B14EA">
      <w:rPr>
        <w:rFonts w:ascii="Arial" w:hAnsi="Arial" w:cs="Arial"/>
        <w:b/>
        <w:bCs/>
        <w:sz w:val="16"/>
        <w:szCs w:val="16"/>
      </w:rPr>
      <w:instrText>PAGE  \* Arabic  \* MERGEFORMAT</w:instrText>
    </w:r>
    <w:r w:rsidR="00CE2D4B" w:rsidRPr="004B14EA">
      <w:rPr>
        <w:rFonts w:ascii="Arial" w:hAnsi="Arial" w:cs="Arial"/>
        <w:b/>
        <w:bCs/>
        <w:sz w:val="16"/>
        <w:szCs w:val="16"/>
      </w:rPr>
      <w:fldChar w:fldCharType="separate"/>
    </w:r>
    <w:r w:rsidR="00577F40" w:rsidRPr="00577F40">
      <w:rPr>
        <w:rFonts w:ascii="Arial" w:hAnsi="Arial" w:cs="Arial"/>
        <w:b/>
        <w:bCs/>
        <w:noProof/>
        <w:sz w:val="16"/>
        <w:szCs w:val="16"/>
        <w:lang w:val="es-ES"/>
      </w:rPr>
      <w:t>4</w:t>
    </w:r>
    <w:r w:rsidR="00CE2D4B" w:rsidRPr="004B14EA">
      <w:rPr>
        <w:rFonts w:ascii="Arial" w:hAnsi="Arial" w:cs="Arial"/>
        <w:b/>
        <w:bCs/>
        <w:sz w:val="16"/>
        <w:szCs w:val="16"/>
      </w:rPr>
      <w:fldChar w:fldCharType="end"/>
    </w:r>
    <w:r w:rsidR="00CE2D4B" w:rsidRPr="004B14EA">
      <w:rPr>
        <w:rFonts w:ascii="Arial" w:hAnsi="Arial" w:cs="Arial"/>
        <w:b/>
        <w:bCs/>
        <w:sz w:val="16"/>
        <w:szCs w:val="16"/>
        <w:lang w:val="es-ES"/>
      </w:rPr>
      <w:t xml:space="preserve"> de </w:t>
    </w:r>
    <w:r w:rsidR="00CE2D4B" w:rsidRPr="004B14EA">
      <w:rPr>
        <w:rFonts w:ascii="Arial" w:hAnsi="Arial" w:cs="Arial"/>
        <w:b/>
        <w:bCs/>
        <w:sz w:val="16"/>
        <w:szCs w:val="16"/>
      </w:rPr>
      <w:fldChar w:fldCharType="begin"/>
    </w:r>
    <w:r w:rsidR="00CE2D4B" w:rsidRPr="004B14EA">
      <w:rPr>
        <w:rFonts w:ascii="Arial" w:hAnsi="Arial" w:cs="Arial"/>
        <w:b/>
        <w:bCs/>
        <w:sz w:val="16"/>
        <w:szCs w:val="16"/>
      </w:rPr>
      <w:instrText>NUMPAGES  \* Arabic  \* MERGEFORMAT</w:instrText>
    </w:r>
    <w:r w:rsidR="00CE2D4B" w:rsidRPr="004B14EA">
      <w:rPr>
        <w:rFonts w:ascii="Arial" w:hAnsi="Arial" w:cs="Arial"/>
        <w:b/>
        <w:bCs/>
        <w:sz w:val="16"/>
        <w:szCs w:val="16"/>
      </w:rPr>
      <w:fldChar w:fldCharType="separate"/>
    </w:r>
    <w:r w:rsidR="00577F40" w:rsidRPr="00577F40">
      <w:rPr>
        <w:rFonts w:ascii="Arial" w:hAnsi="Arial" w:cs="Arial"/>
        <w:b/>
        <w:bCs/>
        <w:noProof/>
        <w:sz w:val="16"/>
        <w:szCs w:val="16"/>
        <w:lang w:val="es-ES"/>
      </w:rPr>
      <w:t>5</w:t>
    </w:r>
    <w:r w:rsidR="00CE2D4B" w:rsidRPr="004B14EA">
      <w:rPr>
        <w:rFonts w:ascii="Arial" w:hAnsi="Arial" w:cs="Arial"/>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4CAA" w14:textId="77777777" w:rsidR="00AE2374" w:rsidRPr="00AE2374" w:rsidRDefault="00AE2374" w:rsidP="00AE2374">
    <w:pPr>
      <w:spacing w:after="0" w:line="240" w:lineRule="auto"/>
      <w:ind w:left="708"/>
      <w:jc w:val="both"/>
      <w:rPr>
        <w:rFonts w:ascii="Arial" w:eastAsia="Times New Roman" w:hAnsi="Arial" w:cs="Arial"/>
        <w:sz w:val="16"/>
        <w:szCs w:val="16"/>
        <w:lang w:eastAsia="es-CO"/>
      </w:rPr>
    </w:pPr>
    <w:r w:rsidRPr="00AE2374">
      <w:rPr>
        <w:rFonts w:eastAsiaTheme="minorEastAsia"/>
        <w:noProof/>
        <w:lang w:eastAsia="es-CO"/>
      </w:rPr>
      <w:drawing>
        <wp:anchor distT="0" distB="0" distL="114300" distR="114300" simplePos="0" relativeHeight="251656704" behindDoc="0" locked="0" layoutInCell="1" allowOverlap="1" wp14:anchorId="037FC4A5" wp14:editId="57A7A829">
          <wp:simplePos x="0" y="0"/>
          <wp:positionH relativeFrom="margin">
            <wp:posOffset>-22860</wp:posOffset>
          </wp:positionH>
          <wp:positionV relativeFrom="paragraph">
            <wp:posOffset>-76835</wp:posOffset>
          </wp:positionV>
          <wp:extent cx="1133475" cy="6096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9190" cy="6126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374">
      <w:rPr>
        <w:rFonts w:ascii="Arial" w:eastAsia="Times New Roman" w:hAnsi="Arial" w:cs="Arial"/>
        <w:noProof/>
        <w:sz w:val="18"/>
        <w:szCs w:val="16"/>
        <w:lang w:eastAsia="es-CO"/>
      </w:rPr>
      <w:drawing>
        <wp:anchor distT="0" distB="0" distL="114300" distR="114300" simplePos="0" relativeHeight="251655680" behindDoc="0" locked="0" layoutInCell="1" allowOverlap="1" wp14:anchorId="55EB0BE7" wp14:editId="3534830C">
          <wp:simplePos x="0" y="0"/>
          <wp:positionH relativeFrom="column">
            <wp:posOffset>4239260</wp:posOffset>
          </wp:positionH>
          <wp:positionV relativeFrom="paragraph">
            <wp:posOffset>-74930</wp:posOffset>
          </wp:positionV>
          <wp:extent cx="1762760" cy="460375"/>
          <wp:effectExtent l="0" t="0" r="8890" b="0"/>
          <wp:wrapSquare wrapText="bothSides"/>
          <wp:docPr id="19" name="Imagen 19" descr="C:\Users\sandyis\AppData\Local\Microsoft\Windows\Temporary Internet Files\Content.Outlook\15K99NXM\logo-MDN-NUEVO-FINAL-alta-gra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yis\AppData\Local\Microsoft\Windows\Temporary Internet Files\Content.Outlook\15K99NXM\logo-MDN-NUEVO-FINAL-alta-grand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2760"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05DC">
      <w:rPr>
        <w:rFonts w:eastAsiaTheme="minorEastAsia"/>
        <w:noProof/>
        <w:lang w:eastAsia="es-CO"/>
      </w:rPr>
      <w:pict w14:anchorId="3A942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78367" o:spid="_x0000_s2050" type="#_x0000_t136" style="position:absolute;left:0;text-align:left;margin-left:0;margin-top:0;width:453.1pt;height:169.9pt;rotation:315;z-index:-251656704;mso-position-horizontal:center;mso-position-horizontal-relative:margin;mso-position-vertical:center;mso-position-vertical-relative:margin" o:allowincell="f" fillcolor="#aeaaaa [2414]" stroked="f">
          <v:fill opacity=".5"/>
          <v:textpath style="font-family:&quot;Arial Black&quot;;font-size:1pt" string="DIGSA"/>
          <w10:wrap anchorx="margin" anchory="margin"/>
        </v:shape>
      </w:pict>
    </w:r>
    <w:r w:rsidRPr="00AE2374">
      <w:rPr>
        <w:rFonts w:eastAsiaTheme="minorEastAsia"/>
        <w:noProof/>
        <w:lang w:val="es-ES" w:eastAsia="es-ES"/>
      </w:rPr>
      <w:t xml:space="preserve">  </w:t>
    </w:r>
    <w:r w:rsidRPr="00AE2374">
      <w:rPr>
        <w:rFonts w:ascii="Arial" w:eastAsia="Times New Roman" w:hAnsi="Arial" w:cs="Arial"/>
        <w:sz w:val="16"/>
        <w:szCs w:val="16"/>
        <w:lang w:eastAsia="es-CO"/>
      </w:rPr>
      <w:t xml:space="preserve">                       MINISTERIO DE DEFENSA NACIONAL</w:t>
    </w:r>
  </w:p>
  <w:p w14:paraId="4DC7D406" w14:textId="77777777" w:rsidR="00AE2374" w:rsidRPr="00AE2374" w:rsidRDefault="00AE2374" w:rsidP="00AE2374">
    <w:pPr>
      <w:spacing w:after="0" w:line="240" w:lineRule="auto"/>
      <w:ind w:firstLine="708"/>
      <w:jc w:val="both"/>
      <w:rPr>
        <w:rFonts w:ascii="Arial" w:eastAsia="Times New Roman" w:hAnsi="Arial" w:cs="Arial"/>
        <w:sz w:val="16"/>
        <w:szCs w:val="16"/>
        <w:lang w:eastAsia="es-CO"/>
      </w:rPr>
    </w:pPr>
    <w:r w:rsidRPr="00AE2374">
      <w:rPr>
        <w:rFonts w:ascii="Arial" w:eastAsia="Times New Roman" w:hAnsi="Arial" w:cs="Arial"/>
        <w:sz w:val="16"/>
        <w:szCs w:val="16"/>
        <w:lang w:eastAsia="es-CO"/>
      </w:rPr>
      <w:t xml:space="preserve">                         COMANDO GENERAL DE LAS FUERZAS MILITARES</w:t>
    </w:r>
  </w:p>
  <w:p w14:paraId="061DC1DA" w14:textId="77777777" w:rsidR="00AE2374" w:rsidRPr="00AE2374" w:rsidRDefault="00AE2374" w:rsidP="00AE2374">
    <w:pPr>
      <w:spacing w:after="0" w:line="240" w:lineRule="auto"/>
      <w:ind w:firstLine="708"/>
      <w:jc w:val="both"/>
      <w:rPr>
        <w:rFonts w:ascii="Arial" w:eastAsia="Times New Roman" w:hAnsi="Arial" w:cs="Arial"/>
        <w:sz w:val="16"/>
        <w:szCs w:val="16"/>
        <w:lang w:eastAsia="es-ES"/>
      </w:rPr>
    </w:pPr>
    <w:r w:rsidRPr="00AE2374">
      <w:rPr>
        <w:rFonts w:ascii="Arial" w:eastAsia="Times New Roman" w:hAnsi="Arial" w:cs="Arial"/>
        <w:sz w:val="16"/>
        <w:szCs w:val="16"/>
        <w:lang w:eastAsia="es-ES"/>
      </w:rPr>
      <w:t xml:space="preserve">                         DIRECCION GENERAL DE SANIDAD MILITAR</w:t>
    </w:r>
  </w:p>
  <w:p w14:paraId="3EA2693D" w14:textId="77777777" w:rsidR="00AE2374" w:rsidRPr="00AE2374" w:rsidRDefault="00AE2374" w:rsidP="00AE2374">
    <w:pPr>
      <w:spacing w:after="0" w:line="240" w:lineRule="auto"/>
      <w:ind w:firstLine="708"/>
      <w:jc w:val="both"/>
      <w:rPr>
        <w:rFonts w:ascii="Arial" w:eastAsia="Times New Roman" w:hAnsi="Arial" w:cs="Arial"/>
        <w:sz w:val="16"/>
        <w:szCs w:val="16"/>
        <w:lang w:eastAsia="es-ES"/>
      </w:rPr>
    </w:pPr>
    <w:r w:rsidRPr="00AE2374">
      <w:rPr>
        <w:rFonts w:ascii="Arial" w:eastAsia="Times New Roman" w:hAnsi="Arial" w:cs="Arial"/>
        <w:sz w:val="16"/>
        <w:szCs w:val="16"/>
        <w:lang w:eastAsia="es-ES"/>
      </w:rPr>
      <w:t xml:space="preserve">                         </w:t>
    </w:r>
    <w:r w:rsidRPr="00AE2374">
      <w:rPr>
        <w:rFonts w:ascii="Arial" w:eastAsia="Times New Roman" w:hAnsi="Arial" w:cs="Arial"/>
        <w:color w:val="000000" w:themeColor="text1"/>
        <w:sz w:val="16"/>
        <w:szCs w:val="16"/>
        <w:lang w:eastAsia="es-ES"/>
      </w:rPr>
      <w:t>SUBDIRECCION ADMINISTRATIVA Y FINANCIERA</w:t>
    </w:r>
  </w:p>
  <w:p w14:paraId="77AC26F8" w14:textId="77777777" w:rsidR="00AE2374" w:rsidRPr="00AE2374" w:rsidRDefault="00AE2374" w:rsidP="00AE2374">
    <w:pPr>
      <w:spacing w:after="0" w:line="240" w:lineRule="auto"/>
      <w:ind w:left="1416"/>
      <w:jc w:val="both"/>
      <w:rPr>
        <w:rFonts w:ascii="Arial" w:eastAsia="Times New Roman" w:hAnsi="Arial" w:cs="Arial"/>
        <w:color w:val="000000" w:themeColor="text1"/>
        <w:sz w:val="16"/>
        <w:szCs w:val="16"/>
        <w:lang w:eastAsia="es-ES"/>
      </w:rPr>
    </w:pPr>
    <w:r w:rsidRPr="00AE2374">
      <w:rPr>
        <w:rFonts w:ascii="Arial" w:eastAsia="Times New Roman" w:hAnsi="Arial" w:cs="Arial"/>
        <w:sz w:val="16"/>
        <w:szCs w:val="16"/>
        <w:lang w:eastAsia="es-ES"/>
      </w:rPr>
      <w:t xml:space="preserve">         </w:t>
    </w:r>
    <w:r w:rsidRPr="00AE2374">
      <w:rPr>
        <w:rFonts w:ascii="Arial" w:eastAsia="Times New Roman" w:hAnsi="Arial" w:cs="Arial"/>
        <w:color w:val="000000" w:themeColor="text1"/>
        <w:sz w:val="16"/>
        <w:szCs w:val="16"/>
        <w:lang w:eastAsia="es-ES"/>
      </w:rPr>
      <w:t>GRUPO CONTRATACIÓN</w:t>
    </w:r>
  </w:p>
  <w:p w14:paraId="225FE1D2" w14:textId="77777777" w:rsidR="00CE2D4B" w:rsidRPr="00AE2374" w:rsidRDefault="00CE2D4B" w:rsidP="00AE23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514"/>
    <w:multiLevelType w:val="hybridMultilevel"/>
    <w:tmpl w:val="17BCCE3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2554E0"/>
    <w:multiLevelType w:val="hybridMultilevel"/>
    <w:tmpl w:val="135CEFA2"/>
    <w:lvl w:ilvl="0" w:tplc="A6DEFD82">
      <w:start w:val="9"/>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6549CA"/>
    <w:multiLevelType w:val="hybridMultilevel"/>
    <w:tmpl w:val="C33434E2"/>
    <w:lvl w:ilvl="0" w:tplc="4FE2F1DC">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B92A1B"/>
    <w:multiLevelType w:val="hybridMultilevel"/>
    <w:tmpl w:val="7504B92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12E46789"/>
    <w:multiLevelType w:val="hybridMultilevel"/>
    <w:tmpl w:val="1A4050A0"/>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0F5320"/>
    <w:multiLevelType w:val="multilevel"/>
    <w:tmpl w:val="E264B1AA"/>
    <w:lvl w:ilvl="0">
      <w:start w:val="5"/>
      <w:numFmt w:val="decimal"/>
      <w:lvlText w:val="%1."/>
      <w:lvlJc w:val="left"/>
      <w:pPr>
        <w:ind w:left="360" w:hanging="360"/>
      </w:pPr>
      <w:rPr>
        <w:rFonts w:hint="default"/>
        <w:b/>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EA1555E"/>
    <w:multiLevelType w:val="multilevel"/>
    <w:tmpl w:val="2F2E55AC"/>
    <w:lvl w:ilvl="0">
      <w:start w:val="1"/>
      <w:numFmt w:val="decimal"/>
      <w:lvlText w:val="%1."/>
      <w:lvlJc w:val="left"/>
      <w:pPr>
        <w:ind w:left="720" w:hanging="360"/>
      </w:pPr>
      <w:rPr>
        <w:rFonts w:hint="default"/>
      </w:rPr>
    </w:lvl>
    <w:lvl w:ilvl="1">
      <w:start w:val="16"/>
      <w:numFmt w:val="decimal"/>
      <w:isLgl/>
      <w:lvlText w:val="%1.%2"/>
      <w:lvlJc w:val="left"/>
      <w:pPr>
        <w:ind w:left="735" w:hanging="375"/>
      </w:pPr>
      <w:rPr>
        <w:rFonts w:hint="default"/>
        <w:b/>
        <w:color w:val="auto"/>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4050726E"/>
    <w:multiLevelType w:val="hybridMultilevel"/>
    <w:tmpl w:val="9B7428D0"/>
    <w:lvl w:ilvl="0" w:tplc="053C3BAA">
      <w:start w:val="1"/>
      <w:numFmt w:val="lowerLetter"/>
      <w:lvlText w:val="%1."/>
      <w:lvlJc w:val="left"/>
      <w:pPr>
        <w:ind w:left="177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7F1232F"/>
    <w:multiLevelType w:val="multilevel"/>
    <w:tmpl w:val="ED4E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3C1E01"/>
    <w:multiLevelType w:val="hybridMultilevel"/>
    <w:tmpl w:val="56F6773E"/>
    <w:lvl w:ilvl="0" w:tplc="240A000F">
      <w:start w:val="1"/>
      <w:numFmt w:val="decimal"/>
      <w:lvlText w:val="%1."/>
      <w:lvlJc w:val="left"/>
      <w:pPr>
        <w:ind w:left="51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A197C18"/>
    <w:multiLevelType w:val="hybridMultilevel"/>
    <w:tmpl w:val="6FEAD9B8"/>
    <w:lvl w:ilvl="0" w:tplc="15E0975A">
      <w:start w:val="1"/>
      <w:numFmt w:val="lowerLetter"/>
      <w:lvlText w:val="%1."/>
      <w:lvlJc w:val="left"/>
      <w:pPr>
        <w:ind w:left="731" w:hanging="360"/>
      </w:pPr>
      <w:rPr>
        <w:rFonts w:ascii="Arial" w:eastAsia="Calibri" w:hAnsi="Arial" w:cs="Arial" w:hint="default"/>
        <w:b/>
        <w:sz w:val="22"/>
        <w:szCs w:val="22"/>
      </w:rPr>
    </w:lvl>
    <w:lvl w:ilvl="1" w:tplc="240A0019">
      <w:start w:val="1"/>
      <w:numFmt w:val="lowerLetter"/>
      <w:lvlText w:val="%2."/>
      <w:lvlJc w:val="left"/>
      <w:pPr>
        <w:ind w:left="1451" w:hanging="360"/>
      </w:pPr>
    </w:lvl>
    <w:lvl w:ilvl="2" w:tplc="240A001B">
      <w:start w:val="1"/>
      <w:numFmt w:val="lowerRoman"/>
      <w:lvlText w:val="%3."/>
      <w:lvlJc w:val="right"/>
      <w:pPr>
        <w:ind w:left="2171" w:hanging="180"/>
      </w:pPr>
    </w:lvl>
    <w:lvl w:ilvl="3" w:tplc="240A000F">
      <w:start w:val="1"/>
      <w:numFmt w:val="decimal"/>
      <w:lvlText w:val="%4."/>
      <w:lvlJc w:val="left"/>
      <w:pPr>
        <w:ind w:left="2891" w:hanging="360"/>
      </w:pPr>
    </w:lvl>
    <w:lvl w:ilvl="4" w:tplc="240A0019">
      <w:start w:val="1"/>
      <w:numFmt w:val="lowerLetter"/>
      <w:lvlText w:val="%5."/>
      <w:lvlJc w:val="left"/>
      <w:pPr>
        <w:ind w:left="3611" w:hanging="360"/>
      </w:pPr>
    </w:lvl>
    <w:lvl w:ilvl="5" w:tplc="240A001B">
      <w:start w:val="1"/>
      <w:numFmt w:val="lowerRoman"/>
      <w:lvlText w:val="%6."/>
      <w:lvlJc w:val="right"/>
      <w:pPr>
        <w:ind w:left="4331" w:hanging="180"/>
      </w:pPr>
    </w:lvl>
    <w:lvl w:ilvl="6" w:tplc="240A000F">
      <w:start w:val="1"/>
      <w:numFmt w:val="decimal"/>
      <w:lvlText w:val="%7."/>
      <w:lvlJc w:val="left"/>
      <w:pPr>
        <w:ind w:left="5051" w:hanging="360"/>
      </w:pPr>
    </w:lvl>
    <w:lvl w:ilvl="7" w:tplc="240A0019">
      <w:start w:val="1"/>
      <w:numFmt w:val="lowerLetter"/>
      <w:lvlText w:val="%8."/>
      <w:lvlJc w:val="left"/>
      <w:pPr>
        <w:ind w:left="5771" w:hanging="360"/>
      </w:pPr>
    </w:lvl>
    <w:lvl w:ilvl="8" w:tplc="240A001B">
      <w:start w:val="1"/>
      <w:numFmt w:val="lowerRoman"/>
      <w:lvlText w:val="%9."/>
      <w:lvlJc w:val="right"/>
      <w:pPr>
        <w:ind w:left="6491" w:hanging="180"/>
      </w:pPr>
    </w:lvl>
  </w:abstractNum>
  <w:abstractNum w:abstractNumId="11" w15:restartNumberingAfterBreak="0">
    <w:nsid w:val="6E0C7E96"/>
    <w:multiLevelType w:val="multilevel"/>
    <w:tmpl w:val="0EA4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545867"/>
    <w:multiLevelType w:val="multilevel"/>
    <w:tmpl w:val="430CB5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3"/>
  </w:num>
  <w:num w:numId="6">
    <w:abstractNumId w:val="0"/>
  </w:num>
  <w:num w:numId="7">
    <w:abstractNumId w:val="8"/>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5oO/zDcdUnnbgGW3U3/akV9W883FJIqr5yslflcI3Nd3acaP3edo5xpUtxG1P6pxUWKsMai0zt45yH0mkNW+yg==" w:salt="RBl9D4+XTOIOXt0wgyC7ug=="/>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D4B"/>
    <w:rsid w:val="00005EA6"/>
    <w:rsid w:val="00056C69"/>
    <w:rsid w:val="0009758D"/>
    <w:rsid w:val="000B5D26"/>
    <w:rsid w:val="000C0AD6"/>
    <w:rsid w:val="000C191B"/>
    <w:rsid w:val="000E3D21"/>
    <w:rsid w:val="000F2616"/>
    <w:rsid w:val="001256C6"/>
    <w:rsid w:val="00154505"/>
    <w:rsid w:val="001637C0"/>
    <w:rsid w:val="001B00A4"/>
    <w:rsid w:val="001D623F"/>
    <w:rsid w:val="001D7D7F"/>
    <w:rsid w:val="00202ACF"/>
    <w:rsid w:val="0023266C"/>
    <w:rsid w:val="00233270"/>
    <w:rsid w:val="002463E9"/>
    <w:rsid w:val="00246457"/>
    <w:rsid w:val="002707FC"/>
    <w:rsid w:val="00291F1A"/>
    <w:rsid w:val="002B0480"/>
    <w:rsid w:val="002B0CEB"/>
    <w:rsid w:val="002B6C92"/>
    <w:rsid w:val="002C4C24"/>
    <w:rsid w:val="002E61DD"/>
    <w:rsid w:val="00341B86"/>
    <w:rsid w:val="003545E7"/>
    <w:rsid w:val="00354F8E"/>
    <w:rsid w:val="00355F36"/>
    <w:rsid w:val="003B32CD"/>
    <w:rsid w:val="003B5F90"/>
    <w:rsid w:val="003D0CDF"/>
    <w:rsid w:val="003F740D"/>
    <w:rsid w:val="004031AC"/>
    <w:rsid w:val="00412DB7"/>
    <w:rsid w:val="00416316"/>
    <w:rsid w:val="00423517"/>
    <w:rsid w:val="004310E0"/>
    <w:rsid w:val="00436F66"/>
    <w:rsid w:val="0043700E"/>
    <w:rsid w:val="0045024C"/>
    <w:rsid w:val="004553F7"/>
    <w:rsid w:val="00457ED2"/>
    <w:rsid w:val="004714C4"/>
    <w:rsid w:val="00487D49"/>
    <w:rsid w:val="00492955"/>
    <w:rsid w:val="004A27ED"/>
    <w:rsid w:val="004B30CE"/>
    <w:rsid w:val="004C5026"/>
    <w:rsid w:val="004F48EB"/>
    <w:rsid w:val="0052797D"/>
    <w:rsid w:val="005449A1"/>
    <w:rsid w:val="00552012"/>
    <w:rsid w:val="0057351E"/>
    <w:rsid w:val="00577F40"/>
    <w:rsid w:val="00580309"/>
    <w:rsid w:val="005B3537"/>
    <w:rsid w:val="005B7B55"/>
    <w:rsid w:val="005E2D59"/>
    <w:rsid w:val="005E7EF3"/>
    <w:rsid w:val="005F1367"/>
    <w:rsid w:val="00615F98"/>
    <w:rsid w:val="00641DC5"/>
    <w:rsid w:val="006544AE"/>
    <w:rsid w:val="006605B2"/>
    <w:rsid w:val="00663F94"/>
    <w:rsid w:val="006701F8"/>
    <w:rsid w:val="006709F7"/>
    <w:rsid w:val="00680752"/>
    <w:rsid w:val="00682097"/>
    <w:rsid w:val="006A13FA"/>
    <w:rsid w:val="006A3C08"/>
    <w:rsid w:val="006B56EB"/>
    <w:rsid w:val="006B7D56"/>
    <w:rsid w:val="006C41EC"/>
    <w:rsid w:val="006E1121"/>
    <w:rsid w:val="006E4CF4"/>
    <w:rsid w:val="00703BF4"/>
    <w:rsid w:val="00712159"/>
    <w:rsid w:val="007224D0"/>
    <w:rsid w:val="00745195"/>
    <w:rsid w:val="00780FAA"/>
    <w:rsid w:val="0078416E"/>
    <w:rsid w:val="00784ED8"/>
    <w:rsid w:val="00787C7E"/>
    <w:rsid w:val="00795A79"/>
    <w:rsid w:val="007E48E8"/>
    <w:rsid w:val="007F6C87"/>
    <w:rsid w:val="00805E2A"/>
    <w:rsid w:val="00816AF2"/>
    <w:rsid w:val="00833417"/>
    <w:rsid w:val="008341AF"/>
    <w:rsid w:val="0085192A"/>
    <w:rsid w:val="008522DD"/>
    <w:rsid w:val="00852DF9"/>
    <w:rsid w:val="008557E2"/>
    <w:rsid w:val="008862C9"/>
    <w:rsid w:val="008959C9"/>
    <w:rsid w:val="008B4DC1"/>
    <w:rsid w:val="008B51BF"/>
    <w:rsid w:val="008C3F97"/>
    <w:rsid w:val="008D2075"/>
    <w:rsid w:val="008D40F8"/>
    <w:rsid w:val="0093672C"/>
    <w:rsid w:val="00952DA7"/>
    <w:rsid w:val="00962C53"/>
    <w:rsid w:val="009810A7"/>
    <w:rsid w:val="00981915"/>
    <w:rsid w:val="0098437B"/>
    <w:rsid w:val="009A0E49"/>
    <w:rsid w:val="009A3B95"/>
    <w:rsid w:val="009A47A7"/>
    <w:rsid w:val="009B7D51"/>
    <w:rsid w:val="009C20EC"/>
    <w:rsid w:val="009C3EEF"/>
    <w:rsid w:val="009D0B45"/>
    <w:rsid w:val="00A3232F"/>
    <w:rsid w:val="00A4176B"/>
    <w:rsid w:val="00A47BB9"/>
    <w:rsid w:val="00A53BCA"/>
    <w:rsid w:val="00A87623"/>
    <w:rsid w:val="00AA66CE"/>
    <w:rsid w:val="00AC25E5"/>
    <w:rsid w:val="00AC4223"/>
    <w:rsid w:val="00AE2374"/>
    <w:rsid w:val="00AF34CF"/>
    <w:rsid w:val="00B05826"/>
    <w:rsid w:val="00B205DC"/>
    <w:rsid w:val="00B2464B"/>
    <w:rsid w:val="00B35E2B"/>
    <w:rsid w:val="00B77C6B"/>
    <w:rsid w:val="00B835CE"/>
    <w:rsid w:val="00B96442"/>
    <w:rsid w:val="00BB5E29"/>
    <w:rsid w:val="00BD7091"/>
    <w:rsid w:val="00C0420F"/>
    <w:rsid w:val="00C140F2"/>
    <w:rsid w:val="00C15B0C"/>
    <w:rsid w:val="00C355D9"/>
    <w:rsid w:val="00C42CEE"/>
    <w:rsid w:val="00C42FD4"/>
    <w:rsid w:val="00C5192D"/>
    <w:rsid w:val="00C52032"/>
    <w:rsid w:val="00C56918"/>
    <w:rsid w:val="00C858AA"/>
    <w:rsid w:val="00C91EAE"/>
    <w:rsid w:val="00CA0B67"/>
    <w:rsid w:val="00CA3067"/>
    <w:rsid w:val="00CD782D"/>
    <w:rsid w:val="00CE2D4B"/>
    <w:rsid w:val="00CE461D"/>
    <w:rsid w:val="00D33A75"/>
    <w:rsid w:val="00D87CDA"/>
    <w:rsid w:val="00D91C65"/>
    <w:rsid w:val="00D96AEB"/>
    <w:rsid w:val="00DC767A"/>
    <w:rsid w:val="00DE75BB"/>
    <w:rsid w:val="00E2364A"/>
    <w:rsid w:val="00E25B7F"/>
    <w:rsid w:val="00E519AD"/>
    <w:rsid w:val="00E6210A"/>
    <w:rsid w:val="00E652DB"/>
    <w:rsid w:val="00E77B39"/>
    <w:rsid w:val="00EA0EFA"/>
    <w:rsid w:val="00EC35B3"/>
    <w:rsid w:val="00ED09AA"/>
    <w:rsid w:val="00EE3D21"/>
    <w:rsid w:val="00EF4AA8"/>
    <w:rsid w:val="00EF6844"/>
    <w:rsid w:val="00F222E7"/>
    <w:rsid w:val="00F54190"/>
    <w:rsid w:val="00F708DA"/>
    <w:rsid w:val="00F90958"/>
    <w:rsid w:val="00F94DCB"/>
    <w:rsid w:val="00FC26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1833B57"/>
  <w15:chartTrackingRefBased/>
  <w15:docId w15:val="{D36ACFF4-C75F-4B3B-9486-3029AFB7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D4B"/>
    <w:pPr>
      <w:spacing w:after="200" w:line="276" w:lineRule="auto"/>
    </w:pPr>
  </w:style>
  <w:style w:type="paragraph" w:styleId="Ttulo1">
    <w:name w:val="heading 1"/>
    <w:aliases w:val="título 1,Pregunta,AL Título 1,Title1,Title1 AL,Gesamzüberschrift,h1,MT1,Nombre Proyecto,Edgar 1"/>
    <w:basedOn w:val="Normal"/>
    <w:next w:val="Normal"/>
    <w:link w:val="Ttulo1Car"/>
    <w:qFormat/>
    <w:rsid w:val="00CE2D4B"/>
    <w:pPr>
      <w:keepNext/>
      <w:spacing w:after="0" w:line="240" w:lineRule="auto"/>
      <w:jc w:val="right"/>
      <w:outlineLvl w:val="0"/>
    </w:pPr>
    <w:rPr>
      <w:rFonts w:ascii="Cambria" w:eastAsia="Times New Roman" w:hAnsi="Cambria" w:cs="Times New Roman"/>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Pregunta Car,AL Título 1 Car,Title1 Car,Title1 AL Car,Gesamzüberschrift Car,h1 Car,MT1 Car,Nombre Proyecto Car,Edgar 1 Car"/>
    <w:basedOn w:val="Fuentedeprrafopredeter"/>
    <w:link w:val="Ttulo1"/>
    <w:rsid w:val="00CE2D4B"/>
    <w:rPr>
      <w:rFonts w:ascii="Cambria" w:eastAsia="Times New Roman" w:hAnsi="Cambria" w:cs="Times New Roman"/>
      <w:b/>
      <w:bCs/>
      <w:kern w:val="32"/>
      <w:sz w:val="32"/>
      <w:szCs w:val="32"/>
      <w:lang w:eastAsia="es-ES"/>
    </w:rPr>
  </w:style>
  <w:style w:type="paragraph" w:customStyle="1" w:styleId="Default">
    <w:name w:val="Default"/>
    <w:link w:val="DefaultCar"/>
    <w:qFormat/>
    <w:rsid w:val="00CE2D4B"/>
    <w:pPr>
      <w:autoSpaceDE w:val="0"/>
      <w:autoSpaceDN w:val="0"/>
      <w:adjustRightInd w:val="0"/>
      <w:spacing w:after="0" w:line="240" w:lineRule="auto"/>
    </w:pPr>
    <w:rPr>
      <w:rFonts w:ascii="Cambria" w:hAnsi="Cambria" w:cs="Cambria"/>
      <w:color w:val="000000"/>
      <w:sz w:val="24"/>
      <w:szCs w:val="24"/>
    </w:rPr>
  </w:style>
  <w:style w:type="character" w:customStyle="1" w:styleId="DefaultCar">
    <w:name w:val="Default Car"/>
    <w:link w:val="Default"/>
    <w:locked/>
    <w:rsid w:val="00CE2D4B"/>
    <w:rPr>
      <w:rFonts w:ascii="Cambria" w:hAnsi="Cambria" w:cs="Cambria"/>
      <w:color w:val="000000"/>
      <w:sz w:val="24"/>
      <w:szCs w:val="24"/>
    </w:rPr>
  </w:style>
  <w:style w:type="character" w:styleId="Hipervnculo">
    <w:name w:val="Hyperlink"/>
    <w:basedOn w:val="Fuentedeprrafopredeter"/>
    <w:uiPriority w:val="99"/>
    <w:unhideWhenUsed/>
    <w:rsid w:val="00CE2D4B"/>
    <w:rPr>
      <w:color w:val="0563C1" w:themeColor="hyperlink"/>
      <w:u w:val="single"/>
    </w:rPr>
  </w:style>
  <w:style w:type="paragraph" w:styleId="Encabezado">
    <w:name w:val="header"/>
    <w:aliases w:val="h,h8,h9,h10,h18,AL Encabezado,Encabezado AL,encabezado,Haut de page,Header Char,Haut de page Char,Haut de page Car Car Car"/>
    <w:basedOn w:val="Normal"/>
    <w:link w:val="EncabezadoCar"/>
    <w:uiPriority w:val="99"/>
    <w:unhideWhenUsed/>
    <w:qFormat/>
    <w:rsid w:val="00CE2D4B"/>
    <w:pPr>
      <w:tabs>
        <w:tab w:val="center" w:pos="4252"/>
        <w:tab w:val="right" w:pos="8504"/>
      </w:tabs>
      <w:spacing w:after="0" w:line="240" w:lineRule="auto"/>
    </w:pPr>
    <w:rPr>
      <w:rFonts w:eastAsiaTheme="minorEastAsia"/>
      <w:lang w:eastAsia="es-CO"/>
    </w:rPr>
  </w:style>
  <w:style w:type="character" w:customStyle="1" w:styleId="EncabezadoCar">
    <w:name w:val="Encabezado Car"/>
    <w:aliases w:val="h Car,h8 Car,h9 Car,h10 Car,h18 Car,AL Encabezado Car,Encabezado AL Car,encabezado Car,Haut de page Car,Header Char Car,Haut de page Char Car,Haut de page Car Car Car Car"/>
    <w:basedOn w:val="Fuentedeprrafopredeter"/>
    <w:link w:val="Encabezado"/>
    <w:uiPriority w:val="99"/>
    <w:rsid w:val="00CE2D4B"/>
    <w:rPr>
      <w:rFonts w:eastAsiaTheme="minorEastAsia"/>
      <w:lang w:eastAsia="es-CO"/>
    </w:rPr>
  </w:style>
  <w:style w:type="paragraph" w:styleId="Textoindependiente">
    <w:name w:val="Body Text"/>
    <w:aliases w:val="body text,bt,body tesx,tabla 2,contents,TextindepT2,EHPT,Body Text2,ändrad, Car, Car Car"/>
    <w:basedOn w:val="Normal"/>
    <w:link w:val="TextoindependienteCar"/>
    <w:rsid w:val="00CE2D4B"/>
    <w:pPr>
      <w:spacing w:after="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body text Car,bt Car,body tesx Car,tabla 2 Car,contents Car,TextindepT2 Car,EHPT Car,Body Text2 Car,ändrad Car, Car Car1, Car Car Car"/>
    <w:basedOn w:val="Fuentedeprrafopredeter"/>
    <w:link w:val="Textoindependiente"/>
    <w:rsid w:val="00CE2D4B"/>
    <w:rPr>
      <w:rFonts w:ascii="Times New Roman" w:eastAsia="Times New Roman" w:hAnsi="Times New Roman" w:cs="Times New Roman"/>
      <w:sz w:val="24"/>
      <w:szCs w:val="24"/>
      <w:lang w:eastAsia="es-ES"/>
    </w:rPr>
  </w:style>
  <w:style w:type="paragraph" w:styleId="NormalWeb">
    <w:name w:val="Normal (Web)"/>
    <w:aliases w:val="Normal (Web) Car Car"/>
    <w:basedOn w:val="Normal"/>
    <w:uiPriority w:val="99"/>
    <w:qFormat/>
    <w:rsid w:val="00CE2D4B"/>
    <w:pPr>
      <w:tabs>
        <w:tab w:val="left" w:pos="0"/>
      </w:tabs>
      <w:overflowPunct w:val="0"/>
      <w:autoSpaceDE w:val="0"/>
      <w:autoSpaceDN w:val="0"/>
      <w:adjustRightInd w:val="0"/>
      <w:spacing w:before="100" w:after="10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uiPriority w:val="59"/>
    <w:rsid w:val="00CE2D4B"/>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CE2D4B"/>
    <w:rPr>
      <w:rFonts w:ascii="Tahoma" w:hAnsi="Tahoma" w:cs="Tahoma"/>
      <w:sz w:val="16"/>
      <w:szCs w:val="16"/>
    </w:rPr>
  </w:style>
  <w:style w:type="paragraph" w:styleId="Textodeglobo">
    <w:name w:val="Balloon Text"/>
    <w:basedOn w:val="Normal"/>
    <w:link w:val="TextodegloboCar"/>
    <w:uiPriority w:val="99"/>
    <w:semiHidden/>
    <w:unhideWhenUsed/>
    <w:rsid w:val="00CE2D4B"/>
    <w:pPr>
      <w:spacing w:after="0" w:line="240" w:lineRule="auto"/>
    </w:pPr>
    <w:rPr>
      <w:rFonts w:ascii="Tahoma" w:hAnsi="Tahoma" w:cs="Tahoma"/>
      <w:sz w:val="16"/>
      <w:szCs w:val="16"/>
    </w:rPr>
  </w:style>
  <w:style w:type="paragraph" w:styleId="Prrafodelista">
    <w:name w:val="List Paragraph"/>
    <w:aliases w:val="Bullet List,FooterText,numbered,List Paragraph1,Paragraphe de liste1,lp1,Cuadrícula media 1 - Énfasis 21,List Paragraph,Scitum normal,Párrafo de lista11,NORMAL,Elabora,Bulletr List Paragraph,Foot,列出段落,列出段落1,List Paragraph21,リスト段落1,Ha"/>
    <w:basedOn w:val="Normal"/>
    <w:link w:val="PrrafodelistaCar"/>
    <w:uiPriority w:val="34"/>
    <w:qFormat/>
    <w:rsid w:val="00CE2D4B"/>
    <w:pPr>
      <w:ind w:left="720"/>
      <w:contextualSpacing/>
    </w:pPr>
  </w:style>
  <w:style w:type="character" w:customStyle="1" w:styleId="PrrafodelistaCar">
    <w:name w:val="Párrafo de lista Car"/>
    <w:aliases w:val="Bullet List Car,FooterText Car,numbered Car,List Paragraph1 Car,Paragraphe de liste1 Car,lp1 Car,Cuadrícula media 1 - Énfasis 21 Car,List Paragraph Car,Scitum normal Car,Párrafo de lista11 Car,NORMAL Car,Elabora Car,Foot Car,Ha Car"/>
    <w:link w:val="Prrafodelista"/>
    <w:uiPriority w:val="34"/>
    <w:qFormat/>
    <w:locked/>
    <w:rsid w:val="00CE2D4B"/>
  </w:style>
  <w:style w:type="paragraph" w:customStyle="1" w:styleId="Tibitoc">
    <w:name w:val="Tibitoc"/>
    <w:basedOn w:val="Normal"/>
    <w:rsid w:val="00CE2D4B"/>
    <w:pPr>
      <w:spacing w:after="0" w:line="240" w:lineRule="auto"/>
      <w:jc w:val="center"/>
    </w:pPr>
    <w:rPr>
      <w:rFonts w:ascii="Arial" w:eastAsia="Times New Roman" w:hAnsi="Arial" w:cs="Times New Roman"/>
      <w:b/>
      <w:szCs w:val="20"/>
      <w:lang w:val="es-ES_tradnl" w:eastAsia="es-ES"/>
    </w:rPr>
  </w:style>
  <w:style w:type="paragraph" w:styleId="Sinespaciado">
    <w:name w:val="No Spacing"/>
    <w:link w:val="SinespaciadoCar"/>
    <w:uiPriority w:val="1"/>
    <w:qFormat/>
    <w:rsid w:val="00CE2D4B"/>
    <w:pPr>
      <w:spacing w:after="0" w:line="240" w:lineRule="auto"/>
    </w:pPr>
  </w:style>
  <w:style w:type="character" w:customStyle="1" w:styleId="SinespaciadoCar">
    <w:name w:val="Sin espaciado Car"/>
    <w:link w:val="Sinespaciado"/>
    <w:uiPriority w:val="1"/>
    <w:locked/>
    <w:rsid w:val="00CE2D4B"/>
  </w:style>
  <w:style w:type="paragraph" w:styleId="Piedepgina">
    <w:name w:val="footer"/>
    <w:aliases w:val="AL Pie de página,Pie de página AL,f"/>
    <w:basedOn w:val="Normal"/>
    <w:link w:val="PiedepginaCar"/>
    <w:uiPriority w:val="99"/>
    <w:unhideWhenUsed/>
    <w:qFormat/>
    <w:rsid w:val="00CE2D4B"/>
    <w:pPr>
      <w:tabs>
        <w:tab w:val="center" w:pos="4419"/>
        <w:tab w:val="right" w:pos="8838"/>
      </w:tabs>
      <w:spacing w:after="0" w:line="240" w:lineRule="auto"/>
    </w:pPr>
  </w:style>
  <w:style w:type="character" w:customStyle="1" w:styleId="PiedepginaCar">
    <w:name w:val="Pie de página Car"/>
    <w:aliases w:val="AL Pie de página Car,Pie de página AL Car,f Car"/>
    <w:basedOn w:val="Fuentedeprrafopredeter"/>
    <w:link w:val="Piedepgina"/>
    <w:uiPriority w:val="99"/>
    <w:rsid w:val="00CE2D4B"/>
  </w:style>
  <w:style w:type="character" w:customStyle="1" w:styleId="ecxapple-style-span">
    <w:name w:val="ecxapple-style-span"/>
    <w:rsid w:val="00CE2D4B"/>
  </w:style>
  <w:style w:type="paragraph" w:styleId="Saludo">
    <w:name w:val="Salutation"/>
    <w:basedOn w:val="Normal"/>
    <w:next w:val="Normal"/>
    <w:link w:val="SaludoCar"/>
    <w:rsid w:val="00CE2D4B"/>
    <w:pPr>
      <w:spacing w:after="0" w:line="240" w:lineRule="auto"/>
    </w:pPr>
    <w:rPr>
      <w:rFonts w:ascii="Times New Roman" w:eastAsia="Times New Roman" w:hAnsi="Times New Roman" w:cs="Times New Roman"/>
      <w:sz w:val="24"/>
      <w:szCs w:val="24"/>
      <w:lang w:val="es-ES_tradnl" w:eastAsia="es-ES_tradnl"/>
    </w:rPr>
  </w:style>
  <w:style w:type="character" w:customStyle="1" w:styleId="SaludoCar">
    <w:name w:val="Saludo Car"/>
    <w:basedOn w:val="Fuentedeprrafopredeter"/>
    <w:link w:val="Saludo"/>
    <w:rsid w:val="00CE2D4B"/>
    <w:rPr>
      <w:rFonts w:ascii="Times New Roman" w:eastAsia="Times New Roman" w:hAnsi="Times New Roman" w:cs="Times New Roman"/>
      <w:sz w:val="24"/>
      <w:szCs w:val="24"/>
      <w:lang w:val="es-ES_tradnl" w:eastAsia="es-ES_tradnl"/>
    </w:rPr>
  </w:style>
  <w:style w:type="paragraph" w:customStyle="1" w:styleId="TableParagraph">
    <w:name w:val="Table Paragraph"/>
    <w:basedOn w:val="Normal"/>
    <w:uiPriority w:val="1"/>
    <w:qFormat/>
    <w:rsid w:val="00CE2D4B"/>
    <w:pPr>
      <w:widowControl w:val="0"/>
      <w:spacing w:after="0" w:line="240" w:lineRule="auto"/>
    </w:pPr>
  </w:style>
  <w:style w:type="character" w:customStyle="1" w:styleId="notranslate">
    <w:name w:val="notranslate"/>
    <w:basedOn w:val="Fuentedeprrafopredeter"/>
    <w:rsid w:val="00CE2D4B"/>
  </w:style>
  <w:style w:type="character" w:styleId="Textoennegrita">
    <w:name w:val="Strong"/>
    <w:basedOn w:val="Fuentedeprrafopredeter"/>
    <w:uiPriority w:val="22"/>
    <w:qFormat/>
    <w:rsid w:val="00CE2D4B"/>
    <w:rPr>
      <w:b/>
      <w:bCs/>
    </w:rPr>
  </w:style>
  <w:style w:type="character" w:customStyle="1" w:styleId="Mencinsinresolver1">
    <w:name w:val="Mención sin resolver1"/>
    <w:basedOn w:val="Fuentedeprrafopredeter"/>
    <w:uiPriority w:val="99"/>
    <w:semiHidden/>
    <w:unhideWhenUsed/>
    <w:rsid w:val="006B5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mmunity.secop.gov.co/STS/Users/Login/Inde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upo.contratos@sanidadfuerzasmilitares.mil.c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gloria.ruiz@sanidadfuerzasmilitares.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mailto:lady.hernandez@sanidadfuerzasmilitares.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1749</TotalTime>
  <Pages>6</Pages>
  <Words>1496</Words>
  <Characters>8231</Characters>
  <Application>Microsoft Office Word</Application>
  <DocSecurity>8</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Gloria Consuelo Ruiz Molano</dc:creator>
  <cp:keywords/>
  <dc:description/>
  <cp:lastModifiedBy>OPS. Lady Maritza Hernandez Suarez</cp:lastModifiedBy>
  <cp:revision>18</cp:revision>
  <cp:lastPrinted>2020-01-27T22:04:00Z</cp:lastPrinted>
  <dcterms:created xsi:type="dcterms:W3CDTF">2021-04-13T21:48:00Z</dcterms:created>
  <dcterms:modified xsi:type="dcterms:W3CDTF">2021-04-16T21:14:00Z</dcterms:modified>
</cp:coreProperties>
</file>